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ascii="Times New Roman" w:hAnsi="Times New Roman" w:eastAsia="黑体"/>
          <w:b w:val="0"/>
          <w:bCs w:val="0"/>
          <w:kern w:val="21"/>
          <w:sz w:val="32"/>
          <w:szCs w:val="32"/>
        </w:rPr>
      </w:pPr>
      <w:r>
        <w:rPr>
          <w:rFonts w:hint="default" w:ascii="Times New Roman" w:hAnsi="Times New Roman" w:eastAsia="黑体"/>
          <w:b w:val="0"/>
          <w:bCs w:val="0"/>
          <w:kern w:val="21"/>
          <w:sz w:val="32"/>
          <w:szCs w:val="32"/>
        </w:rPr>
        <w:t>附件1</w:t>
      </w:r>
    </w:p>
    <w:p>
      <w:pPr>
        <w:adjustRightInd w:val="0"/>
        <w:snapToGrid w:val="0"/>
        <w:spacing w:line="600" w:lineRule="exact"/>
        <w:jc w:val="center"/>
        <w:rPr>
          <w:rFonts w:hint="eastAsia" w:ascii="方正小标宋简体" w:hAnsi="方正小标宋简体" w:eastAsia="方正小标宋简体" w:cs="方正小标宋简体"/>
          <w:b w:val="0"/>
          <w:bCs w:val="0"/>
          <w:kern w:val="21"/>
          <w:sz w:val="44"/>
          <w:szCs w:val="44"/>
        </w:rPr>
      </w:pPr>
    </w:p>
    <w:p>
      <w:pPr>
        <w:adjustRightInd w:val="0"/>
        <w:snapToGrid w:val="0"/>
        <w:spacing w:line="600" w:lineRule="exact"/>
        <w:jc w:val="center"/>
        <w:rPr>
          <w:rFonts w:hint="eastAsia" w:ascii="方正小标宋简体" w:hAnsi="方正小标宋简体" w:eastAsia="方正小标宋简体" w:cs="方正小标宋简体"/>
          <w:b w:val="0"/>
          <w:bCs w:val="0"/>
          <w:kern w:val="21"/>
          <w:sz w:val="44"/>
          <w:szCs w:val="44"/>
        </w:rPr>
      </w:pPr>
      <w:r>
        <w:rPr>
          <w:rFonts w:hint="eastAsia" w:ascii="方正小标宋简体" w:hAnsi="方正小标宋简体" w:eastAsia="方正小标宋简体" w:cs="方正小标宋简体"/>
          <w:b w:val="0"/>
          <w:bCs w:val="0"/>
          <w:kern w:val="21"/>
          <w:sz w:val="44"/>
          <w:szCs w:val="44"/>
        </w:rPr>
        <w:t>202</w:t>
      </w:r>
      <w:r>
        <w:rPr>
          <w:rFonts w:hint="eastAsia" w:ascii="方正小标宋简体" w:hAnsi="方正小标宋简体" w:eastAsia="方正小标宋简体" w:cs="方正小标宋简体"/>
          <w:b w:val="0"/>
          <w:bCs w:val="0"/>
          <w:kern w:val="21"/>
          <w:sz w:val="44"/>
          <w:szCs w:val="44"/>
          <w:lang w:val="en-US" w:eastAsia="zh-CN"/>
        </w:rPr>
        <w:t>5</w:t>
      </w:r>
      <w:r>
        <w:rPr>
          <w:rFonts w:hint="eastAsia" w:ascii="方正小标宋简体" w:hAnsi="方正小标宋简体" w:eastAsia="方正小标宋简体" w:cs="方正小标宋简体"/>
          <w:b w:val="0"/>
          <w:bCs w:val="0"/>
          <w:kern w:val="21"/>
          <w:sz w:val="44"/>
          <w:szCs w:val="44"/>
        </w:rPr>
        <w:t>年中央转移支付国家农业种质资源保护项目及</w:t>
      </w:r>
    </w:p>
    <w:p>
      <w:pPr>
        <w:adjustRightInd w:val="0"/>
        <w:snapToGrid w:val="0"/>
        <w:spacing w:line="600" w:lineRule="exact"/>
        <w:jc w:val="center"/>
        <w:rPr>
          <w:rFonts w:hint="eastAsia" w:ascii="方正小标宋简体" w:hAnsi="方正小标宋简体" w:eastAsia="方正小标宋简体" w:cs="方正小标宋简体"/>
          <w:b w:val="0"/>
          <w:bCs w:val="0"/>
          <w:kern w:val="21"/>
          <w:sz w:val="44"/>
          <w:szCs w:val="44"/>
        </w:rPr>
      </w:pPr>
      <w:r>
        <w:rPr>
          <w:rFonts w:hint="eastAsia" w:ascii="方正小标宋简体" w:hAnsi="方正小标宋简体" w:eastAsia="方正小标宋简体" w:cs="方正小标宋简体"/>
          <w:b w:val="0"/>
          <w:bCs w:val="0"/>
          <w:kern w:val="21"/>
          <w:sz w:val="44"/>
          <w:szCs w:val="44"/>
        </w:rPr>
        <w:t>种畜禽生产性能测定项目任务清单</w:t>
      </w:r>
    </w:p>
    <w:p>
      <w:pPr>
        <w:adjustRightInd w:val="0"/>
        <w:snapToGrid w:val="0"/>
        <w:spacing w:line="600" w:lineRule="exact"/>
        <w:ind w:firstLine="0" w:firstLineChars="0"/>
        <w:jc w:val="center"/>
        <w:rPr>
          <w:rFonts w:hint="eastAsia" w:ascii="方正小标宋简体" w:hAnsi="方正小标宋简体" w:eastAsia="方正小标宋简体" w:cs="方正小标宋简体"/>
          <w:b w:val="0"/>
          <w:bCs w:val="0"/>
          <w:kern w:val="21"/>
          <w:sz w:val="44"/>
          <w:szCs w:val="44"/>
        </w:rPr>
      </w:pPr>
    </w:p>
    <w:tbl>
      <w:tblPr>
        <w:tblStyle w:val="4"/>
        <w:tblW w:w="14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217"/>
        <w:gridCol w:w="10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789" w:type="dxa"/>
            <w:noWrap w:val="0"/>
            <w:vAlign w:val="center"/>
          </w:tcPr>
          <w:p>
            <w:pPr>
              <w:adjustRightInd w:val="0"/>
              <w:snapToGrid w:val="0"/>
              <w:spacing w:line="400" w:lineRule="exact"/>
              <w:jc w:val="center"/>
              <w:rPr>
                <w:rFonts w:ascii="Times New Roman" w:hAnsi="Times New Roman" w:eastAsia="仿宋_GB2312"/>
                <w:b/>
                <w:bCs/>
                <w:sz w:val="28"/>
                <w:szCs w:val="28"/>
              </w:rPr>
            </w:pPr>
            <w:r>
              <w:rPr>
                <w:rFonts w:ascii="Times New Roman" w:hAnsi="Times New Roman" w:eastAsia="仿宋_GB2312"/>
                <w:b/>
                <w:bCs/>
                <w:sz w:val="28"/>
                <w:szCs w:val="28"/>
              </w:rPr>
              <w:t>序号</w:t>
            </w:r>
          </w:p>
        </w:tc>
        <w:tc>
          <w:tcPr>
            <w:tcW w:w="2217" w:type="dxa"/>
            <w:noWrap w:val="0"/>
            <w:vAlign w:val="center"/>
          </w:tcPr>
          <w:p>
            <w:pPr>
              <w:adjustRightInd w:val="0"/>
              <w:snapToGrid w:val="0"/>
              <w:spacing w:line="400" w:lineRule="exact"/>
              <w:jc w:val="center"/>
              <w:rPr>
                <w:rFonts w:ascii="Times New Roman" w:hAnsi="Times New Roman" w:eastAsia="仿宋_GB2312"/>
                <w:b/>
                <w:bCs/>
                <w:sz w:val="28"/>
                <w:szCs w:val="28"/>
              </w:rPr>
            </w:pPr>
            <w:r>
              <w:rPr>
                <w:rFonts w:ascii="Times New Roman" w:hAnsi="Times New Roman" w:eastAsia="仿宋_GB2312"/>
                <w:b/>
                <w:bCs/>
                <w:sz w:val="28"/>
                <w:szCs w:val="28"/>
              </w:rPr>
              <w:t>单位</w:t>
            </w:r>
          </w:p>
        </w:tc>
        <w:tc>
          <w:tcPr>
            <w:tcW w:w="10997" w:type="dxa"/>
            <w:noWrap w:val="0"/>
            <w:vAlign w:val="center"/>
          </w:tcPr>
          <w:p>
            <w:pPr>
              <w:adjustRightInd w:val="0"/>
              <w:snapToGrid w:val="0"/>
              <w:spacing w:line="400" w:lineRule="exact"/>
              <w:jc w:val="center"/>
              <w:rPr>
                <w:rFonts w:ascii="Times New Roman" w:hAnsi="Times New Roman" w:eastAsia="仿宋_GB2312"/>
                <w:b/>
                <w:bCs/>
                <w:sz w:val="28"/>
                <w:szCs w:val="28"/>
              </w:rPr>
            </w:pPr>
            <w:r>
              <w:rPr>
                <w:rFonts w:ascii="Times New Roman" w:hAnsi="Times New Roman" w:eastAsia="仿宋_GB2312"/>
                <w:b/>
                <w:bCs/>
                <w:sz w:val="28"/>
                <w:szCs w:val="28"/>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top"/>
          </w:tcPr>
          <w:p>
            <w:pPr>
              <w:adjustRightInd w:val="0"/>
              <w:snapToGrid w:val="0"/>
              <w:spacing w:line="400" w:lineRule="exact"/>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一</w:t>
            </w:r>
          </w:p>
        </w:tc>
        <w:tc>
          <w:tcPr>
            <w:tcW w:w="2217" w:type="dxa"/>
            <w:noWrap w:val="0"/>
            <w:vAlign w:val="top"/>
          </w:tcPr>
          <w:p>
            <w:pPr>
              <w:adjustRightInd w:val="0"/>
              <w:snapToGrid w:val="0"/>
              <w:spacing w:line="400" w:lineRule="exact"/>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区直单位</w:t>
            </w:r>
          </w:p>
        </w:tc>
        <w:tc>
          <w:tcPr>
            <w:tcW w:w="10997" w:type="dxa"/>
            <w:noWrap w:val="0"/>
            <w:vAlign w:val="top"/>
          </w:tcPr>
          <w:p>
            <w:pPr>
              <w:adjustRightInd w:val="0"/>
              <w:snapToGrid w:val="0"/>
              <w:spacing w:line="400" w:lineRule="exact"/>
              <w:jc w:val="center"/>
              <w:rPr>
                <w:rFonts w:ascii="Times New Roman" w:hAnsi="Times New Roman"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1</w:t>
            </w:r>
          </w:p>
        </w:tc>
        <w:tc>
          <w:tcPr>
            <w:tcW w:w="221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广西水牛研究所水牛种畜场</w:t>
            </w:r>
          </w:p>
        </w:tc>
        <w:tc>
          <w:tcPr>
            <w:tcW w:w="10997" w:type="dxa"/>
            <w:noWrap w:val="0"/>
            <w:vAlign w:val="center"/>
          </w:tcPr>
          <w:p>
            <w:pPr>
              <w:adjustRightInd w:val="0"/>
              <w:snapToGrid w:val="0"/>
              <w:spacing w:line="400" w:lineRule="exact"/>
              <w:jc w:val="left"/>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测定项目：国家肉牛核心育种场承担</w:t>
            </w:r>
            <w:r>
              <w:rPr>
                <w:rFonts w:hint="eastAsia" w:ascii="Times New Roman" w:hAnsi="Times New Roman" w:eastAsia="仿宋_GB2312"/>
                <w:b w:val="0"/>
                <w:bCs w:val="0"/>
                <w:sz w:val="28"/>
                <w:szCs w:val="28"/>
                <w:lang w:val="en-US" w:eastAsia="zh-CN"/>
              </w:rPr>
              <w:t>400</w:t>
            </w:r>
            <w:r>
              <w:rPr>
                <w:rFonts w:hint="default" w:ascii="Times New Roman" w:hAnsi="Times New Roman" w:eastAsia="仿宋_GB2312"/>
                <w:b w:val="0"/>
                <w:bCs w:val="0"/>
                <w:sz w:val="28"/>
                <w:szCs w:val="28"/>
              </w:rPr>
              <w:t>头种牛生产性能测定任务。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2</w:t>
            </w:r>
          </w:p>
        </w:tc>
        <w:tc>
          <w:tcPr>
            <w:tcW w:w="221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广西畜禽品种改良站</w:t>
            </w:r>
          </w:p>
        </w:tc>
        <w:tc>
          <w:tcPr>
            <w:tcW w:w="10997" w:type="dxa"/>
            <w:noWrap w:val="0"/>
            <w:vAlign w:val="center"/>
          </w:tcPr>
          <w:p>
            <w:pPr>
              <w:adjustRightInd w:val="0"/>
              <w:snapToGrid w:val="0"/>
              <w:spacing w:line="400" w:lineRule="exact"/>
              <w:jc w:val="left"/>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测定项目：奶牛生产性能测定中心承担5000头奶牛生产性能测定任务。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3</w:t>
            </w:r>
          </w:p>
        </w:tc>
        <w:tc>
          <w:tcPr>
            <w:tcW w:w="221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广西农垦永新畜牧集团有限公司良圻原种猪场</w:t>
            </w:r>
          </w:p>
        </w:tc>
        <w:tc>
          <w:tcPr>
            <w:tcW w:w="10997" w:type="dxa"/>
            <w:noWrap w:val="0"/>
            <w:vAlign w:val="center"/>
          </w:tcPr>
          <w:p>
            <w:pPr>
              <w:adjustRightInd w:val="0"/>
              <w:snapToGrid w:val="0"/>
              <w:spacing w:line="400" w:lineRule="exact"/>
              <w:jc w:val="left"/>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测定项目：种公猪站承担</w:t>
            </w:r>
            <w:r>
              <w:rPr>
                <w:rFonts w:hint="eastAsia" w:ascii="Times New Roman" w:hAnsi="Times New Roman" w:eastAsia="仿宋_GB2312"/>
                <w:b w:val="0"/>
                <w:bCs w:val="0"/>
                <w:sz w:val="28"/>
                <w:szCs w:val="28"/>
                <w:lang w:val="en-US" w:eastAsia="zh-CN"/>
              </w:rPr>
              <w:t>4000</w:t>
            </w:r>
            <w:r>
              <w:rPr>
                <w:rFonts w:hint="default" w:ascii="Times New Roman" w:hAnsi="Times New Roman" w:eastAsia="仿宋_GB2312"/>
                <w:b w:val="0"/>
                <w:bCs w:val="0"/>
                <w:sz w:val="28"/>
                <w:szCs w:val="28"/>
              </w:rPr>
              <w:t>头种猪生产性能测定任务；国家生猪核心育种场承担</w:t>
            </w:r>
            <w:r>
              <w:rPr>
                <w:rFonts w:hint="eastAsia" w:ascii="Times New Roman" w:hAnsi="Times New Roman" w:eastAsia="仿宋_GB2312"/>
                <w:b w:val="0"/>
                <w:bCs w:val="0"/>
                <w:sz w:val="28"/>
                <w:szCs w:val="28"/>
                <w:lang w:val="en-US" w:eastAsia="zh-CN"/>
              </w:rPr>
              <w:t>12500</w:t>
            </w:r>
            <w:r>
              <w:rPr>
                <w:rFonts w:hint="default" w:ascii="Times New Roman" w:hAnsi="Times New Roman" w:eastAsia="仿宋_GB2312"/>
                <w:b w:val="0"/>
                <w:bCs w:val="0"/>
                <w:sz w:val="28"/>
                <w:szCs w:val="28"/>
              </w:rPr>
              <w:t>头种猪生产性能测定任务。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adjustRightInd w:val="0"/>
              <w:snapToGrid w:val="0"/>
              <w:spacing w:line="400" w:lineRule="exact"/>
              <w:jc w:val="center"/>
              <w:rPr>
                <w:rFonts w:hint="default" w:ascii="Times New Roman" w:hAnsi="Times New Roman" w:eastAsia="仿宋_GB2312"/>
                <w:b w:val="0"/>
                <w:bCs w:val="0"/>
                <w:sz w:val="28"/>
                <w:szCs w:val="28"/>
              </w:rPr>
            </w:pPr>
            <w:r>
              <w:rPr>
                <w:rFonts w:hint="eastAsia" w:ascii="Times New Roman" w:hAnsi="Times New Roman" w:eastAsia="仿宋_GB2312"/>
                <w:b w:val="0"/>
                <w:bCs w:val="0"/>
                <w:sz w:val="28"/>
                <w:szCs w:val="28"/>
                <w:lang w:val="en-US" w:eastAsia="zh-CN"/>
              </w:rPr>
              <w:t>4</w:t>
            </w:r>
          </w:p>
        </w:tc>
        <w:tc>
          <w:tcPr>
            <w:tcW w:w="2217" w:type="dxa"/>
            <w:noWrap w:val="0"/>
            <w:vAlign w:val="center"/>
          </w:tcPr>
          <w:p>
            <w:pPr>
              <w:adjustRightInd w:val="0"/>
              <w:snapToGrid w:val="0"/>
              <w:spacing w:line="400" w:lineRule="exact"/>
              <w:jc w:val="center"/>
              <w:rPr>
                <w:rFonts w:hint="default" w:ascii="Times New Roman" w:hAnsi="Times New Roman" w:eastAsia="仿宋_GB2312"/>
                <w:b w:val="0"/>
                <w:bCs w:val="0"/>
                <w:sz w:val="28"/>
                <w:szCs w:val="28"/>
              </w:rPr>
            </w:pPr>
            <w:r>
              <w:rPr>
                <w:rFonts w:hint="eastAsia" w:ascii="Times New Roman" w:hAnsi="Times New Roman" w:eastAsia="仿宋_GB2312"/>
                <w:b w:val="0"/>
                <w:bCs w:val="0"/>
                <w:sz w:val="28"/>
                <w:szCs w:val="28"/>
                <w:lang w:eastAsia="zh-CN"/>
              </w:rPr>
              <w:t>自治区</w:t>
            </w:r>
            <w:r>
              <w:rPr>
                <w:rFonts w:hint="default" w:ascii="Times New Roman" w:hAnsi="Times New Roman" w:eastAsia="仿宋_GB2312"/>
                <w:b w:val="0"/>
                <w:bCs w:val="0"/>
                <w:sz w:val="28"/>
                <w:szCs w:val="28"/>
              </w:rPr>
              <w:t>农科院</w:t>
            </w:r>
          </w:p>
        </w:tc>
        <w:tc>
          <w:tcPr>
            <w:tcW w:w="10997" w:type="dxa"/>
            <w:noWrap w:val="0"/>
            <w:vAlign w:val="center"/>
          </w:tcPr>
          <w:p>
            <w:pPr>
              <w:adjustRightInd w:val="0"/>
              <w:snapToGrid w:val="0"/>
              <w:spacing w:line="400" w:lineRule="exact"/>
              <w:jc w:val="left"/>
              <w:rPr>
                <w:rFonts w:hint="default" w:ascii="Times New Roman" w:hAnsi="Times New Roman" w:eastAsia="仿宋_GB2312"/>
                <w:b w:val="0"/>
                <w:bCs w:val="0"/>
                <w:sz w:val="28"/>
                <w:szCs w:val="28"/>
              </w:rPr>
            </w:pPr>
            <w:r>
              <w:rPr>
                <w:rFonts w:hint="default" w:ascii="Times New Roman" w:hAnsi="Times New Roman" w:eastAsia="仿宋_GB2312"/>
                <w:b w:val="0"/>
                <w:bCs w:val="0"/>
                <w:sz w:val="28"/>
                <w:szCs w:val="28"/>
              </w:rPr>
              <w:t>资源保护项目：国家野生稻种质资源圃（南宁）承担5</w:t>
            </w:r>
            <w:r>
              <w:rPr>
                <w:rFonts w:hint="default" w:ascii="Times New Roman" w:hAnsi="Times New Roman" w:eastAsia="仿宋_GB2312"/>
                <w:b w:val="0"/>
                <w:bCs w:val="0"/>
                <w:sz w:val="28"/>
                <w:szCs w:val="28"/>
                <w:lang w:val="en"/>
              </w:rPr>
              <w:t>832</w:t>
            </w:r>
            <w:r>
              <w:rPr>
                <w:rFonts w:hint="default" w:ascii="Times New Roman" w:hAnsi="Times New Roman" w:eastAsia="仿宋_GB2312"/>
                <w:b w:val="0"/>
                <w:bCs w:val="0"/>
                <w:sz w:val="28"/>
                <w:szCs w:val="28"/>
              </w:rPr>
              <w:t>份农作物种质资源</w:t>
            </w:r>
            <w:r>
              <w:rPr>
                <w:rFonts w:hint="eastAsia" w:ascii="Times New Roman" w:hAnsi="Times New Roman" w:eastAsia="仿宋_GB2312"/>
                <w:b w:val="0"/>
                <w:bCs w:val="0"/>
                <w:sz w:val="28"/>
                <w:szCs w:val="28"/>
                <w:lang w:eastAsia="zh-CN"/>
              </w:rPr>
              <w:t>保护任务，国家农业环境微生物种质资源库（广西）承担</w:t>
            </w:r>
            <w:r>
              <w:rPr>
                <w:rFonts w:hint="default" w:ascii="Times New Roman" w:hAnsi="Times New Roman" w:eastAsia="仿宋_GB2312"/>
                <w:b w:val="0"/>
                <w:bCs w:val="0"/>
                <w:sz w:val="28"/>
                <w:szCs w:val="28"/>
                <w:lang w:val="en" w:eastAsia="zh-CN"/>
              </w:rPr>
              <w:t>521</w:t>
            </w:r>
            <w:r>
              <w:rPr>
                <w:rFonts w:hint="eastAsia" w:ascii="Times New Roman" w:hAnsi="Times New Roman" w:eastAsia="仿宋_GB2312"/>
                <w:b w:val="0"/>
                <w:bCs w:val="0"/>
                <w:sz w:val="28"/>
                <w:szCs w:val="28"/>
                <w:lang w:eastAsia="zh-CN"/>
              </w:rPr>
              <w:t>份农业微生物种质资源保护任务。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二</w:t>
            </w:r>
          </w:p>
        </w:tc>
        <w:tc>
          <w:tcPr>
            <w:tcW w:w="221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南宁市</w:t>
            </w:r>
          </w:p>
        </w:tc>
        <w:tc>
          <w:tcPr>
            <w:tcW w:w="1099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1</w:t>
            </w:r>
          </w:p>
        </w:tc>
        <w:tc>
          <w:tcPr>
            <w:tcW w:w="221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东盟区</w:t>
            </w:r>
          </w:p>
        </w:tc>
        <w:tc>
          <w:tcPr>
            <w:tcW w:w="10997" w:type="dxa"/>
            <w:noWrap w:val="0"/>
            <w:vAlign w:val="center"/>
          </w:tcPr>
          <w:p>
            <w:pPr>
              <w:adjustRightInd w:val="0"/>
              <w:snapToGrid w:val="0"/>
              <w:spacing w:line="400" w:lineRule="exact"/>
              <w:jc w:val="left"/>
              <w:rPr>
                <w:rFonts w:ascii="Times New Roman" w:hAnsi="Times New Roman" w:eastAsia="仿宋_GB2312" w:cs="Times New Roman"/>
                <w:b w:val="0"/>
                <w:bCs w:val="0"/>
                <w:sz w:val="32"/>
                <w:szCs w:val="32"/>
                <w:u w:val="single"/>
              </w:rPr>
            </w:pPr>
            <w:r>
              <w:rPr>
                <w:rFonts w:hint="default" w:ascii="Times New Roman" w:hAnsi="Times New Roman" w:eastAsia="仿宋_GB2312"/>
                <w:b w:val="0"/>
                <w:bCs w:val="0"/>
                <w:sz w:val="28"/>
                <w:szCs w:val="28"/>
              </w:rPr>
              <w:t>测定项目：国家生猪核心育种场承担</w:t>
            </w:r>
            <w:r>
              <w:rPr>
                <w:rFonts w:hint="eastAsia" w:ascii="Times New Roman" w:hAnsi="Times New Roman" w:eastAsia="仿宋_GB2312"/>
                <w:b w:val="0"/>
                <w:bCs w:val="0"/>
                <w:sz w:val="28"/>
                <w:szCs w:val="28"/>
                <w:lang w:val="en-US" w:eastAsia="zh-CN"/>
              </w:rPr>
              <w:t>6000</w:t>
            </w:r>
            <w:r>
              <w:rPr>
                <w:rFonts w:hint="default" w:ascii="Times New Roman" w:hAnsi="Times New Roman" w:eastAsia="仿宋_GB2312"/>
                <w:b w:val="0"/>
                <w:bCs w:val="0"/>
                <w:sz w:val="28"/>
                <w:szCs w:val="28"/>
              </w:rPr>
              <w:t>头种猪生产性能测定任务。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2</w:t>
            </w:r>
          </w:p>
        </w:tc>
        <w:tc>
          <w:tcPr>
            <w:tcW w:w="221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西乡塘区</w:t>
            </w:r>
          </w:p>
        </w:tc>
        <w:tc>
          <w:tcPr>
            <w:tcW w:w="10997" w:type="dxa"/>
            <w:noWrap w:val="0"/>
            <w:vAlign w:val="center"/>
          </w:tcPr>
          <w:p>
            <w:pPr>
              <w:adjustRightInd w:val="0"/>
              <w:snapToGrid w:val="0"/>
              <w:spacing w:line="400" w:lineRule="exact"/>
              <w:jc w:val="left"/>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测定项目：国家肉鸡核心育种场承担</w:t>
            </w:r>
            <w:r>
              <w:rPr>
                <w:rFonts w:hint="eastAsia" w:ascii="Times New Roman" w:hAnsi="Times New Roman" w:eastAsia="仿宋_GB2312"/>
                <w:b w:val="0"/>
                <w:bCs w:val="0"/>
                <w:sz w:val="28"/>
                <w:szCs w:val="28"/>
                <w:lang w:val="en-US" w:eastAsia="zh-CN"/>
              </w:rPr>
              <w:t>16000</w:t>
            </w:r>
            <w:r>
              <w:rPr>
                <w:rFonts w:hint="default" w:ascii="Times New Roman" w:hAnsi="Times New Roman" w:eastAsia="仿宋_GB2312"/>
                <w:b w:val="0"/>
                <w:bCs w:val="0"/>
                <w:sz w:val="28"/>
                <w:szCs w:val="28"/>
              </w:rPr>
              <w:t>只肉鸡的纯系生产性能测定</w:t>
            </w:r>
            <w:r>
              <w:rPr>
                <w:rFonts w:hint="eastAsia" w:ascii="Times New Roman" w:hAnsi="Times New Roman" w:eastAsia="仿宋_GB2312"/>
                <w:b w:val="0"/>
                <w:bCs w:val="0"/>
                <w:sz w:val="28"/>
                <w:szCs w:val="28"/>
                <w:lang w:eastAsia="zh-CN"/>
              </w:rPr>
              <w:t>任务</w:t>
            </w:r>
            <w:r>
              <w:rPr>
                <w:rFonts w:hint="default" w:ascii="Times New Roman" w:hAnsi="Times New Roman" w:eastAsia="仿宋_GB2312"/>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adjustRightInd w:val="0"/>
              <w:snapToGrid w:val="0"/>
              <w:spacing w:line="400" w:lineRule="exact"/>
              <w:jc w:val="center"/>
              <w:rPr>
                <w:rFonts w:hint="eastAsia" w:ascii="Times New Roman" w:hAnsi="Times New Roman" w:eastAsia="仿宋_GB2312"/>
                <w:b w:val="0"/>
                <w:bCs w:val="0"/>
                <w:sz w:val="28"/>
                <w:szCs w:val="28"/>
                <w:lang w:eastAsia="zh-CN"/>
              </w:rPr>
            </w:pPr>
            <w:r>
              <w:rPr>
                <w:rFonts w:hint="eastAsia" w:ascii="Times New Roman" w:hAnsi="Times New Roman" w:eastAsia="仿宋_GB2312"/>
                <w:b w:val="0"/>
                <w:bCs w:val="0"/>
                <w:sz w:val="28"/>
                <w:szCs w:val="28"/>
                <w:lang w:val="en-US" w:eastAsia="zh-CN"/>
              </w:rPr>
              <w:t>3</w:t>
            </w:r>
          </w:p>
        </w:tc>
        <w:tc>
          <w:tcPr>
            <w:tcW w:w="221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隆安县</w:t>
            </w:r>
          </w:p>
        </w:tc>
        <w:tc>
          <w:tcPr>
            <w:tcW w:w="10997" w:type="dxa"/>
            <w:noWrap w:val="0"/>
            <w:vAlign w:val="center"/>
          </w:tcPr>
          <w:p>
            <w:pPr>
              <w:adjustRightInd w:val="0"/>
              <w:snapToGrid w:val="0"/>
              <w:spacing w:line="400" w:lineRule="exact"/>
              <w:jc w:val="left"/>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资源保护项目：国家地方鸡种基因库（广西）开展</w:t>
            </w:r>
            <w:r>
              <w:rPr>
                <w:rFonts w:hint="eastAsia" w:ascii="Times New Roman" w:hAnsi="Times New Roman" w:eastAsia="仿宋_GB2312"/>
                <w:b w:val="0"/>
                <w:bCs w:val="0"/>
                <w:sz w:val="28"/>
                <w:szCs w:val="28"/>
                <w:lang w:val="en-US" w:eastAsia="zh-CN"/>
              </w:rPr>
              <w:t>21个</w:t>
            </w:r>
            <w:r>
              <w:rPr>
                <w:rFonts w:hint="default" w:ascii="Times New Roman" w:hAnsi="Times New Roman" w:eastAsia="仿宋_GB2312"/>
                <w:b w:val="0"/>
                <w:bCs w:val="0"/>
                <w:sz w:val="28"/>
                <w:szCs w:val="28"/>
              </w:rPr>
              <w:t>国家级地方鸡遗传资源活体保种，</w:t>
            </w:r>
            <w:r>
              <w:rPr>
                <w:rFonts w:hint="eastAsia" w:ascii="Times New Roman" w:hAnsi="Times New Roman" w:eastAsia="仿宋_GB2312"/>
                <w:b w:val="0"/>
                <w:bCs w:val="0"/>
                <w:sz w:val="28"/>
                <w:szCs w:val="28"/>
                <w:lang w:eastAsia="zh-CN"/>
              </w:rPr>
              <w:t>保种群规模须维持在《畜禽遗传资源保种场保护区和基因库管理办法》要求的相应品种最低数量以上</w:t>
            </w:r>
            <w:r>
              <w:rPr>
                <w:rFonts w:hint="default" w:ascii="Times New Roman" w:hAnsi="Times New Roman" w:eastAsia="仿宋_GB2312"/>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三</w:t>
            </w:r>
          </w:p>
        </w:tc>
        <w:tc>
          <w:tcPr>
            <w:tcW w:w="221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桂林市</w:t>
            </w:r>
          </w:p>
        </w:tc>
        <w:tc>
          <w:tcPr>
            <w:tcW w:w="10997" w:type="dxa"/>
            <w:noWrap w:val="0"/>
            <w:vAlign w:val="top"/>
          </w:tcPr>
          <w:p>
            <w:pPr>
              <w:adjustRightInd w:val="0"/>
              <w:snapToGrid w:val="0"/>
              <w:spacing w:line="400" w:lineRule="exact"/>
              <w:jc w:val="left"/>
              <w:rPr>
                <w:rFonts w:ascii="Times New Roman" w:hAnsi="Times New Roman"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1</w:t>
            </w:r>
          </w:p>
        </w:tc>
        <w:tc>
          <w:tcPr>
            <w:tcW w:w="221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龙胜</w:t>
            </w:r>
            <w:r>
              <w:rPr>
                <w:rFonts w:hint="eastAsia" w:ascii="Times New Roman" w:hAnsi="Times New Roman" w:eastAsia="仿宋_GB2312"/>
                <w:b w:val="0"/>
                <w:bCs w:val="0"/>
                <w:sz w:val="28"/>
                <w:szCs w:val="28"/>
                <w:lang w:eastAsia="zh-CN"/>
              </w:rPr>
              <w:t>各族自治</w:t>
            </w:r>
            <w:r>
              <w:rPr>
                <w:rFonts w:ascii="Times New Roman" w:hAnsi="Times New Roman" w:eastAsia="仿宋_GB2312"/>
                <w:b w:val="0"/>
                <w:bCs w:val="0"/>
                <w:sz w:val="28"/>
                <w:szCs w:val="28"/>
              </w:rPr>
              <w:t>县</w:t>
            </w:r>
          </w:p>
        </w:tc>
        <w:tc>
          <w:tcPr>
            <w:tcW w:w="10997" w:type="dxa"/>
            <w:noWrap w:val="0"/>
            <w:vAlign w:val="top"/>
          </w:tcPr>
          <w:p>
            <w:pPr>
              <w:adjustRightInd w:val="0"/>
              <w:snapToGrid w:val="0"/>
              <w:spacing w:line="400" w:lineRule="exact"/>
              <w:jc w:val="left"/>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资源保护项目：</w:t>
            </w:r>
            <w:r>
              <w:rPr>
                <w:rFonts w:hint="default" w:ascii="Times New Roman" w:hAnsi="Times New Roman" w:eastAsia="仿宋_GB2312"/>
                <w:b w:val="0"/>
                <w:bCs w:val="0"/>
                <w:sz w:val="28"/>
                <w:szCs w:val="28"/>
                <w:lang w:eastAsia="zh-CN"/>
              </w:rPr>
              <w:t>国家龙胜凤鸡保种场</w:t>
            </w:r>
            <w:r>
              <w:rPr>
                <w:rFonts w:hint="default" w:ascii="Times New Roman" w:hAnsi="Times New Roman" w:eastAsia="仿宋_GB2312"/>
                <w:b w:val="0"/>
                <w:bCs w:val="0"/>
                <w:sz w:val="28"/>
                <w:szCs w:val="28"/>
              </w:rPr>
              <w:t>开展龙胜凤鸡活体保种，</w:t>
            </w:r>
            <w:r>
              <w:rPr>
                <w:rFonts w:hint="eastAsia" w:ascii="Times New Roman" w:hAnsi="Times New Roman" w:eastAsia="仿宋_GB2312"/>
                <w:b w:val="0"/>
                <w:bCs w:val="0"/>
                <w:sz w:val="28"/>
                <w:szCs w:val="28"/>
                <w:lang w:eastAsia="zh-CN"/>
              </w:rPr>
              <w:t>龙胜凤鸡保种群规模须维持在《畜禽遗传资源保种场保护区和基因库管理办法》要求的相应品种最低数量以上</w:t>
            </w:r>
            <w:r>
              <w:rPr>
                <w:rFonts w:hint="default" w:ascii="Times New Roman" w:hAnsi="Times New Roman" w:eastAsia="仿宋_GB2312"/>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noWrap w:val="0"/>
            <w:vAlign w:val="center"/>
          </w:tcPr>
          <w:p>
            <w:pPr>
              <w:adjustRightInd w:val="0"/>
              <w:snapToGrid w:val="0"/>
              <w:spacing w:line="400" w:lineRule="exact"/>
              <w:jc w:val="center"/>
              <w:rPr>
                <w:rFonts w:hint="eastAsia" w:ascii="Times New Roman" w:hAnsi="Times New Roman" w:eastAsia="仿宋_GB2312"/>
                <w:b w:val="0"/>
                <w:bCs w:val="0"/>
                <w:sz w:val="28"/>
                <w:szCs w:val="28"/>
                <w:lang w:val="en-US" w:eastAsia="zh-CN"/>
              </w:rPr>
            </w:pPr>
            <w:r>
              <w:rPr>
                <w:rFonts w:hint="eastAsia" w:ascii="Times New Roman" w:hAnsi="Times New Roman" w:eastAsia="仿宋_GB2312"/>
                <w:b w:val="0"/>
                <w:bCs w:val="0"/>
                <w:sz w:val="28"/>
                <w:szCs w:val="28"/>
                <w:lang w:val="en-US" w:eastAsia="zh-CN"/>
              </w:rPr>
              <w:t>四</w:t>
            </w:r>
          </w:p>
        </w:tc>
        <w:tc>
          <w:tcPr>
            <w:tcW w:w="2217" w:type="dxa"/>
            <w:noWrap w:val="0"/>
            <w:vAlign w:val="center"/>
          </w:tcPr>
          <w:p>
            <w:pPr>
              <w:adjustRightInd w:val="0"/>
              <w:snapToGrid w:val="0"/>
              <w:spacing w:line="400" w:lineRule="exact"/>
              <w:jc w:val="center"/>
              <w:rPr>
                <w:rFonts w:hint="eastAsia" w:ascii="Times New Roman" w:hAnsi="Times New Roman" w:eastAsia="仿宋_GB2312"/>
                <w:b w:val="0"/>
                <w:bCs w:val="0"/>
                <w:sz w:val="28"/>
                <w:szCs w:val="28"/>
                <w:lang w:val="en-US" w:eastAsia="zh-CN"/>
              </w:rPr>
            </w:pPr>
            <w:r>
              <w:rPr>
                <w:rFonts w:hint="eastAsia" w:ascii="Times New Roman" w:hAnsi="Times New Roman" w:eastAsia="仿宋_GB2312"/>
                <w:b w:val="0"/>
                <w:bCs w:val="0"/>
                <w:sz w:val="28"/>
                <w:szCs w:val="28"/>
                <w:lang w:val="en-US" w:eastAsia="zh-CN"/>
              </w:rPr>
              <w:t>北海市</w:t>
            </w:r>
          </w:p>
        </w:tc>
        <w:tc>
          <w:tcPr>
            <w:tcW w:w="10997" w:type="dxa"/>
            <w:noWrap w:val="0"/>
            <w:vAlign w:val="top"/>
          </w:tcPr>
          <w:p>
            <w:pPr>
              <w:adjustRightInd w:val="0"/>
              <w:snapToGrid w:val="0"/>
              <w:spacing w:line="400" w:lineRule="exact"/>
              <w:jc w:val="left"/>
              <w:rPr>
                <w:rFonts w:hint="default" w:ascii="Times New Roman" w:hAnsi="Times New Roman"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adjustRightInd w:val="0"/>
              <w:snapToGrid w:val="0"/>
              <w:spacing w:line="400" w:lineRule="exact"/>
              <w:jc w:val="center"/>
              <w:rPr>
                <w:rFonts w:hint="eastAsia" w:ascii="Times New Roman" w:hAnsi="Times New Roman" w:eastAsia="仿宋_GB2312"/>
                <w:b w:val="0"/>
                <w:bCs w:val="0"/>
                <w:sz w:val="28"/>
                <w:szCs w:val="28"/>
                <w:lang w:val="en-US" w:eastAsia="zh-CN"/>
              </w:rPr>
            </w:pPr>
            <w:r>
              <w:rPr>
                <w:rFonts w:hint="eastAsia" w:ascii="Times New Roman" w:hAnsi="Times New Roman" w:eastAsia="仿宋_GB2312"/>
                <w:b w:val="0"/>
                <w:bCs w:val="0"/>
                <w:sz w:val="28"/>
                <w:szCs w:val="28"/>
                <w:lang w:val="en-US" w:eastAsia="zh-CN"/>
              </w:rPr>
              <w:t>1</w:t>
            </w:r>
          </w:p>
        </w:tc>
        <w:tc>
          <w:tcPr>
            <w:tcW w:w="2217" w:type="dxa"/>
            <w:noWrap w:val="0"/>
            <w:vAlign w:val="center"/>
          </w:tcPr>
          <w:p>
            <w:pPr>
              <w:adjustRightInd w:val="0"/>
              <w:snapToGrid w:val="0"/>
              <w:spacing w:line="400" w:lineRule="exact"/>
              <w:jc w:val="center"/>
              <w:rPr>
                <w:rFonts w:hint="default" w:ascii="Times New Roman" w:hAnsi="Times New Roman" w:eastAsia="仿宋_GB2312"/>
                <w:b w:val="0"/>
                <w:bCs w:val="0"/>
                <w:sz w:val="28"/>
                <w:szCs w:val="28"/>
                <w:lang w:val="en-US" w:eastAsia="zh-CN"/>
              </w:rPr>
            </w:pPr>
            <w:r>
              <w:rPr>
                <w:rFonts w:hint="eastAsia" w:ascii="Times New Roman" w:hAnsi="Times New Roman" w:eastAsia="仿宋_GB2312"/>
                <w:b w:val="0"/>
                <w:bCs w:val="0"/>
                <w:sz w:val="28"/>
                <w:szCs w:val="28"/>
                <w:lang w:val="en-US" w:eastAsia="zh-CN"/>
              </w:rPr>
              <w:t>合浦县</w:t>
            </w:r>
          </w:p>
        </w:tc>
        <w:tc>
          <w:tcPr>
            <w:tcW w:w="10997" w:type="dxa"/>
            <w:noWrap w:val="0"/>
            <w:vAlign w:val="top"/>
          </w:tcPr>
          <w:p>
            <w:pPr>
              <w:adjustRightInd w:val="0"/>
              <w:snapToGrid w:val="0"/>
              <w:spacing w:line="400" w:lineRule="exact"/>
              <w:jc w:val="left"/>
              <w:rPr>
                <w:rFonts w:hint="default" w:ascii="Times New Roman" w:hAnsi="Times New Roman" w:eastAsia="仿宋_GB2312"/>
                <w:b w:val="0"/>
                <w:bCs w:val="0"/>
                <w:sz w:val="28"/>
                <w:szCs w:val="28"/>
              </w:rPr>
            </w:pPr>
            <w:r>
              <w:rPr>
                <w:rFonts w:hint="default" w:ascii="Times New Roman" w:hAnsi="Times New Roman" w:eastAsia="仿宋_GB2312"/>
                <w:b w:val="0"/>
                <w:bCs w:val="0"/>
                <w:sz w:val="28"/>
                <w:szCs w:val="28"/>
              </w:rPr>
              <w:t>测定项目：国家肉鸡核心育种场承担1</w:t>
            </w:r>
            <w:r>
              <w:rPr>
                <w:rFonts w:hint="eastAsia" w:ascii="Times New Roman" w:hAnsi="Times New Roman" w:eastAsia="仿宋_GB2312"/>
                <w:b w:val="0"/>
                <w:bCs w:val="0"/>
                <w:sz w:val="28"/>
                <w:szCs w:val="28"/>
                <w:lang w:val="en-US" w:eastAsia="zh-CN"/>
              </w:rPr>
              <w:t>7</w:t>
            </w:r>
            <w:r>
              <w:rPr>
                <w:rFonts w:hint="default" w:ascii="Times New Roman" w:hAnsi="Times New Roman" w:eastAsia="仿宋_GB2312"/>
                <w:b w:val="0"/>
                <w:bCs w:val="0"/>
                <w:sz w:val="28"/>
                <w:szCs w:val="28"/>
              </w:rPr>
              <w:t>000只肉鸡的纯系生产性能测定</w:t>
            </w:r>
            <w:r>
              <w:rPr>
                <w:rFonts w:hint="eastAsia" w:ascii="Times New Roman" w:hAnsi="Times New Roman" w:eastAsia="仿宋_GB2312"/>
                <w:b w:val="0"/>
                <w:bCs w:val="0"/>
                <w:sz w:val="28"/>
                <w:szCs w:val="28"/>
                <w:lang w:eastAsia="zh-CN"/>
              </w:rPr>
              <w:t>任务</w:t>
            </w:r>
            <w:r>
              <w:rPr>
                <w:rFonts w:hint="default" w:ascii="Times New Roman" w:hAnsi="Times New Roman" w:eastAsia="仿宋_GB2312"/>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adjustRightInd w:val="0"/>
              <w:snapToGrid w:val="0"/>
              <w:spacing w:line="400" w:lineRule="exact"/>
              <w:jc w:val="center"/>
              <w:rPr>
                <w:rFonts w:hint="eastAsia" w:ascii="Times New Roman" w:hAnsi="Times New Roman" w:eastAsia="仿宋_GB2312"/>
                <w:b w:val="0"/>
                <w:bCs w:val="0"/>
                <w:sz w:val="28"/>
                <w:szCs w:val="28"/>
                <w:lang w:eastAsia="zh-CN"/>
              </w:rPr>
            </w:pPr>
            <w:r>
              <w:rPr>
                <w:rFonts w:hint="eastAsia" w:ascii="Times New Roman" w:hAnsi="Times New Roman" w:eastAsia="仿宋_GB2312"/>
                <w:b w:val="0"/>
                <w:bCs w:val="0"/>
                <w:sz w:val="28"/>
                <w:szCs w:val="28"/>
                <w:lang w:val="en-US" w:eastAsia="zh-CN"/>
              </w:rPr>
              <w:t>五</w:t>
            </w:r>
          </w:p>
        </w:tc>
        <w:tc>
          <w:tcPr>
            <w:tcW w:w="221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玉林</w:t>
            </w:r>
            <w:r>
              <w:rPr>
                <w:rFonts w:ascii="Times New Roman" w:hAnsi="Times New Roman" w:eastAsia="仿宋_GB2312"/>
                <w:b w:val="0"/>
                <w:bCs w:val="0"/>
                <w:sz w:val="28"/>
                <w:szCs w:val="28"/>
              </w:rPr>
              <w:t>市</w:t>
            </w:r>
          </w:p>
        </w:tc>
        <w:tc>
          <w:tcPr>
            <w:tcW w:w="10997" w:type="dxa"/>
            <w:noWrap w:val="0"/>
            <w:vAlign w:val="top"/>
          </w:tcPr>
          <w:p>
            <w:pPr>
              <w:adjustRightInd w:val="0"/>
              <w:snapToGrid w:val="0"/>
              <w:spacing w:line="400" w:lineRule="exact"/>
              <w:jc w:val="left"/>
              <w:rPr>
                <w:rFonts w:ascii="Times New Roman" w:hAnsi="Times New Roman"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noWrap w:val="0"/>
            <w:vAlign w:val="center"/>
          </w:tcPr>
          <w:p>
            <w:pPr>
              <w:adjustRightInd w:val="0"/>
              <w:snapToGrid w:val="0"/>
              <w:spacing w:line="400" w:lineRule="exact"/>
              <w:jc w:val="center"/>
              <w:rPr>
                <w:rFonts w:hint="eastAsia" w:ascii="Times New Roman" w:hAnsi="Times New Roman" w:eastAsia="仿宋_GB2312"/>
                <w:b w:val="0"/>
                <w:bCs w:val="0"/>
                <w:sz w:val="28"/>
                <w:szCs w:val="28"/>
                <w:lang w:val="en-US" w:eastAsia="zh-CN"/>
              </w:rPr>
            </w:pPr>
            <w:r>
              <w:rPr>
                <w:rFonts w:hint="eastAsia" w:ascii="Times New Roman" w:hAnsi="Times New Roman" w:eastAsia="仿宋_GB2312"/>
                <w:b w:val="0"/>
                <w:bCs w:val="0"/>
                <w:sz w:val="28"/>
                <w:szCs w:val="28"/>
                <w:lang w:val="en-US" w:eastAsia="zh-CN"/>
              </w:rPr>
              <w:t>1</w:t>
            </w:r>
          </w:p>
        </w:tc>
        <w:tc>
          <w:tcPr>
            <w:tcW w:w="2217" w:type="dxa"/>
            <w:noWrap w:val="0"/>
            <w:vAlign w:val="center"/>
          </w:tcPr>
          <w:p>
            <w:pPr>
              <w:adjustRightInd w:val="0"/>
              <w:snapToGrid w:val="0"/>
              <w:spacing w:line="400" w:lineRule="exact"/>
              <w:jc w:val="center"/>
              <w:rPr>
                <w:rFonts w:hint="eastAsia" w:ascii="Times New Roman" w:hAnsi="Times New Roman" w:eastAsia="仿宋_GB2312"/>
                <w:b w:val="0"/>
                <w:bCs w:val="0"/>
                <w:sz w:val="28"/>
                <w:szCs w:val="28"/>
                <w:lang w:val="en-US" w:eastAsia="zh-CN"/>
              </w:rPr>
            </w:pPr>
            <w:r>
              <w:rPr>
                <w:rFonts w:hint="eastAsia" w:ascii="Times New Roman" w:hAnsi="Times New Roman" w:eastAsia="仿宋_GB2312"/>
                <w:b w:val="0"/>
                <w:bCs w:val="0"/>
                <w:sz w:val="28"/>
                <w:szCs w:val="28"/>
                <w:lang w:val="en-US" w:eastAsia="zh-CN"/>
              </w:rPr>
              <w:t>福绵区</w:t>
            </w:r>
          </w:p>
        </w:tc>
        <w:tc>
          <w:tcPr>
            <w:tcW w:w="10997" w:type="dxa"/>
            <w:noWrap w:val="0"/>
            <w:vAlign w:val="top"/>
          </w:tcPr>
          <w:p>
            <w:pPr>
              <w:adjustRightInd w:val="0"/>
              <w:snapToGrid w:val="0"/>
              <w:spacing w:line="400" w:lineRule="exact"/>
              <w:jc w:val="left"/>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测定项目：国家肉鸡核心育种场承担1</w:t>
            </w:r>
            <w:r>
              <w:rPr>
                <w:rFonts w:hint="eastAsia" w:ascii="Times New Roman" w:hAnsi="Times New Roman" w:eastAsia="仿宋_GB2312"/>
                <w:b w:val="0"/>
                <w:bCs w:val="0"/>
                <w:sz w:val="28"/>
                <w:szCs w:val="28"/>
                <w:lang w:val="en-US" w:eastAsia="zh-CN"/>
              </w:rPr>
              <w:t>6</w:t>
            </w:r>
            <w:r>
              <w:rPr>
                <w:rFonts w:hint="default" w:ascii="Times New Roman" w:hAnsi="Times New Roman" w:eastAsia="仿宋_GB2312"/>
                <w:b w:val="0"/>
                <w:bCs w:val="0"/>
                <w:sz w:val="28"/>
                <w:szCs w:val="28"/>
              </w:rPr>
              <w:t>000只肉鸡的纯系生产性能测定</w:t>
            </w:r>
            <w:r>
              <w:rPr>
                <w:rFonts w:hint="eastAsia" w:ascii="Times New Roman" w:hAnsi="Times New Roman" w:eastAsia="仿宋_GB2312"/>
                <w:b w:val="0"/>
                <w:bCs w:val="0"/>
                <w:sz w:val="28"/>
                <w:szCs w:val="28"/>
                <w:lang w:eastAsia="zh-CN"/>
              </w:rPr>
              <w:t>任务</w:t>
            </w:r>
            <w:r>
              <w:rPr>
                <w:rFonts w:hint="default" w:ascii="Times New Roman" w:hAnsi="Times New Roman" w:eastAsia="仿宋_GB2312"/>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noWrap w:val="0"/>
            <w:vAlign w:val="center"/>
          </w:tcPr>
          <w:p>
            <w:pPr>
              <w:adjustRightInd w:val="0"/>
              <w:snapToGrid w:val="0"/>
              <w:spacing w:line="400" w:lineRule="exact"/>
              <w:jc w:val="center"/>
              <w:rPr>
                <w:rFonts w:hint="eastAsia" w:ascii="Times New Roman" w:hAnsi="Times New Roman" w:eastAsia="仿宋_GB2312"/>
                <w:b w:val="0"/>
                <w:bCs w:val="0"/>
                <w:sz w:val="28"/>
                <w:szCs w:val="28"/>
                <w:lang w:eastAsia="zh-CN"/>
              </w:rPr>
            </w:pPr>
            <w:r>
              <w:rPr>
                <w:rFonts w:hint="eastAsia" w:ascii="Times New Roman" w:hAnsi="Times New Roman" w:eastAsia="仿宋_GB2312"/>
                <w:b w:val="0"/>
                <w:bCs w:val="0"/>
                <w:sz w:val="28"/>
                <w:szCs w:val="28"/>
                <w:lang w:val="en-US" w:eastAsia="zh-CN"/>
              </w:rPr>
              <w:t>2</w:t>
            </w:r>
          </w:p>
        </w:tc>
        <w:tc>
          <w:tcPr>
            <w:tcW w:w="221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陆川县</w:t>
            </w:r>
          </w:p>
        </w:tc>
        <w:tc>
          <w:tcPr>
            <w:tcW w:w="10997" w:type="dxa"/>
            <w:noWrap w:val="0"/>
            <w:vAlign w:val="top"/>
          </w:tcPr>
          <w:p>
            <w:pPr>
              <w:adjustRightInd w:val="0"/>
              <w:snapToGrid w:val="0"/>
              <w:spacing w:line="400" w:lineRule="exact"/>
              <w:jc w:val="left"/>
              <w:rPr>
                <w:rFonts w:ascii="Times New Roman" w:hAnsi="Times New Roman" w:eastAsia="仿宋_GB2312"/>
                <w:b w:val="0"/>
                <w:bCs w:val="0"/>
                <w:sz w:val="28"/>
                <w:szCs w:val="28"/>
              </w:rPr>
            </w:pPr>
            <w:r>
              <w:rPr>
                <w:rFonts w:hint="default" w:ascii="Times New Roman" w:hAnsi="Times New Roman" w:eastAsia="仿宋_GB2312"/>
                <w:b w:val="0"/>
                <w:bCs w:val="0"/>
                <w:spacing w:val="-6"/>
                <w:sz w:val="28"/>
                <w:szCs w:val="28"/>
              </w:rPr>
              <w:t>资源保护项目：</w:t>
            </w:r>
            <w:r>
              <w:rPr>
                <w:rFonts w:ascii="Times New Roman" w:hAnsi="Times New Roman" w:eastAsia="仿宋_GB2312"/>
                <w:b w:val="0"/>
                <w:bCs w:val="0"/>
                <w:spacing w:val="-6"/>
                <w:sz w:val="28"/>
                <w:szCs w:val="28"/>
              </w:rPr>
              <w:t>国家两广小花猪（陆川猪）保种场</w:t>
            </w:r>
            <w:r>
              <w:rPr>
                <w:rFonts w:hint="default" w:ascii="Times New Roman" w:hAnsi="Times New Roman" w:eastAsia="仿宋_GB2312"/>
                <w:b w:val="0"/>
                <w:bCs w:val="0"/>
                <w:spacing w:val="-6"/>
                <w:sz w:val="28"/>
                <w:szCs w:val="28"/>
              </w:rPr>
              <w:t>开展</w:t>
            </w:r>
            <w:r>
              <w:rPr>
                <w:rFonts w:hint="default" w:ascii="Times New Roman" w:hAnsi="Times New Roman" w:eastAsia="仿宋_GB2312" w:cs="Times New Roman"/>
                <w:b w:val="0"/>
                <w:bCs w:val="0"/>
                <w:spacing w:val="-6"/>
                <w:sz w:val="28"/>
                <w:szCs w:val="28"/>
              </w:rPr>
              <w:t>陆川猪</w:t>
            </w:r>
            <w:r>
              <w:rPr>
                <w:rFonts w:hint="default" w:ascii="Times New Roman" w:hAnsi="Times New Roman" w:eastAsia="仿宋_GB2312"/>
                <w:b w:val="0"/>
                <w:bCs w:val="0"/>
                <w:spacing w:val="-6"/>
                <w:sz w:val="28"/>
                <w:szCs w:val="28"/>
              </w:rPr>
              <w:t>活体保种，</w:t>
            </w:r>
            <w:r>
              <w:rPr>
                <w:rFonts w:hint="default" w:ascii="Times New Roman" w:hAnsi="Times New Roman" w:eastAsia="仿宋_GB2312" w:cs="Times New Roman"/>
                <w:b w:val="0"/>
                <w:bCs w:val="0"/>
                <w:spacing w:val="-6"/>
                <w:sz w:val="28"/>
                <w:szCs w:val="28"/>
              </w:rPr>
              <w:t>陆川猪</w:t>
            </w:r>
            <w:r>
              <w:rPr>
                <w:rFonts w:hint="eastAsia" w:ascii="Times New Roman" w:hAnsi="Times New Roman" w:eastAsia="仿宋_GB2312"/>
                <w:b w:val="0"/>
                <w:bCs w:val="0"/>
                <w:spacing w:val="-6"/>
                <w:sz w:val="28"/>
                <w:szCs w:val="28"/>
                <w:lang w:eastAsia="zh-CN"/>
              </w:rPr>
              <w:t>保种群规模须维持在《畜禽遗传资源保种场保护区和基因库管理办法》要求的相应品种最低数量以上</w:t>
            </w:r>
            <w:r>
              <w:rPr>
                <w:rFonts w:hint="default" w:ascii="Times New Roman" w:hAnsi="Times New Roman" w:eastAsia="仿宋_GB2312"/>
                <w:b w:val="0"/>
                <w:bCs w:val="0"/>
                <w:spacing w:val="-6"/>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adjustRightInd w:val="0"/>
              <w:snapToGrid w:val="0"/>
              <w:spacing w:line="400" w:lineRule="exact"/>
              <w:jc w:val="center"/>
              <w:rPr>
                <w:rFonts w:hint="eastAsia" w:ascii="Times New Roman" w:hAnsi="Times New Roman" w:eastAsia="仿宋_GB2312"/>
                <w:b w:val="0"/>
                <w:bCs w:val="0"/>
                <w:sz w:val="28"/>
                <w:szCs w:val="28"/>
                <w:lang w:val="en-US" w:eastAsia="zh-CN"/>
              </w:rPr>
            </w:pPr>
            <w:r>
              <w:rPr>
                <w:rFonts w:hint="eastAsia" w:ascii="Times New Roman" w:hAnsi="Times New Roman" w:eastAsia="仿宋_GB2312"/>
                <w:b w:val="0"/>
                <w:bCs w:val="0"/>
                <w:sz w:val="28"/>
                <w:szCs w:val="28"/>
                <w:lang w:val="en-US" w:eastAsia="zh-CN"/>
              </w:rPr>
              <w:t>六</w:t>
            </w:r>
          </w:p>
        </w:tc>
        <w:tc>
          <w:tcPr>
            <w:tcW w:w="221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百色</w:t>
            </w:r>
            <w:r>
              <w:rPr>
                <w:rFonts w:ascii="Times New Roman" w:hAnsi="Times New Roman" w:eastAsia="仿宋_GB2312"/>
                <w:b w:val="0"/>
                <w:bCs w:val="0"/>
                <w:sz w:val="28"/>
                <w:szCs w:val="28"/>
              </w:rPr>
              <w:t>市</w:t>
            </w:r>
          </w:p>
        </w:tc>
        <w:tc>
          <w:tcPr>
            <w:tcW w:w="10997" w:type="dxa"/>
            <w:noWrap w:val="0"/>
            <w:vAlign w:val="top"/>
          </w:tcPr>
          <w:p>
            <w:pPr>
              <w:adjustRightInd w:val="0"/>
              <w:snapToGrid w:val="0"/>
              <w:spacing w:line="400" w:lineRule="exact"/>
              <w:jc w:val="left"/>
              <w:rPr>
                <w:rFonts w:ascii="Times New Roman" w:hAnsi="Times New Roman"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1</w:t>
            </w:r>
          </w:p>
        </w:tc>
        <w:tc>
          <w:tcPr>
            <w:tcW w:w="221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德保</w:t>
            </w:r>
            <w:r>
              <w:rPr>
                <w:rFonts w:ascii="Times New Roman" w:hAnsi="Times New Roman" w:eastAsia="仿宋_GB2312"/>
                <w:b w:val="0"/>
                <w:bCs w:val="0"/>
                <w:sz w:val="28"/>
                <w:szCs w:val="28"/>
              </w:rPr>
              <w:t>县</w:t>
            </w:r>
          </w:p>
        </w:tc>
        <w:tc>
          <w:tcPr>
            <w:tcW w:w="10997" w:type="dxa"/>
            <w:noWrap w:val="0"/>
            <w:vAlign w:val="top"/>
          </w:tcPr>
          <w:p>
            <w:pPr>
              <w:adjustRightInd w:val="0"/>
              <w:snapToGrid w:val="0"/>
              <w:spacing w:line="400" w:lineRule="exact"/>
              <w:jc w:val="left"/>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资源保护项目：</w:t>
            </w:r>
            <w:r>
              <w:rPr>
                <w:rFonts w:ascii="Times New Roman" w:hAnsi="Times New Roman" w:eastAsia="仿宋_GB2312"/>
                <w:b w:val="0"/>
                <w:bCs w:val="0"/>
                <w:sz w:val="28"/>
                <w:szCs w:val="28"/>
              </w:rPr>
              <w:t>国家德保矮马保种场</w:t>
            </w:r>
            <w:r>
              <w:rPr>
                <w:rFonts w:hint="default" w:ascii="Times New Roman" w:hAnsi="Times New Roman" w:eastAsia="仿宋_GB2312"/>
                <w:b w:val="0"/>
                <w:bCs w:val="0"/>
                <w:sz w:val="28"/>
                <w:szCs w:val="28"/>
              </w:rPr>
              <w:t>开展</w:t>
            </w:r>
            <w:r>
              <w:rPr>
                <w:rFonts w:hint="default" w:ascii="Times New Roman" w:hAnsi="Times New Roman" w:eastAsia="仿宋_GB2312" w:cs="Times New Roman"/>
                <w:b w:val="0"/>
                <w:bCs w:val="0"/>
                <w:sz w:val="28"/>
                <w:szCs w:val="28"/>
              </w:rPr>
              <w:t>德保矮马</w:t>
            </w:r>
            <w:r>
              <w:rPr>
                <w:rFonts w:hint="default" w:ascii="Times New Roman" w:hAnsi="Times New Roman" w:eastAsia="仿宋_GB2312"/>
                <w:b w:val="0"/>
                <w:bCs w:val="0"/>
                <w:sz w:val="28"/>
                <w:szCs w:val="28"/>
              </w:rPr>
              <w:t>活体保种，</w:t>
            </w:r>
            <w:r>
              <w:rPr>
                <w:rFonts w:hint="default" w:ascii="Times New Roman" w:hAnsi="Times New Roman" w:eastAsia="仿宋_GB2312" w:cs="Times New Roman"/>
                <w:b w:val="0"/>
                <w:bCs w:val="0"/>
                <w:sz w:val="28"/>
                <w:szCs w:val="28"/>
              </w:rPr>
              <w:t>德保矮马</w:t>
            </w:r>
            <w:r>
              <w:rPr>
                <w:rFonts w:hint="eastAsia" w:ascii="Times New Roman" w:hAnsi="Times New Roman" w:eastAsia="仿宋_GB2312"/>
                <w:b w:val="0"/>
                <w:bCs w:val="0"/>
                <w:sz w:val="28"/>
                <w:szCs w:val="28"/>
                <w:lang w:eastAsia="zh-CN"/>
              </w:rPr>
              <w:t>保种群规模须维持在《畜禽遗传资源保种场保护区和基因库管理办法》要求的相应品种最低数量以上</w:t>
            </w:r>
            <w:r>
              <w:rPr>
                <w:rFonts w:hint="default" w:ascii="Times New Roman" w:hAnsi="Times New Roman" w:eastAsia="仿宋_GB2312"/>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noWrap w:val="0"/>
            <w:vAlign w:val="center"/>
          </w:tcPr>
          <w:p>
            <w:pPr>
              <w:adjustRightInd w:val="0"/>
              <w:snapToGrid w:val="0"/>
              <w:spacing w:line="400" w:lineRule="exact"/>
              <w:jc w:val="center"/>
              <w:rPr>
                <w:rFonts w:hint="eastAsia" w:ascii="Times New Roman" w:hAnsi="Times New Roman" w:eastAsia="仿宋_GB2312"/>
                <w:b w:val="0"/>
                <w:bCs w:val="0"/>
                <w:sz w:val="28"/>
                <w:szCs w:val="28"/>
                <w:lang w:val="en-US" w:eastAsia="zh-CN"/>
              </w:rPr>
            </w:pPr>
            <w:r>
              <w:rPr>
                <w:rFonts w:hint="eastAsia" w:ascii="Times New Roman" w:hAnsi="Times New Roman" w:eastAsia="仿宋_GB2312"/>
                <w:b w:val="0"/>
                <w:bCs w:val="0"/>
                <w:sz w:val="28"/>
                <w:szCs w:val="28"/>
                <w:lang w:val="en-US" w:eastAsia="zh-CN"/>
              </w:rPr>
              <w:t>七</w:t>
            </w:r>
          </w:p>
        </w:tc>
        <w:tc>
          <w:tcPr>
            <w:tcW w:w="221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河池</w:t>
            </w:r>
            <w:r>
              <w:rPr>
                <w:rFonts w:ascii="Times New Roman" w:hAnsi="Times New Roman" w:eastAsia="仿宋_GB2312"/>
                <w:b w:val="0"/>
                <w:bCs w:val="0"/>
                <w:sz w:val="28"/>
                <w:szCs w:val="28"/>
              </w:rPr>
              <w:t>市</w:t>
            </w:r>
          </w:p>
        </w:tc>
        <w:tc>
          <w:tcPr>
            <w:tcW w:w="10997" w:type="dxa"/>
            <w:noWrap w:val="0"/>
            <w:vAlign w:val="top"/>
          </w:tcPr>
          <w:p>
            <w:pPr>
              <w:adjustRightInd w:val="0"/>
              <w:snapToGrid w:val="0"/>
              <w:spacing w:line="400" w:lineRule="exact"/>
              <w:jc w:val="left"/>
              <w:rPr>
                <w:rFonts w:ascii="Times New Roman" w:hAnsi="Times New Roman"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1</w:t>
            </w:r>
          </w:p>
        </w:tc>
        <w:tc>
          <w:tcPr>
            <w:tcW w:w="221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环江</w:t>
            </w:r>
            <w:r>
              <w:rPr>
                <w:rFonts w:hint="eastAsia" w:ascii="Times New Roman" w:hAnsi="Times New Roman" w:eastAsia="仿宋_GB2312"/>
                <w:b w:val="0"/>
                <w:bCs w:val="0"/>
                <w:sz w:val="28"/>
                <w:szCs w:val="28"/>
                <w:lang w:eastAsia="zh-CN"/>
              </w:rPr>
              <w:t>毛南族自治</w:t>
            </w:r>
            <w:r>
              <w:rPr>
                <w:rFonts w:hint="default" w:ascii="Times New Roman" w:hAnsi="Times New Roman" w:eastAsia="仿宋_GB2312"/>
                <w:b w:val="0"/>
                <w:bCs w:val="0"/>
                <w:sz w:val="28"/>
                <w:szCs w:val="28"/>
              </w:rPr>
              <w:t>县</w:t>
            </w:r>
          </w:p>
        </w:tc>
        <w:tc>
          <w:tcPr>
            <w:tcW w:w="10997" w:type="dxa"/>
            <w:noWrap w:val="0"/>
            <w:vAlign w:val="top"/>
          </w:tcPr>
          <w:p>
            <w:pPr>
              <w:adjustRightInd w:val="0"/>
              <w:snapToGrid w:val="0"/>
              <w:spacing w:line="400" w:lineRule="exact"/>
              <w:jc w:val="left"/>
              <w:rPr>
                <w:rFonts w:ascii="Times New Roman" w:hAnsi="Times New Roman" w:eastAsia="仿宋_GB2312"/>
                <w:b w:val="0"/>
                <w:bCs w:val="0"/>
                <w:sz w:val="28"/>
                <w:szCs w:val="28"/>
              </w:rPr>
            </w:pPr>
            <w:r>
              <w:rPr>
                <w:rFonts w:hint="default" w:ascii="Times New Roman" w:hAnsi="Times New Roman" w:eastAsia="仿宋_GB2312"/>
                <w:b w:val="0"/>
                <w:bCs w:val="0"/>
                <w:spacing w:val="6"/>
                <w:sz w:val="28"/>
                <w:szCs w:val="28"/>
              </w:rPr>
              <w:t>资源保护项目：</w:t>
            </w:r>
            <w:r>
              <w:rPr>
                <w:rFonts w:ascii="Times New Roman" w:hAnsi="Times New Roman" w:eastAsia="仿宋_GB2312"/>
                <w:b w:val="0"/>
                <w:bCs w:val="0"/>
                <w:spacing w:val="6"/>
                <w:sz w:val="28"/>
                <w:szCs w:val="28"/>
              </w:rPr>
              <w:t>国家香猪（环江香猪）保种场</w:t>
            </w:r>
            <w:r>
              <w:rPr>
                <w:rFonts w:hint="default" w:ascii="Times New Roman" w:hAnsi="Times New Roman" w:eastAsia="仿宋_GB2312"/>
                <w:b w:val="0"/>
                <w:bCs w:val="0"/>
                <w:spacing w:val="6"/>
                <w:sz w:val="28"/>
                <w:szCs w:val="28"/>
              </w:rPr>
              <w:t>开展环江香</w:t>
            </w:r>
            <w:r>
              <w:rPr>
                <w:rFonts w:hint="default" w:ascii="Times New Roman" w:hAnsi="Times New Roman" w:eastAsia="仿宋_GB2312" w:cs="Times New Roman"/>
                <w:b w:val="0"/>
                <w:bCs w:val="0"/>
                <w:spacing w:val="6"/>
                <w:sz w:val="28"/>
                <w:szCs w:val="28"/>
              </w:rPr>
              <w:t>猪</w:t>
            </w:r>
            <w:r>
              <w:rPr>
                <w:rFonts w:hint="default" w:ascii="Times New Roman" w:hAnsi="Times New Roman" w:eastAsia="仿宋_GB2312"/>
                <w:b w:val="0"/>
                <w:bCs w:val="0"/>
                <w:spacing w:val="6"/>
                <w:sz w:val="28"/>
                <w:szCs w:val="28"/>
              </w:rPr>
              <w:t>活体保种，环江香</w:t>
            </w:r>
            <w:r>
              <w:rPr>
                <w:rFonts w:hint="default" w:ascii="Times New Roman" w:hAnsi="Times New Roman" w:eastAsia="仿宋_GB2312" w:cs="Times New Roman"/>
                <w:b w:val="0"/>
                <w:bCs w:val="0"/>
                <w:spacing w:val="6"/>
                <w:sz w:val="28"/>
                <w:szCs w:val="28"/>
              </w:rPr>
              <w:t>猪</w:t>
            </w:r>
            <w:r>
              <w:rPr>
                <w:rFonts w:hint="eastAsia" w:ascii="Times New Roman" w:hAnsi="Times New Roman" w:eastAsia="仿宋_GB2312"/>
                <w:b w:val="0"/>
                <w:bCs w:val="0"/>
                <w:spacing w:val="6"/>
                <w:sz w:val="28"/>
                <w:szCs w:val="28"/>
                <w:lang w:eastAsia="zh-CN"/>
              </w:rPr>
              <w:t>保种群规模须维持在《畜禽遗传资源保种场保护区和基因库管理办法》要求的相应品种最低数量以上</w:t>
            </w:r>
            <w:r>
              <w:rPr>
                <w:rFonts w:hint="default" w:ascii="Times New Roman" w:hAnsi="Times New Roman" w:eastAsia="仿宋_GB2312"/>
                <w:b w:val="0"/>
                <w:bCs w:val="0"/>
                <w:spacing w:val="6"/>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2</w:t>
            </w:r>
          </w:p>
        </w:tc>
        <w:tc>
          <w:tcPr>
            <w:tcW w:w="2217" w:type="dxa"/>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巴马</w:t>
            </w:r>
            <w:r>
              <w:rPr>
                <w:rFonts w:hint="eastAsia" w:ascii="Times New Roman" w:hAnsi="Times New Roman" w:eastAsia="仿宋_GB2312"/>
                <w:b w:val="0"/>
                <w:bCs w:val="0"/>
                <w:sz w:val="28"/>
                <w:szCs w:val="28"/>
                <w:lang w:eastAsia="zh-CN"/>
              </w:rPr>
              <w:t>瑶族自治</w:t>
            </w:r>
            <w:r>
              <w:rPr>
                <w:rFonts w:hint="default" w:ascii="Times New Roman" w:hAnsi="Times New Roman" w:eastAsia="仿宋_GB2312"/>
                <w:b w:val="0"/>
                <w:bCs w:val="0"/>
                <w:sz w:val="28"/>
                <w:szCs w:val="28"/>
              </w:rPr>
              <w:t>县</w:t>
            </w:r>
          </w:p>
        </w:tc>
        <w:tc>
          <w:tcPr>
            <w:tcW w:w="10997" w:type="dxa"/>
            <w:noWrap w:val="0"/>
            <w:vAlign w:val="top"/>
          </w:tcPr>
          <w:p>
            <w:pPr>
              <w:adjustRightInd w:val="0"/>
              <w:snapToGrid w:val="0"/>
              <w:spacing w:line="400" w:lineRule="exact"/>
              <w:jc w:val="left"/>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资源保护项目：</w:t>
            </w:r>
            <w:r>
              <w:rPr>
                <w:rFonts w:ascii="Times New Roman" w:hAnsi="Times New Roman" w:eastAsia="仿宋_GB2312"/>
                <w:b w:val="0"/>
                <w:bCs w:val="0"/>
                <w:sz w:val="28"/>
                <w:szCs w:val="28"/>
              </w:rPr>
              <w:t>国家巴马香猪保种场</w:t>
            </w:r>
            <w:r>
              <w:rPr>
                <w:rFonts w:hint="default" w:ascii="Times New Roman" w:hAnsi="Times New Roman" w:eastAsia="仿宋_GB2312"/>
                <w:b w:val="0"/>
                <w:bCs w:val="0"/>
                <w:sz w:val="28"/>
                <w:szCs w:val="28"/>
              </w:rPr>
              <w:t>开展巴马香</w:t>
            </w:r>
            <w:r>
              <w:rPr>
                <w:rFonts w:hint="default" w:ascii="Times New Roman" w:hAnsi="Times New Roman" w:eastAsia="仿宋_GB2312" w:cs="Times New Roman"/>
                <w:b w:val="0"/>
                <w:bCs w:val="0"/>
                <w:sz w:val="28"/>
                <w:szCs w:val="28"/>
              </w:rPr>
              <w:t>猪</w:t>
            </w:r>
            <w:r>
              <w:rPr>
                <w:rFonts w:hint="default" w:ascii="Times New Roman" w:hAnsi="Times New Roman" w:eastAsia="仿宋_GB2312"/>
                <w:b w:val="0"/>
                <w:bCs w:val="0"/>
                <w:sz w:val="28"/>
                <w:szCs w:val="28"/>
              </w:rPr>
              <w:t>活体保种，巴马香</w:t>
            </w:r>
            <w:r>
              <w:rPr>
                <w:rFonts w:hint="default" w:ascii="Times New Roman" w:hAnsi="Times New Roman" w:eastAsia="仿宋_GB2312" w:cs="Times New Roman"/>
                <w:b w:val="0"/>
                <w:bCs w:val="0"/>
                <w:sz w:val="28"/>
                <w:szCs w:val="28"/>
              </w:rPr>
              <w:t>猪</w:t>
            </w:r>
            <w:r>
              <w:rPr>
                <w:rFonts w:hint="eastAsia" w:ascii="Times New Roman" w:hAnsi="Times New Roman" w:eastAsia="仿宋_GB2312"/>
                <w:b w:val="0"/>
                <w:bCs w:val="0"/>
                <w:sz w:val="28"/>
                <w:szCs w:val="28"/>
                <w:lang w:eastAsia="zh-CN"/>
              </w:rPr>
              <w:t>保种群规模须维持在《畜禽遗传资源保种场保护区和基因库管理办法》要求的相应品种最低数量以上</w:t>
            </w:r>
            <w:r>
              <w:rPr>
                <w:rFonts w:hint="default" w:ascii="Times New Roman" w:hAnsi="Times New Roman" w:eastAsia="仿宋_GB2312"/>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6" w:type="dxa"/>
            <w:gridSpan w:val="2"/>
            <w:noWrap w:val="0"/>
            <w:vAlign w:val="center"/>
          </w:tcPr>
          <w:p>
            <w:pPr>
              <w:adjustRightInd w:val="0"/>
              <w:snapToGrid w:val="0"/>
              <w:spacing w:line="400" w:lineRule="exact"/>
              <w:jc w:val="center"/>
              <w:rPr>
                <w:rFonts w:ascii="Times New Roman" w:hAnsi="Times New Roman" w:eastAsia="仿宋_GB2312"/>
                <w:b w:val="0"/>
                <w:bCs w:val="0"/>
                <w:sz w:val="28"/>
                <w:szCs w:val="28"/>
              </w:rPr>
            </w:pPr>
            <w:r>
              <w:rPr>
                <w:rFonts w:hint="default" w:ascii="Times New Roman" w:hAnsi="Times New Roman" w:eastAsia="仿宋_GB2312"/>
                <w:b w:val="0"/>
                <w:bCs w:val="0"/>
                <w:sz w:val="28"/>
                <w:szCs w:val="28"/>
              </w:rPr>
              <w:t>备注</w:t>
            </w:r>
          </w:p>
        </w:tc>
        <w:tc>
          <w:tcPr>
            <w:tcW w:w="10997" w:type="dxa"/>
            <w:noWrap w:val="0"/>
            <w:vAlign w:val="top"/>
          </w:tcPr>
          <w:p>
            <w:pPr>
              <w:adjustRightInd w:val="0"/>
              <w:snapToGrid w:val="0"/>
              <w:spacing w:line="400" w:lineRule="exact"/>
              <w:rPr>
                <w:rFonts w:hint="default" w:ascii="Times New Roman" w:hAnsi="Times New Roman" w:eastAsia="仿宋_GB2312"/>
                <w:b w:val="0"/>
                <w:bCs w:val="0"/>
                <w:sz w:val="28"/>
                <w:szCs w:val="28"/>
                <w:lang w:val="en-US" w:eastAsia="zh-CN"/>
              </w:rPr>
            </w:pPr>
            <w:r>
              <w:rPr>
                <w:rFonts w:hint="default" w:ascii="Times New Roman" w:hAnsi="Times New Roman" w:eastAsia="仿宋_GB2312"/>
                <w:b w:val="0"/>
                <w:bCs w:val="0"/>
                <w:sz w:val="28"/>
                <w:szCs w:val="28"/>
              </w:rPr>
              <w:t>1.测定项目：测定数据可查看项目承担单位的原始记录及国家肉牛遗传评估中心测定数据采集系统、国家种猪遗传评估信息系统。2.资源保护项目：保种选育等记录可查看项目承担单位的原始记录。</w:t>
            </w:r>
            <w:r>
              <w:rPr>
                <w:rFonts w:hint="eastAsia" w:ascii="Times New Roman" w:hAnsi="Times New Roman" w:eastAsia="仿宋_GB2312"/>
                <w:b w:val="0"/>
                <w:bCs w:val="0"/>
                <w:sz w:val="28"/>
                <w:szCs w:val="28"/>
                <w:lang w:val="en-US" w:eastAsia="zh-CN"/>
              </w:rPr>
              <w:t>3.按照开发区资金下达到市本级的要求，</w:t>
            </w:r>
            <w:r>
              <w:rPr>
                <w:rFonts w:hint="default" w:ascii="Times New Roman" w:hAnsi="Times New Roman" w:eastAsia="仿宋_GB2312"/>
                <w:b w:val="0"/>
                <w:bCs w:val="0"/>
                <w:sz w:val="28"/>
                <w:szCs w:val="28"/>
              </w:rPr>
              <w:t>东盟区</w:t>
            </w:r>
            <w:r>
              <w:rPr>
                <w:rFonts w:hint="eastAsia" w:ascii="Times New Roman" w:hAnsi="Times New Roman" w:eastAsia="仿宋_GB2312"/>
                <w:b w:val="0"/>
                <w:bCs w:val="0"/>
                <w:sz w:val="28"/>
                <w:szCs w:val="28"/>
                <w:lang w:val="en-US" w:eastAsia="zh-CN"/>
              </w:rPr>
              <w:t>项目资金已下达至南宁市本级。</w:t>
            </w:r>
          </w:p>
        </w:tc>
      </w:tr>
    </w:tbl>
    <w:p>
      <w:pPr>
        <w:jc w:val="left"/>
        <w:rPr>
          <w:rFonts w:ascii="Times New Roman" w:hAnsi="Times New Roman"/>
          <w:b w:val="0"/>
          <w:bCs w:val="0"/>
        </w:rPr>
      </w:pPr>
    </w:p>
    <w:p>
      <w:pPr>
        <w:jc w:val="left"/>
        <w:rPr>
          <w:rFonts w:ascii="Times New Roman" w:hAnsi="Times New Roman"/>
          <w:b w:val="0"/>
          <w:bCs w:val="0"/>
        </w:rPr>
      </w:pPr>
    </w:p>
    <w:p/>
    <w:p>
      <w:bookmarkStart w:id="0" w:name="_GoBack"/>
      <w:bookmarkEnd w:id="0"/>
    </w:p>
    <w:sectPr>
      <w:headerReference r:id="rId3" w:type="default"/>
      <w:footerReference r:id="rId4"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6FFF8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1"/>
    <w:basedOn w:val="1"/>
    <w:link w:val="7"/>
    <w:qFormat/>
    <w:uiPriority w:val="0"/>
    <w:rPr>
      <w:b/>
      <w:color w:val="548235" w:themeColor="accent6" w:themeShade="BF"/>
      <w:sz w:val="28"/>
    </w:rPr>
  </w:style>
  <w:style w:type="character" w:customStyle="1" w:styleId="7">
    <w:name w:val="样式1 Char"/>
    <w:basedOn w:val="5"/>
    <w:link w:val="6"/>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gxxc</cp:lastModifiedBy>
  <dcterms:modified xsi:type="dcterms:W3CDTF">2025-06-18T16:33:04Z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