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E60EF" w14:textId="452E76B2" w:rsidR="00976AEA" w:rsidRDefault="00000000">
      <w:pPr>
        <w:spacing w:line="580" w:lineRule="exact"/>
        <w:rPr>
          <w:rFonts w:eastAsia="黑体"/>
          <w:sz w:val="32"/>
          <w:szCs w:val="32"/>
        </w:rPr>
      </w:pPr>
      <w:r>
        <w:rPr>
          <w:rFonts w:eastAsia="黑体"/>
          <w:sz w:val="32"/>
          <w:szCs w:val="32"/>
        </w:rPr>
        <w:t>附件</w:t>
      </w:r>
      <w:r>
        <w:rPr>
          <w:rFonts w:eastAsia="黑体"/>
          <w:sz w:val="32"/>
          <w:szCs w:val="32"/>
        </w:rPr>
        <w:t>1</w:t>
      </w:r>
    </w:p>
    <w:p w14:paraId="1E498F89" w14:textId="77777777" w:rsidR="00976AEA" w:rsidRDefault="00976AEA">
      <w:pPr>
        <w:spacing w:line="600" w:lineRule="exact"/>
        <w:rPr>
          <w:rFonts w:eastAsia="黑体"/>
          <w:sz w:val="32"/>
          <w:szCs w:val="32"/>
        </w:rPr>
      </w:pPr>
    </w:p>
    <w:p w14:paraId="07144507" w14:textId="77777777" w:rsidR="00976AEA" w:rsidRDefault="00000000">
      <w:pPr>
        <w:spacing w:line="600" w:lineRule="exact"/>
        <w:jc w:val="center"/>
        <w:rPr>
          <w:rFonts w:eastAsia="方正小标宋简体"/>
          <w:sz w:val="44"/>
          <w:szCs w:val="44"/>
        </w:rPr>
      </w:pPr>
      <w:r>
        <w:rPr>
          <w:rFonts w:eastAsia="方正小标宋简体" w:hint="eastAsia"/>
          <w:sz w:val="44"/>
          <w:szCs w:val="44"/>
        </w:rPr>
        <w:t>农产品质量安全网格化监管达标乡镇</w:t>
      </w:r>
      <w:r>
        <w:rPr>
          <w:rFonts w:eastAsia="方正小标宋简体"/>
          <w:sz w:val="44"/>
          <w:szCs w:val="44"/>
        </w:rPr>
        <w:t>相关</w:t>
      </w:r>
    </w:p>
    <w:p w14:paraId="2FA8D13F" w14:textId="77777777" w:rsidR="00976AEA" w:rsidRDefault="00000000">
      <w:pPr>
        <w:spacing w:line="600" w:lineRule="exact"/>
        <w:jc w:val="center"/>
        <w:rPr>
          <w:rFonts w:eastAsia="方正小标宋简体"/>
          <w:sz w:val="44"/>
          <w:szCs w:val="44"/>
        </w:rPr>
      </w:pPr>
      <w:r>
        <w:rPr>
          <w:rFonts w:eastAsia="方正小标宋简体"/>
          <w:sz w:val="44"/>
          <w:szCs w:val="44"/>
        </w:rPr>
        <w:t>职责制度参考内容</w:t>
      </w:r>
    </w:p>
    <w:p w14:paraId="7A701E19" w14:textId="77777777" w:rsidR="00976AEA" w:rsidRDefault="00976AEA">
      <w:pPr>
        <w:spacing w:line="600" w:lineRule="exact"/>
        <w:jc w:val="center"/>
        <w:rPr>
          <w:rFonts w:eastAsia="仿宋_GB2312"/>
          <w:sz w:val="32"/>
          <w:szCs w:val="32"/>
        </w:rPr>
      </w:pPr>
    </w:p>
    <w:p w14:paraId="3A3F9879" w14:textId="77777777" w:rsidR="00976AEA" w:rsidRDefault="00000000">
      <w:pPr>
        <w:spacing w:line="600" w:lineRule="exact"/>
        <w:jc w:val="center"/>
        <w:rPr>
          <w:rFonts w:eastAsia="黑体"/>
          <w:sz w:val="32"/>
          <w:szCs w:val="32"/>
        </w:rPr>
      </w:pPr>
      <w:r>
        <w:rPr>
          <w:rFonts w:eastAsia="黑体"/>
          <w:sz w:val="32"/>
          <w:szCs w:val="32"/>
        </w:rPr>
        <w:t>工作职责</w:t>
      </w:r>
    </w:p>
    <w:p w14:paraId="34C9294F" w14:textId="77777777" w:rsidR="00976AEA" w:rsidRDefault="00000000">
      <w:pPr>
        <w:spacing w:line="600" w:lineRule="exact"/>
        <w:jc w:val="center"/>
        <w:rPr>
          <w:rFonts w:eastAsia="仿宋_GB2312"/>
          <w:sz w:val="32"/>
          <w:szCs w:val="32"/>
        </w:rPr>
      </w:pPr>
      <w:r>
        <w:rPr>
          <w:rFonts w:eastAsia="仿宋_GB2312"/>
          <w:sz w:val="32"/>
          <w:szCs w:val="32"/>
        </w:rPr>
        <w:t>（参考内容）</w:t>
      </w:r>
    </w:p>
    <w:p w14:paraId="24427CE4" w14:textId="77777777" w:rsidR="00976AEA" w:rsidRDefault="00000000">
      <w:pPr>
        <w:spacing w:line="600" w:lineRule="exact"/>
        <w:ind w:firstLineChars="200" w:firstLine="640"/>
        <w:rPr>
          <w:rFonts w:eastAsia="仿宋_GB2312"/>
          <w:sz w:val="32"/>
          <w:szCs w:val="32"/>
        </w:rPr>
      </w:pPr>
      <w:r>
        <w:rPr>
          <w:rFonts w:eastAsia="仿宋_GB2312"/>
          <w:sz w:val="32"/>
          <w:szCs w:val="32"/>
        </w:rPr>
        <w:t>主要承担质量安全知识的培训、质量安全控制技术的推广、生产环节质量安全的日常巡查、各项监管措施的督促落实等任务，从源头上保障农产品质量安全。</w:t>
      </w:r>
      <w:r>
        <w:rPr>
          <w:rFonts w:eastAsia="仿宋_GB2312"/>
          <w:sz w:val="32"/>
          <w:szCs w:val="32"/>
        </w:rPr>
        <w:t xml:space="preserve"> </w:t>
      </w:r>
    </w:p>
    <w:p w14:paraId="25BDEB5B" w14:textId="77777777" w:rsidR="00976AEA" w:rsidRDefault="00000000">
      <w:pPr>
        <w:spacing w:line="60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w:t>
      </w:r>
      <w:r>
        <w:rPr>
          <w:rFonts w:eastAsia="仿宋_GB2312"/>
          <w:sz w:val="32"/>
          <w:szCs w:val="32"/>
        </w:rPr>
        <w:t>定期组织农产品质量安全法律法规知识宣传、教育和培训，通过多种形式增强生产者质量安全意识和诚信守法意识。</w:t>
      </w:r>
      <w:r>
        <w:rPr>
          <w:rFonts w:eastAsia="仿宋_GB2312"/>
          <w:sz w:val="32"/>
          <w:szCs w:val="32"/>
        </w:rPr>
        <w:t xml:space="preserve"> </w:t>
      </w:r>
    </w:p>
    <w:p w14:paraId="01FAC234" w14:textId="77777777" w:rsidR="00976AEA" w:rsidRDefault="00000000">
      <w:pPr>
        <w:spacing w:line="60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w:t>
      </w:r>
      <w:r>
        <w:rPr>
          <w:rFonts w:eastAsia="仿宋_GB2312"/>
          <w:sz w:val="32"/>
          <w:szCs w:val="32"/>
        </w:rPr>
        <w:t>组织开展农产品质量安全控制技术示范，推广农民群众看得懂、会使用的农产品安全生产技术要求和操作规程，普及科学种植知识和安全生产技术。</w:t>
      </w:r>
      <w:r>
        <w:rPr>
          <w:rFonts w:eastAsia="仿宋_GB2312"/>
          <w:sz w:val="32"/>
          <w:szCs w:val="32"/>
        </w:rPr>
        <w:t xml:space="preserve"> </w:t>
      </w:r>
    </w:p>
    <w:p w14:paraId="0BF8E497" w14:textId="77777777" w:rsidR="00976AEA" w:rsidRDefault="00000000">
      <w:pPr>
        <w:spacing w:line="600" w:lineRule="exact"/>
        <w:ind w:firstLineChars="200" w:firstLine="640"/>
        <w:rPr>
          <w:rFonts w:eastAsia="仿宋_GB2312"/>
          <w:sz w:val="32"/>
          <w:szCs w:val="32"/>
        </w:rPr>
      </w:pPr>
      <w:r>
        <w:rPr>
          <w:rFonts w:eastAsia="仿宋_GB2312"/>
          <w:sz w:val="32"/>
          <w:szCs w:val="32"/>
        </w:rPr>
        <w:t>3</w:t>
      </w:r>
      <w:r>
        <w:rPr>
          <w:rFonts w:eastAsia="仿宋_GB2312" w:hint="eastAsia"/>
          <w:sz w:val="32"/>
          <w:szCs w:val="32"/>
        </w:rPr>
        <w:t>.</w:t>
      </w:r>
      <w:r>
        <w:rPr>
          <w:rFonts w:eastAsia="仿宋_GB2312"/>
          <w:sz w:val="32"/>
          <w:szCs w:val="32"/>
        </w:rPr>
        <w:t>承担对</w:t>
      </w:r>
      <w:r>
        <w:rPr>
          <w:rFonts w:eastAsia="仿宋_GB2312" w:hint="eastAsia"/>
          <w:sz w:val="32"/>
          <w:szCs w:val="32"/>
        </w:rPr>
        <w:t>农产品生产</w:t>
      </w:r>
      <w:r>
        <w:rPr>
          <w:rFonts w:eastAsia="仿宋_GB2312"/>
          <w:sz w:val="32"/>
          <w:szCs w:val="32"/>
        </w:rPr>
        <w:t>过程的指导</w:t>
      </w:r>
      <w:r>
        <w:rPr>
          <w:rFonts w:eastAsia="仿宋_GB2312" w:hint="eastAsia"/>
          <w:sz w:val="32"/>
          <w:szCs w:val="32"/>
        </w:rPr>
        <w:t>和</w:t>
      </w:r>
      <w:r>
        <w:rPr>
          <w:rFonts w:eastAsia="仿宋_GB2312"/>
          <w:sz w:val="32"/>
          <w:szCs w:val="32"/>
        </w:rPr>
        <w:t>巡查工作，重点对农药、</w:t>
      </w:r>
      <w:r>
        <w:rPr>
          <w:rFonts w:eastAsia="仿宋_GB2312" w:hint="eastAsia"/>
          <w:sz w:val="32"/>
          <w:szCs w:val="32"/>
        </w:rPr>
        <w:t>兽药、饲料、</w:t>
      </w:r>
      <w:r>
        <w:rPr>
          <w:rFonts w:eastAsia="仿宋_GB2312"/>
          <w:sz w:val="32"/>
          <w:szCs w:val="32"/>
        </w:rPr>
        <w:t>肥料等投入品使用情况进行检查，严防禁用</w:t>
      </w:r>
      <w:r>
        <w:rPr>
          <w:rFonts w:eastAsia="仿宋_GB2312" w:hint="eastAsia"/>
          <w:sz w:val="32"/>
          <w:szCs w:val="32"/>
        </w:rPr>
        <w:t>药物</w:t>
      </w:r>
      <w:r>
        <w:rPr>
          <w:rFonts w:eastAsia="仿宋_GB2312"/>
          <w:sz w:val="32"/>
          <w:szCs w:val="32"/>
        </w:rPr>
        <w:t>和有毒有害物质流入生产环节，督促指导和检查生产经营企业和农民专业合作社建立生产档案记录。</w:t>
      </w:r>
      <w:r>
        <w:rPr>
          <w:rFonts w:eastAsia="仿宋_GB2312"/>
          <w:sz w:val="32"/>
          <w:szCs w:val="32"/>
        </w:rPr>
        <w:t xml:space="preserve"> </w:t>
      </w:r>
      <w:r>
        <w:rPr>
          <w:rFonts w:eastAsia="仿宋_GB2312" w:hint="eastAsia"/>
          <w:sz w:val="32"/>
          <w:szCs w:val="32"/>
        </w:rPr>
        <w:t xml:space="preserve"> </w:t>
      </w:r>
    </w:p>
    <w:p w14:paraId="666621F6" w14:textId="77777777" w:rsidR="00976AEA" w:rsidRDefault="00000000">
      <w:pPr>
        <w:spacing w:line="600" w:lineRule="exact"/>
        <w:ind w:firstLine="660"/>
        <w:jc w:val="left"/>
        <w:rPr>
          <w:rFonts w:eastAsia="仿宋_GB2312"/>
          <w:sz w:val="32"/>
          <w:szCs w:val="32"/>
        </w:rPr>
      </w:pPr>
      <w:r>
        <w:rPr>
          <w:rFonts w:eastAsia="仿宋_GB2312"/>
          <w:sz w:val="32"/>
          <w:szCs w:val="32"/>
        </w:rPr>
        <w:t>4</w:t>
      </w:r>
      <w:r>
        <w:rPr>
          <w:rFonts w:eastAsia="仿宋_GB2312" w:hint="eastAsia"/>
          <w:sz w:val="32"/>
          <w:szCs w:val="32"/>
        </w:rPr>
        <w:t>.</w:t>
      </w:r>
      <w:r>
        <w:rPr>
          <w:rFonts w:eastAsia="仿宋_GB2312"/>
          <w:sz w:val="32"/>
          <w:szCs w:val="32"/>
        </w:rPr>
        <w:t>对产地农产品进行快速检验监测，抽样并委托进行定量检测，防止农</w:t>
      </w:r>
      <w:r>
        <w:rPr>
          <w:rFonts w:eastAsia="仿宋_GB2312" w:hint="eastAsia"/>
          <w:sz w:val="32"/>
          <w:szCs w:val="32"/>
        </w:rPr>
        <w:t>兽</w:t>
      </w:r>
      <w:r>
        <w:rPr>
          <w:rFonts w:eastAsia="仿宋_GB2312"/>
          <w:sz w:val="32"/>
          <w:szCs w:val="32"/>
        </w:rPr>
        <w:t>药残留超标产品上市销售，排查当地农业生产过程中的产品质量安全风险隐患，采取监管对策，指导当地农业生产。</w:t>
      </w:r>
    </w:p>
    <w:p w14:paraId="7731D889" w14:textId="77777777" w:rsidR="00976AEA" w:rsidRDefault="00000000">
      <w:pPr>
        <w:spacing w:line="600" w:lineRule="exact"/>
        <w:ind w:firstLine="660"/>
        <w:jc w:val="left"/>
        <w:rPr>
          <w:rFonts w:eastAsia="仿宋_GB2312"/>
          <w:sz w:val="32"/>
          <w:szCs w:val="32"/>
        </w:rPr>
      </w:pPr>
      <w:r>
        <w:rPr>
          <w:rFonts w:eastAsia="仿宋_GB2312"/>
          <w:sz w:val="32"/>
          <w:szCs w:val="32"/>
        </w:rPr>
        <w:lastRenderedPageBreak/>
        <w:t>5</w:t>
      </w:r>
      <w:r>
        <w:rPr>
          <w:rFonts w:eastAsia="仿宋_GB2312" w:hint="eastAsia"/>
          <w:sz w:val="32"/>
          <w:szCs w:val="32"/>
        </w:rPr>
        <w:t>.</w:t>
      </w:r>
      <w:r>
        <w:rPr>
          <w:rFonts w:eastAsia="仿宋_GB2312"/>
          <w:sz w:val="32"/>
          <w:szCs w:val="32"/>
        </w:rPr>
        <w:t>指导和协助开展信用档案建设、基地产地准出和质量追溯等工作。收集、报送农产品质量安全信息，配合开展农产品质量安全事故的应急处置。</w:t>
      </w:r>
    </w:p>
    <w:p w14:paraId="4E4CEC31" w14:textId="77777777" w:rsidR="00976AEA" w:rsidRDefault="00000000">
      <w:pPr>
        <w:spacing w:line="600" w:lineRule="exact"/>
        <w:ind w:firstLine="660"/>
        <w:jc w:val="left"/>
        <w:rPr>
          <w:rFonts w:eastAsia="仿宋_GB2312"/>
          <w:sz w:val="32"/>
          <w:szCs w:val="32"/>
        </w:rPr>
      </w:pPr>
      <w:r>
        <w:rPr>
          <w:rFonts w:eastAsia="仿宋_GB2312"/>
          <w:sz w:val="32"/>
          <w:szCs w:val="32"/>
        </w:rPr>
        <w:t>6</w:t>
      </w:r>
      <w:r>
        <w:rPr>
          <w:rFonts w:eastAsia="仿宋_GB2312" w:hint="eastAsia"/>
          <w:sz w:val="32"/>
          <w:szCs w:val="32"/>
        </w:rPr>
        <w:t>.</w:t>
      </w:r>
      <w:r>
        <w:rPr>
          <w:rFonts w:eastAsia="仿宋_GB2312"/>
          <w:sz w:val="32"/>
          <w:szCs w:val="32"/>
        </w:rPr>
        <w:t>指导农资经营门店建立进货查验和销售档案记录，受理假劣农资投诉举报。完成上级农业</w:t>
      </w:r>
      <w:r>
        <w:rPr>
          <w:rFonts w:eastAsia="仿宋_GB2312" w:hint="eastAsia"/>
          <w:sz w:val="32"/>
          <w:szCs w:val="32"/>
        </w:rPr>
        <w:t>农村</w:t>
      </w:r>
      <w:r>
        <w:rPr>
          <w:rFonts w:eastAsia="仿宋_GB2312"/>
          <w:sz w:val="32"/>
          <w:szCs w:val="32"/>
        </w:rPr>
        <w:t>行政主管部门和乡镇人民政府交办的农产品质量安全相关工作。</w:t>
      </w:r>
    </w:p>
    <w:p w14:paraId="780DE758" w14:textId="77777777" w:rsidR="00976AEA" w:rsidRDefault="00976AEA">
      <w:pPr>
        <w:spacing w:line="600" w:lineRule="exact"/>
        <w:ind w:firstLine="660"/>
        <w:jc w:val="left"/>
        <w:rPr>
          <w:rFonts w:eastAsia="仿宋_GB2312"/>
          <w:sz w:val="32"/>
          <w:szCs w:val="32"/>
        </w:rPr>
      </w:pPr>
    </w:p>
    <w:p w14:paraId="4871091D" w14:textId="77777777" w:rsidR="00976AEA" w:rsidRDefault="00976AEA">
      <w:pPr>
        <w:spacing w:line="600" w:lineRule="exact"/>
        <w:ind w:firstLine="660"/>
        <w:jc w:val="left"/>
        <w:rPr>
          <w:rFonts w:eastAsia="仿宋_GB2312"/>
          <w:sz w:val="32"/>
          <w:szCs w:val="32"/>
        </w:rPr>
      </w:pPr>
    </w:p>
    <w:p w14:paraId="337777FA" w14:textId="77777777" w:rsidR="00976AEA" w:rsidRDefault="00000000">
      <w:pPr>
        <w:spacing w:line="600" w:lineRule="exact"/>
        <w:jc w:val="center"/>
        <w:rPr>
          <w:rFonts w:eastAsia="黑体"/>
          <w:sz w:val="32"/>
          <w:szCs w:val="32"/>
        </w:rPr>
      </w:pPr>
      <w:r>
        <w:rPr>
          <w:rFonts w:eastAsia="黑体"/>
          <w:sz w:val="32"/>
          <w:szCs w:val="32"/>
        </w:rPr>
        <w:t>岗位职责</w:t>
      </w:r>
    </w:p>
    <w:p w14:paraId="09426E84" w14:textId="77777777" w:rsidR="00976AEA" w:rsidRDefault="00000000">
      <w:pPr>
        <w:spacing w:line="600" w:lineRule="exact"/>
        <w:jc w:val="center"/>
        <w:rPr>
          <w:rFonts w:eastAsia="仿宋_GB2312"/>
          <w:sz w:val="32"/>
          <w:szCs w:val="32"/>
        </w:rPr>
      </w:pPr>
      <w:r>
        <w:rPr>
          <w:rFonts w:eastAsia="仿宋_GB2312"/>
          <w:sz w:val="32"/>
          <w:szCs w:val="32"/>
        </w:rPr>
        <w:t>（参考内容）</w:t>
      </w:r>
    </w:p>
    <w:p w14:paraId="54967660" w14:textId="77777777" w:rsidR="00976AEA" w:rsidRDefault="00000000">
      <w:pPr>
        <w:spacing w:line="600" w:lineRule="exact"/>
        <w:ind w:firstLineChars="200" w:firstLine="640"/>
        <w:jc w:val="left"/>
        <w:rPr>
          <w:rFonts w:eastAsia="仿宋_GB2312"/>
          <w:sz w:val="32"/>
          <w:szCs w:val="32"/>
        </w:rPr>
      </w:pPr>
      <w:r>
        <w:rPr>
          <w:rFonts w:eastAsia="仿宋_GB2312"/>
          <w:sz w:val="32"/>
          <w:szCs w:val="32"/>
        </w:rPr>
        <w:t>站</w:t>
      </w:r>
      <w:r>
        <w:rPr>
          <w:rFonts w:eastAsia="仿宋_GB2312"/>
          <w:sz w:val="32"/>
          <w:szCs w:val="32"/>
        </w:rPr>
        <w:t xml:space="preserve">  </w:t>
      </w:r>
      <w:r>
        <w:rPr>
          <w:rFonts w:eastAsia="仿宋_GB2312"/>
          <w:sz w:val="32"/>
          <w:szCs w:val="32"/>
        </w:rPr>
        <w:t>长：全面负责本辖区农产品质量安全监管服务工作，制定本辖区农产品质量安全监管工作计划并组织实施，对辖区内农产品生产者开展法律法规和技术培训与指导，加强生产环节的巡查督导，落实生产者主体责任，提高标准化生产水平。</w:t>
      </w:r>
    </w:p>
    <w:p w14:paraId="2B481219" w14:textId="77777777" w:rsidR="00976AEA" w:rsidRDefault="00000000">
      <w:pPr>
        <w:spacing w:line="600" w:lineRule="exact"/>
        <w:ind w:firstLineChars="200" w:firstLine="640"/>
        <w:rPr>
          <w:rFonts w:eastAsia="仿宋_GB2312"/>
          <w:sz w:val="32"/>
          <w:szCs w:val="32"/>
        </w:rPr>
      </w:pPr>
      <w:r>
        <w:rPr>
          <w:rFonts w:eastAsia="仿宋_GB2312"/>
          <w:sz w:val="32"/>
          <w:szCs w:val="32"/>
        </w:rPr>
        <w:t>监管员：在站长领导下开展日常监管工作，承担辖区内农产品质量安全知识宣传、服务指导和监督管理，并及时提出监管工作合理化建议，严格按照信息制度定期报送信息。</w:t>
      </w:r>
      <w:r>
        <w:rPr>
          <w:rFonts w:eastAsia="仿宋_GB2312"/>
          <w:sz w:val="32"/>
          <w:szCs w:val="32"/>
        </w:rPr>
        <w:t xml:space="preserve">                   </w:t>
      </w:r>
    </w:p>
    <w:p w14:paraId="06EB1F07" w14:textId="77777777" w:rsidR="00976AEA" w:rsidRDefault="00000000">
      <w:pPr>
        <w:spacing w:line="600" w:lineRule="exact"/>
        <w:ind w:firstLineChars="200" w:firstLine="640"/>
        <w:rPr>
          <w:rFonts w:eastAsia="黑体"/>
          <w:sz w:val="32"/>
          <w:szCs w:val="32"/>
        </w:rPr>
      </w:pPr>
      <w:r>
        <w:rPr>
          <w:rFonts w:eastAsia="仿宋_GB2312"/>
          <w:sz w:val="32"/>
          <w:szCs w:val="32"/>
        </w:rPr>
        <w:t>检测员：在站长领导下完成农产品农</w:t>
      </w:r>
      <w:r>
        <w:rPr>
          <w:rFonts w:eastAsia="仿宋_GB2312" w:hint="eastAsia"/>
          <w:sz w:val="32"/>
          <w:szCs w:val="32"/>
        </w:rPr>
        <w:t>兽</w:t>
      </w:r>
      <w:r>
        <w:rPr>
          <w:rFonts w:eastAsia="仿宋_GB2312"/>
          <w:sz w:val="32"/>
          <w:szCs w:val="32"/>
        </w:rPr>
        <w:t>药残留检测工作，对出具的检测记录负技术责任，并建</w:t>
      </w:r>
      <w:r>
        <w:rPr>
          <w:rFonts w:eastAsia="仿宋_GB2312" w:hint="eastAsia"/>
          <w:sz w:val="32"/>
          <w:szCs w:val="32"/>
        </w:rPr>
        <w:t>立</w:t>
      </w:r>
      <w:r>
        <w:rPr>
          <w:rFonts w:eastAsia="仿宋_GB2312"/>
          <w:sz w:val="32"/>
          <w:szCs w:val="32"/>
        </w:rPr>
        <w:t>好检测记录台账，按时报送检测汇总表。</w:t>
      </w:r>
    </w:p>
    <w:p w14:paraId="05121023" w14:textId="77777777" w:rsidR="00976AEA" w:rsidRDefault="00976AEA">
      <w:pPr>
        <w:spacing w:line="600" w:lineRule="exact"/>
        <w:ind w:firstLineChars="200" w:firstLine="640"/>
        <w:rPr>
          <w:rFonts w:eastAsia="仿宋_GB2312"/>
          <w:sz w:val="32"/>
          <w:szCs w:val="32"/>
        </w:rPr>
      </w:pPr>
    </w:p>
    <w:p w14:paraId="2101B1DC" w14:textId="77777777" w:rsidR="00976AEA" w:rsidRDefault="00000000">
      <w:pPr>
        <w:spacing w:line="600" w:lineRule="exact"/>
        <w:jc w:val="center"/>
        <w:rPr>
          <w:rFonts w:eastAsia="黑体"/>
          <w:sz w:val="32"/>
          <w:szCs w:val="32"/>
        </w:rPr>
      </w:pPr>
      <w:r>
        <w:rPr>
          <w:rFonts w:eastAsia="黑体"/>
          <w:sz w:val="32"/>
          <w:szCs w:val="32"/>
        </w:rPr>
        <w:t>工作制度</w:t>
      </w:r>
    </w:p>
    <w:p w14:paraId="5910FFAA" w14:textId="77777777" w:rsidR="00976AEA" w:rsidRDefault="00000000">
      <w:pPr>
        <w:spacing w:line="600" w:lineRule="exact"/>
        <w:jc w:val="center"/>
        <w:rPr>
          <w:rFonts w:eastAsia="仿宋_GB2312"/>
          <w:sz w:val="32"/>
          <w:szCs w:val="32"/>
        </w:rPr>
      </w:pPr>
      <w:r>
        <w:rPr>
          <w:rFonts w:eastAsia="仿宋_GB2312"/>
          <w:sz w:val="32"/>
          <w:szCs w:val="32"/>
        </w:rPr>
        <w:t>（参考内容）</w:t>
      </w:r>
    </w:p>
    <w:p w14:paraId="7C2D062E" w14:textId="77777777" w:rsidR="00976AEA" w:rsidRDefault="00000000">
      <w:pPr>
        <w:spacing w:line="600" w:lineRule="exact"/>
        <w:ind w:firstLineChars="250" w:firstLine="800"/>
        <w:rPr>
          <w:rFonts w:eastAsia="仿宋_GB2312"/>
          <w:sz w:val="32"/>
          <w:szCs w:val="32"/>
        </w:rPr>
      </w:pPr>
      <w:r>
        <w:rPr>
          <w:rFonts w:ascii="黑体" w:eastAsia="黑体" w:hAnsi="黑体"/>
          <w:sz w:val="32"/>
          <w:szCs w:val="32"/>
        </w:rPr>
        <w:lastRenderedPageBreak/>
        <w:t>一、岗位责任制度。</w:t>
      </w:r>
      <w:r>
        <w:rPr>
          <w:rFonts w:eastAsia="仿宋_GB2312"/>
          <w:sz w:val="32"/>
          <w:szCs w:val="32"/>
        </w:rPr>
        <w:t>站长对本辖区农产品质量安全监管工作负总责，监管员、检测员根据岗位职责，对监管、检测工作负直接责任。</w:t>
      </w:r>
    </w:p>
    <w:p w14:paraId="6653025A" w14:textId="77777777" w:rsidR="00976AEA" w:rsidRDefault="00000000">
      <w:pPr>
        <w:spacing w:line="600" w:lineRule="exact"/>
        <w:ind w:firstLineChars="200" w:firstLine="640"/>
        <w:rPr>
          <w:rFonts w:eastAsia="仿宋_GB2312"/>
          <w:sz w:val="32"/>
          <w:szCs w:val="32"/>
        </w:rPr>
      </w:pPr>
      <w:r>
        <w:rPr>
          <w:rFonts w:ascii="黑体" w:eastAsia="黑体" w:hAnsi="黑体"/>
          <w:sz w:val="32"/>
          <w:szCs w:val="32"/>
        </w:rPr>
        <w:t>二、协管员制度。</w:t>
      </w:r>
      <w:r>
        <w:rPr>
          <w:rFonts w:eastAsia="仿宋_GB2312"/>
          <w:sz w:val="32"/>
          <w:szCs w:val="32"/>
        </w:rPr>
        <w:t>在每个行政村配备</w:t>
      </w:r>
      <w:r>
        <w:rPr>
          <w:rFonts w:eastAsia="仿宋_GB2312"/>
          <w:sz w:val="32"/>
          <w:szCs w:val="32"/>
        </w:rPr>
        <w:t>1</w:t>
      </w:r>
      <w:r>
        <w:rPr>
          <w:rFonts w:eastAsia="仿宋_GB2312"/>
          <w:sz w:val="32"/>
          <w:szCs w:val="32"/>
        </w:rPr>
        <w:t>名农产品质量安全协管员，建立起协管员队伍。</w:t>
      </w:r>
    </w:p>
    <w:p w14:paraId="198E296A" w14:textId="77777777" w:rsidR="00976AEA" w:rsidRDefault="00000000">
      <w:pPr>
        <w:spacing w:line="600" w:lineRule="exact"/>
        <w:ind w:firstLineChars="200" w:firstLine="640"/>
        <w:rPr>
          <w:rFonts w:eastAsia="仿宋_GB2312"/>
          <w:sz w:val="32"/>
          <w:szCs w:val="32"/>
        </w:rPr>
      </w:pPr>
      <w:r>
        <w:rPr>
          <w:rFonts w:ascii="黑体" w:eastAsia="黑体" w:hAnsi="黑体"/>
          <w:sz w:val="32"/>
          <w:szCs w:val="32"/>
        </w:rPr>
        <w:t>三、考核评价制度。</w:t>
      </w:r>
      <w:r>
        <w:rPr>
          <w:rFonts w:eastAsia="仿宋_GB2312" w:hint="eastAsia"/>
          <w:sz w:val="32"/>
          <w:szCs w:val="32"/>
        </w:rPr>
        <w:t>对</w:t>
      </w:r>
      <w:r>
        <w:rPr>
          <w:rFonts w:eastAsia="仿宋_GB2312"/>
          <w:sz w:val="32"/>
          <w:szCs w:val="32"/>
        </w:rPr>
        <w:t>农产品质量安全监管检测人员的工作量、工作实绩和农民满意度</w:t>
      </w:r>
      <w:r>
        <w:rPr>
          <w:rFonts w:eastAsia="仿宋_GB2312" w:hint="eastAsia"/>
          <w:sz w:val="32"/>
          <w:szCs w:val="32"/>
        </w:rPr>
        <w:t>等</w:t>
      </w:r>
      <w:r>
        <w:rPr>
          <w:rFonts w:eastAsia="仿宋_GB2312"/>
          <w:sz w:val="32"/>
          <w:szCs w:val="32"/>
        </w:rPr>
        <w:t>主要指标</w:t>
      </w:r>
      <w:r>
        <w:rPr>
          <w:rFonts w:eastAsia="仿宋_GB2312" w:hint="eastAsia"/>
          <w:sz w:val="32"/>
          <w:szCs w:val="32"/>
        </w:rPr>
        <w:t>进行</w:t>
      </w:r>
      <w:r>
        <w:rPr>
          <w:rFonts w:eastAsia="仿宋_GB2312"/>
          <w:sz w:val="32"/>
          <w:szCs w:val="32"/>
        </w:rPr>
        <w:t>考核</w:t>
      </w:r>
      <w:r>
        <w:rPr>
          <w:rFonts w:eastAsia="仿宋_GB2312" w:hint="eastAsia"/>
          <w:sz w:val="32"/>
          <w:szCs w:val="32"/>
        </w:rPr>
        <w:t>评价</w:t>
      </w:r>
      <w:r>
        <w:rPr>
          <w:rFonts w:eastAsia="仿宋_GB2312"/>
          <w:sz w:val="32"/>
          <w:szCs w:val="32"/>
        </w:rPr>
        <w:t>。</w:t>
      </w:r>
    </w:p>
    <w:p w14:paraId="7DD77E80" w14:textId="77777777" w:rsidR="00976AEA" w:rsidRDefault="00000000">
      <w:pPr>
        <w:spacing w:line="600" w:lineRule="exact"/>
        <w:ind w:firstLineChars="200" w:firstLine="640"/>
        <w:rPr>
          <w:rFonts w:eastAsia="仿宋_GB2312"/>
          <w:sz w:val="32"/>
          <w:szCs w:val="32"/>
        </w:rPr>
      </w:pPr>
      <w:r>
        <w:rPr>
          <w:rFonts w:ascii="黑体" w:eastAsia="黑体" w:hAnsi="黑体"/>
          <w:sz w:val="32"/>
          <w:szCs w:val="32"/>
        </w:rPr>
        <w:t>四、学习培训制度。</w:t>
      </w:r>
      <w:r>
        <w:rPr>
          <w:rFonts w:eastAsia="仿宋_GB2312"/>
          <w:sz w:val="32"/>
          <w:szCs w:val="32"/>
        </w:rPr>
        <w:t>积极参加上级农业</w:t>
      </w:r>
      <w:r>
        <w:rPr>
          <w:rFonts w:eastAsia="仿宋_GB2312" w:hint="eastAsia"/>
          <w:sz w:val="32"/>
          <w:szCs w:val="32"/>
        </w:rPr>
        <w:t>农村</w:t>
      </w:r>
      <w:r>
        <w:rPr>
          <w:rFonts w:eastAsia="仿宋_GB2312"/>
          <w:sz w:val="32"/>
          <w:szCs w:val="32"/>
        </w:rPr>
        <w:t>行政主管部门组织的学习培训活动。农产品质量安全监管人员的业务培训每年不少于</w:t>
      </w:r>
      <w:r>
        <w:rPr>
          <w:rFonts w:eastAsia="仿宋_GB2312"/>
          <w:sz w:val="32"/>
          <w:szCs w:val="32"/>
        </w:rPr>
        <w:t>40</w:t>
      </w:r>
      <w:r>
        <w:rPr>
          <w:rFonts w:eastAsia="仿宋_GB2312"/>
          <w:sz w:val="32"/>
          <w:szCs w:val="32"/>
        </w:rPr>
        <w:t>个学时。同时，乡镇监管人员每年对辖区生产主体开展培训不少于</w:t>
      </w:r>
      <w:r>
        <w:rPr>
          <w:rFonts w:eastAsia="仿宋_GB2312"/>
          <w:sz w:val="32"/>
          <w:szCs w:val="32"/>
        </w:rPr>
        <w:t>2</w:t>
      </w:r>
      <w:r>
        <w:rPr>
          <w:rFonts w:eastAsia="仿宋_GB2312"/>
          <w:sz w:val="32"/>
          <w:szCs w:val="32"/>
        </w:rPr>
        <w:t>次，对村协管员</w:t>
      </w:r>
      <w:r>
        <w:rPr>
          <w:rFonts w:eastAsia="仿宋_GB2312" w:hint="eastAsia"/>
          <w:sz w:val="32"/>
          <w:szCs w:val="32"/>
        </w:rPr>
        <w:t>开展</w:t>
      </w:r>
      <w:r>
        <w:rPr>
          <w:rFonts w:eastAsia="仿宋_GB2312"/>
          <w:sz w:val="32"/>
          <w:szCs w:val="32"/>
        </w:rPr>
        <w:t>培训每年不少于</w:t>
      </w:r>
      <w:r>
        <w:rPr>
          <w:rFonts w:eastAsia="仿宋_GB2312"/>
          <w:sz w:val="32"/>
          <w:szCs w:val="32"/>
        </w:rPr>
        <w:t>1</w:t>
      </w:r>
      <w:r>
        <w:rPr>
          <w:rFonts w:eastAsia="仿宋_GB2312"/>
          <w:sz w:val="32"/>
          <w:szCs w:val="32"/>
        </w:rPr>
        <w:t>次。</w:t>
      </w:r>
    </w:p>
    <w:p w14:paraId="4F1D0124" w14:textId="77777777" w:rsidR="00976AEA" w:rsidRDefault="00000000">
      <w:pPr>
        <w:spacing w:line="600" w:lineRule="exact"/>
        <w:ind w:firstLineChars="200" w:firstLine="640"/>
        <w:rPr>
          <w:rFonts w:eastAsia="仿宋_GB2312"/>
          <w:sz w:val="32"/>
          <w:szCs w:val="32"/>
        </w:rPr>
      </w:pPr>
      <w:r>
        <w:rPr>
          <w:rFonts w:ascii="黑体" w:eastAsia="黑体" w:hAnsi="黑体"/>
          <w:sz w:val="32"/>
          <w:szCs w:val="32"/>
        </w:rPr>
        <w:t>五、巡查检查制度。</w:t>
      </w:r>
      <w:r>
        <w:rPr>
          <w:rFonts w:eastAsia="仿宋_GB2312"/>
          <w:sz w:val="32"/>
          <w:szCs w:val="32"/>
        </w:rPr>
        <w:t>乡镇监管人员应定期对辖区内农业生产企业、农民专业合作社、</w:t>
      </w:r>
      <w:r>
        <w:rPr>
          <w:rFonts w:eastAsia="仿宋_GB2312"/>
          <w:color w:val="000000"/>
          <w:sz w:val="32"/>
          <w:szCs w:val="32"/>
        </w:rPr>
        <w:t>家庭农场、种植</w:t>
      </w:r>
      <w:r>
        <w:rPr>
          <w:rFonts w:eastAsia="仿宋_GB2312" w:hint="eastAsia"/>
          <w:color w:val="000000"/>
          <w:sz w:val="32"/>
          <w:szCs w:val="32"/>
        </w:rPr>
        <w:t>养殖</w:t>
      </w:r>
      <w:r>
        <w:rPr>
          <w:rFonts w:eastAsia="仿宋_GB2312"/>
          <w:color w:val="000000"/>
          <w:sz w:val="32"/>
          <w:szCs w:val="32"/>
        </w:rPr>
        <w:t>大户</w:t>
      </w:r>
      <w:r>
        <w:rPr>
          <w:rFonts w:eastAsia="仿宋_GB2312"/>
          <w:sz w:val="32"/>
          <w:szCs w:val="32"/>
        </w:rPr>
        <w:t>等生产基地进行巡查、检查和指导，并规范填写巡查记录。巡查内容主要</w:t>
      </w:r>
      <w:r>
        <w:rPr>
          <w:rFonts w:eastAsia="仿宋_GB2312" w:hint="eastAsia"/>
          <w:sz w:val="32"/>
          <w:szCs w:val="32"/>
        </w:rPr>
        <w:t>包括</w:t>
      </w:r>
      <w:r>
        <w:rPr>
          <w:rFonts w:eastAsia="仿宋_GB2312"/>
          <w:sz w:val="32"/>
          <w:szCs w:val="32"/>
        </w:rPr>
        <w:t>相关制度的建立情况</w:t>
      </w:r>
      <w:r>
        <w:rPr>
          <w:rFonts w:eastAsia="仿宋_GB2312" w:hint="eastAsia"/>
          <w:sz w:val="32"/>
          <w:szCs w:val="32"/>
        </w:rPr>
        <w:t>，</w:t>
      </w:r>
      <w:r>
        <w:rPr>
          <w:rFonts w:eastAsia="仿宋_GB2312"/>
          <w:sz w:val="32"/>
          <w:szCs w:val="32"/>
        </w:rPr>
        <w:t>标准化生产和农药安全间隔期以及兽药休药期执行情况，生产档案建立情况，农兽药使用情况，</w:t>
      </w:r>
      <w:r>
        <w:rPr>
          <w:rFonts w:eastAsia="仿宋_GB2312" w:hint="eastAsia"/>
          <w:sz w:val="32"/>
          <w:szCs w:val="32"/>
        </w:rPr>
        <w:t>承诺达标</w:t>
      </w:r>
      <w:r>
        <w:rPr>
          <w:rFonts w:eastAsia="仿宋_GB2312"/>
          <w:sz w:val="32"/>
          <w:szCs w:val="32"/>
        </w:rPr>
        <w:t>合格证制度执行情况等</w:t>
      </w:r>
      <w:r>
        <w:rPr>
          <w:rFonts w:eastAsia="仿宋_GB2312"/>
          <w:kern w:val="0"/>
          <w:sz w:val="32"/>
          <w:szCs w:val="32"/>
        </w:rPr>
        <w:t>。</w:t>
      </w:r>
      <w:r>
        <w:rPr>
          <w:rFonts w:eastAsia="仿宋_GB2312"/>
          <w:sz w:val="32"/>
          <w:szCs w:val="32"/>
        </w:rPr>
        <w:t>每个基地每季度至少检查</w:t>
      </w:r>
      <w:r>
        <w:rPr>
          <w:rFonts w:eastAsia="仿宋_GB2312"/>
          <w:sz w:val="32"/>
          <w:szCs w:val="32"/>
        </w:rPr>
        <w:t>1</w:t>
      </w:r>
      <w:r>
        <w:rPr>
          <w:rFonts w:eastAsia="仿宋_GB2312"/>
          <w:sz w:val="32"/>
          <w:szCs w:val="32"/>
        </w:rPr>
        <w:t>次，对辖区内即将上市的农产品不定期开展监测，加大重点时段、重点环节、重点主体的巡查指导和检查检测频次和力度。巡查中发现的问题，要及时提出整改通知，督促生产者进行整改并跟踪督办，确保整改</w:t>
      </w:r>
      <w:r>
        <w:rPr>
          <w:rFonts w:eastAsia="仿宋_GB2312" w:hint="eastAsia"/>
          <w:sz w:val="32"/>
          <w:szCs w:val="32"/>
        </w:rPr>
        <w:t>到</w:t>
      </w:r>
      <w:r>
        <w:rPr>
          <w:rFonts w:eastAsia="仿宋_GB2312"/>
          <w:sz w:val="32"/>
          <w:szCs w:val="32"/>
        </w:rPr>
        <w:t>位。</w:t>
      </w:r>
    </w:p>
    <w:p w14:paraId="26C199AC" w14:textId="77777777" w:rsidR="00976AEA" w:rsidRDefault="00000000">
      <w:pPr>
        <w:widowControl/>
        <w:shd w:val="clear" w:color="auto" w:fill="FFFFFF"/>
        <w:spacing w:line="600" w:lineRule="exact"/>
        <w:ind w:firstLineChars="200" w:firstLine="640"/>
        <w:rPr>
          <w:rFonts w:eastAsia="仿宋_GB2312"/>
          <w:sz w:val="32"/>
          <w:szCs w:val="32"/>
        </w:rPr>
      </w:pPr>
      <w:r>
        <w:rPr>
          <w:rFonts w:ascii="黑体" w:eastAsia="黑体" w:hAnsi="黑体"/>
          <w:sz w:val="32"/>
          <w:szCs w:val="32"/>
        </w:rPr>
        <w:t>六、隐患排查制度。</w:t>
      </w:r>
      <w:r>
        <w:rPr>
          <w:rFonts w:eastAsia="仿宋_GB2312"/>
          <w:sz w:val="32"/>
          <w:szCs w:val="32"/>
        </w:rPr>
        <w:t>制定年度监测方案，按时完成上级下达的快速检测任务，自行</w:t>
      </w:r>
      <w:r>
        <w:rPr>
          <w:rFonts w:eastAsia="仿宋_GB2312" w:hint="eastAsia"/>
          <w:sz w:val="32"/>
          <w:szCs w:val="32"/>
        </w:rPr>
        <w:t>增</w:t>
      </w:r>
      <w:r>
        <w:rPr>
          <w:rFonts w:eastAsia="仿宋_GB2312"/>
          <w:sz w:val="32"/>
          <w:szCs w:val="32"/>
        </w:rPr>
        <w:t>加监测样品数量，对当地大宗农产品以及</w:t>
      </w:r>
      <w:r>
        <w:rPr>
          <w:rFonts w:eastAsia="仿宋_GB2312"/>
          <w:sz w:val="32"/>
          <w:szCs w:val="32"/>
        </w:rPr>
        <w:lastRenderedPageBreak/>
        <w:t>特色优势产品进行上市前的筛查，实现检测数据的实时上报。对辖区</w:t>
      </w:r>
      <w:r>
        <w:rPr>
          <w:rFonts w:eastAsia="仿宋_GB2312"/>
          <w:sz w:val="32"/>
          <w:szCs w:val="32"/>
        </w:rPr>
        <w:t>“</w:t>
      </w:r>
      <w:r>
        <w:rPr>
          <w:rFonts w:eastAsia="仿宋_GB2312"/>
          <w:sz w:val="32"/>
          <w:szCs w:val="32"/>
        </w:rPr>
        <w:t>三品一标</w:t>
      </w:r>
      <w:r>
        <w:rPr>
          <w:rFonts w:eastAsia="仿宋_GB2312"/>
          <w:sz w:val="32"/>
          <w:szCs w:val="32"/>
        </w:rPr>
        <w:t>”</w:t>
      </w:r>
      <w:r>
        <w:rPr>
          <w:rFonts w:eastAsia="仿宋_GB2312"/>
          <w:sz w:val="32"/>
          <w:szCs w:val="32"/>
        </w:rPr>
        <w:t>主体、农民专业合作社、现代农业示范园区、农业龙头企业、家庭农场（种植养殖大户）等</w:t>
      </w:r>
      <w:r>
        <w:rPr>
          <w:rFonts w:eastAsia="仿宋_GB2312"/>
          <w:sz w:val="32"/>
          <w:szCs w:val="32"/>
        </w:rPr>
        <w:t>100%</w:t>
      </w:r>
      <w:r>
        <w:rPr>
          <w:rFonts w:eastAsia="仿宋_GB2312"/>
          <w:sz w:val="32"/>
          <w:szCs w:val="32"/>
        </w:rPr>
        <w:t>纳入监测范围，辖区内农产品农兽</w:t>
      </w:r>
      <w:r>
        <w:rPr>
          <w:rFonts w:eastAsia="仿宋_GB2312" w:hint="eastAsia"/>
          <w:sz w:val="32"/>
          <w:szCs w:val="32"/>
        </w:rPr>
        <w:t>药残留</w:t>
      </w:r>
      <w:r>
        <w:rPr>
          <w:rFonts w:eastAsia="仿宋_GB2312"/>
          <w:sz w:val="32"/>
          <w:szCs w:val="32"/>
        </w:rPr>
        <w:t>速测合格率稳定在</w:t>
      </w:r>
      <w:r>
        <w:rPr>
          <w:rFonts w:eastAsia="仿宋_GB2312"/>
          <w:sz w:val="32"/>
          <w:szCs w:val="32"/>
        </w:rPr>
        <w:t>99</w:t>
      </w:r>
      <w:r>
        <w:rPr>
          <w:rFonts w:eastAsia="仿宋_GB2312" w:hint="eastAsia"/>
          <w:sz w:val="32"/>
          <w:szCs w:val="32"/>
        </w:rPr>
        <w:t>%</w:t>
      </w:r>
      <w:r>
        <w:rPr>
          <w:rFonts w:eastAsia="仿宋_GB2312" w:hint="eastAsia"/>
          <w:sz w:val="32"/>
          <w:szCs w:val="32"/>
        </w:rPr>
        <w:t>以上</w:t>
      </w:r>
      <w:r>
        <w:rPr>
          <w:rFonts w:eastAsia="仿宋_GB2312"/>
          <w:sz w:val="32"/>
          <w:szCs w:val="32"/>
        </w:rPr>
        <w:t>，不得</w:t>
      </w:r>
      <w:r>
        <w:rPr>
          <w:rFonts w:eastAsia="仿宋_GB2312" w:hint="eastAsia"/>
          <w:sz w:val="32"/>
          <w:szCs w:val="32"/>
        </w:rPr>
        <w:t>检</w:t>
      </w:r>
      <w:r>
        <w:rPr>
          <w:rFonts w:eastAsia="仿宋_GB2312"/>
          <w:sz w:val="32"/>
          <w:szCs w:val="32"/>
        </w:rPr>
        <w:t>出瘦肉精等禁用物质。结合日常监管，对本辖区内的农产品质量安全风险隐患进行排查，并视情况组织开展集中排查；对排查出的农产品质量安全风险隐患要进行登记建档，可以当场整改的必须当场整改，不能当场整改的要实行跟踪督办，确保整改到位。</w:t>
      </w:r>
    </w:p>
    <w:p w14:paraId="6C311BEC" w14:textId="77777777" w:rsidR="00976AEA" w:rsidRDefault="00000000">
      <w:pPr>
        <w:spacing w:line="600" w:lineRule="exact"/>
        <w:ind w:firstLineChars="200" w:firstLine="640"/>
        <w:rPr>
          <w:rFonts w:eastAsia="仿宋_GB2312"/>
          <w:sz w:val="32"/>
          <w:szCs w:val="32"/>
        </w:rPr>
      </w:pPr>
      <w:r>
        <w:rPr>
          <w:rFonts w:ascii="黑体" w:eastAsia="黑体" w:hAnsi="黑体"/>
          <w:sz w:val="32"/>
          <w:szCs w:val="32"/>
        </w:rPr>
        <w:t>七、报告汇报制度。</w:t>
      </w:r>
      <w:r>
        <w:rPr>
          <w:rFonts w:eastAsia="仿宋_GB2312"/>
          <w:sz w:val="32"/>
          <w:szCs w:val="32"/>
        </w:rPr>
        <w:t>认真排查农产品质量安全中可能存在的风险隐患，在检查中发现违法违规行为，属于上级部门处理权限的，要及时按照有关规定汇报或报告，并配合相关单位做好处置工作。</w:t>
      </w:r>
    </w:p>
    <w:p w14:paraId="33090EAB" w14:textId="77777777" w:rsidR="00976AEA" w:rsidRDefault="00000000">
      <w:pPr>
        <w:widowControl/>
        <w:shd w:val="clear" w:color="auto" w:fill="FFFFFF"/>
        <w:spacing w:line="600" w:lineRule="exact"/>
        <w:ind w:firstLineChars="200" w:firstLine="640"/>
        <w:rPr>
          <w:rFonts w:eastAsia="仿宋_GB2312"/>
          <w:sz w:val="32"/>
          <w:szCs w:val="32"/>
        </w:rPr>
      </w:pPr>
      <w:r>
        <w:rPr>
          <w:rFonts w:ascii="黑体" w:eastAsia="黑体" w:hAnsi="黑体"/>
          <w:sz w:val="32"/>
          <w:szCs w:val="32"/>
        </w:rPr>
        <w:t>八、监管例会制度。</w:t>
      </w:r>
      <w:r>
        <w:rPr>
          <w:rFonts w:eastAsia="仿宋_GB2312"/>
          <w:sz w:val="32"/>
          <w:szCs w:val="32"/>
        </w:rPr>
        <w:t>每季度至少召开</w:t>
      </w:r>
      <w:r>
        <w:rPr>
          <w:rFonts w:eastAsia="仿宋_GB2312"/>
          <w:sz w:val="32"/>
          <w:szCs w:val="32"/>
        </w:rPr>
        <w:t>1</w:t>
      </w:r>
      <w:r>
        <w:rPr>
          <w:rFonts w:eastAsia="仿宋_GB2312"/>
          <w:sz w:val="32"/>
          <w:szCs w:val="32"/>
        </w:rPr>
        <w:t>次农产品质量安全监管工作例会，交流农产品质量安全监测情况，分析辖区内农产品质量安全生产形势、存在的风险隐患，提出监管措施，部署落实下一阶段工作。</w:t>
      </w:r>
    </w:p>
    <w:p w14:paraId="7D84792E" w14:textId="77777777" w:rsidR="00976AEA" w:rsidRDefault="00000000">
      <w:pPr>
        <w:spacing w:line="600" w:lineRule="exact"/>
        <w:ind w:firstLineChars="200" w:firstLine="640"/>
        <w:jc w:val="left"/>
        <w:rPr>
          <w:rFonts w:eastAsia="仿宋_GB2312"/>
          <w:sz w:val="32"/>
          <w:szCs w:val="32"/>
        </w:rPr>
      </w:pPr>
      <w:r>
        <w:rPr>
          <w:rFonts w:ascii="黑体" w:eastAsia="黑体" w:hAnsi="黑体"/>
          <w:sz w:val="32"/>
          <w:szCs w:val="32"/>
        </w:rPr>
        <w:t>九、应急处置制度。</w:t>
      </w:r>
      <w:r>
        <w:rPr>
          <w:rFonts w:eastAsia="仿宋_GB2312"/>
          <w:sz w:val="32"/>
          <w:szCs w:val="32"/>
        </w:rPr>
        <w:t>制定应急处置预案，落实人员，明确职责，统一指挥；建立预警预测工作</w:t>
      </w:r>
      <w:r>
        <w:rPr>
          <w:rFonts w:eastAsia="仿宋_GB2312" w:hint="eastAsia"/>
          <w:sz w:val="32"/>
          <w:szCs w:val="32"/>
        </w:rPr>
        <w:t>制度</w:t>
      </w:r>
      <w:r>
        <w:rPr>
          <w:rFonts w:eastAsia="仿宋_GB2312"/>
          <w:sz w:val="32"/>
          <w:szCs w:val="32"/>
        </w:rPr>
        <w:t>，发生突发事件要第一时间介入、处置，并及时报告；正确引导舆论，防止事态扩大。</w:t>
      </w:r>
    </w:p>
    <w:p w14:paraId="5E29C95A" w14:textId="77777777" w:rsidR="00976AEA" w:rsidRDefault="00976AEA">
      <w:pPr>
        <w:spacing w:line="580" w:lineRule="exact"/>
        <w:ind w:firstLineChars="200" w:firstLine="640"/>
        <w:rPr>
          <w:rFonts w:eastAsia="仿宋_GB2312"/>
          <w:sz w:val="32"/>
          <w:szCs w:val="32"/>
        </w:rPr>
      </w:pPr>
    </w:p>
    <w:p w14:paraId="041E746A" w14:textId="77777777" w:rsidR="00976AEA" w:rsidRDefault="00976AEA">
      <w:pPr>
        <w:adjustRightInd w:val="0"/>
        <w:snapToGrid w:val="0"/>
        <w:spacing w:line="540" w:lineRule="exact"/>
        <w:jc w:val="center"/>
        <w:rPr>
          <w:rFonts w:ascii="黑体" w:eastAsia="黑体" w:hAnsi="黑体"/>
          <w:sz w:val="32"/>
          <w:szCs w:val="32"/>
        </w:rPr>
      </w:pPr>
    </w:p>
    <w:p w14:paraId="1F64BD82" w14:textId="77777777" w:rsidR="00976AEA" w:rsidRDefault="00976AEA">
      <w:pPr>
        <w:adjustRightInd w:val="0"/>
        <w:snapToGrid w:val="0"/>
        <w:spacing w:line="540" w:lineRule="exact"/>
        <w:jc w:val="center"/>
        <w:rPr>
          <w:rFonts w:ascii="黑体" w:eastAsia="黑体" w:hAnsi="黑体"/>
          <w:sz w:val="32"/>
          <w:szCs w:val="32"/>
        </w:rPr>
      </w:pPr>
    </w:p>
    <w:p w14:paraId="76C6E423" w14:textId="77777777" w:rsidR="00976AEA" w:rsidRDefault="00976AEA">
      <w:pPr>
        <w:adjustRightInd w:val="0"/>
        <w:snapToGrid w:val="0"/>
        <w:spacing w:line="540" w:lineRule="exact"/>
        <w:jc w:val="center"/>
        <w:rPr>
          <w:rFonts w:ascii="黑体" w:eastAsia="黑体" w:hAnsi="黑体"/>
          <w:sz w:val="32"/>
          <w:szCs w:val="32"/>
        </w:rPr>
      </w:pPr>
    </w:p>
    <w:p w14:paraId="472B1098" w14:textId="77777777" w:rsidR="00976AEA" w:rsidRDefault="00976AEA">
      <w:pPr>
        <w:adjustRightInd w:val="0"/>
        <w:snapToGrid w:val="0"/>
        <w:spacing w:line="540" w:lineRule="exact"/>
        <w:jc w:val="center"/>
        <w:rPr>
          <w:rFonts w:ascii="黑体" w:eastAsia="黑体" w:hAnsi="黑体"/>
          <w:sz w:val="32"/>
          <w:szCs w:val="32"/>
        </w:rPr>
      </w:pPr>
    </w:p>
    <w:p w14:paraId="5A28770D" w14:textId="77777777" w:rsidR="00976AEA" w:rsidRDefault="00000000">
      <w:pPr>
        <w:spacing w:line="600" w:lineRule="exact"/>
        <w:rPr>
          <w:rFonts w:ascii="黑体" w:eastAsia="黑体" w:hAnsi="黑体"/>
          <w:sz w:val="32"/>
          <w:szCs w:val="32"/>
        </w:rPr>
      </w:pPr>
      <w:r>
        <w:rPr>
          <w:rFonts w:ascii="黑体" w:eastAsia="黑体" w:hAnsi="黑体" w:hint="eastAsia"/>
          <w:sz w:val="32"/>
          <w:szCs w:val="32"/>
        </w:rPr>
        <w:br w:type="page"/>
      </w:r>
      <w:r>
        <w:rPr>
          <w:rFonts w:ascii="黑体" w:eastAsia="黑体" w:hAnsi="黑体" w:hint="eastAsia"/>
          <w:sz w:val="32"/>
          <w:szCs w:val="32"/>
        </w:rPr>
        <w:lastRenderedPageBreak/>
        <w:t>附件2</w:t>
      </w:r>
    </w:p>
    <w:p w14:paraId="5D6C13C6" w14:textId="77777777" w:rsidR="00976AEA" w:rsidRDefault="00976AEA">
      <w:pPr>
        <w:spacing w:line="600" w:lineRule="exact"/>
        <w:ind w:firstLineChars="200" w:firstLine="640"/>
        <w:rPr>
          <w:rFonts w:ascii="黑体" w:eastAsia="黑体" w:hAnsi="黑体"/>
          <w:sz w:val="32"/>
          <w:szCs w:val="32"/>
        </w:rPr>
      </w:pPr>
    </w:p>
    <w:p w14:paraId="163F7BE8" w14:textId="77777777" w:rsidR="00976AEA" w:rsidRDefault="00000000">
      <w:pPr>
        <w:spacing w:line="600" w:lineRule="exact"/>
        <w:ind w:firstLineChars="200" w:firstLine="880"/>
        <w:rPr>
          <w:rFonts w:ascii="方正小标宋简体" w:eastAsia="方正小标宋简体" w:hAnsi="黑体"/>
          <w:sz w:val="44"/>
          <w:szCs w:val="44"/>
        </w:rPr>
      </w:pPr>
      <w:r>
        <w:rPr>
          <w:rFonts w:ascii="方正小标宋简体" w:eastAsia="方正小标宋简体" w:hAnsi="黑体" w:hint="eastAsia"/>
          <w:sz w:val="44"/>
          <w:szCs w:val="44"/>
        </w:rPr>
        <w:t>农产品生产主体质量安全控制基本要求</w:t>
      </w:r>
    </w:p>
    <w:p w14:paraId="1C81391E" w14:textId="77777777" w:rsidR="00976AEA" w:rsidRDefault="00000000">
      <w:pPr>
        <w:spacing w:line="600" w:lineRule="exact"/>
        <w:ind w:firstLineChars="200" w:firstLine="640"/>
        <w:jc w:val="center"/>
        <w:rPr>
          <w:rFonts w:ascii="楷体_GB2312" w:eastAsia="楷体_GB2312"/>
          <w:sz w:val="32"/>
          <w:szCs w:val="32"/>
        </w:rPr>
      </w:pPr>
      <w:r>
        <w:rPr>
          <w:rFonts w:ascii="楷体_GB2312" w:eastAsia="楷体_GB2312" w:hint="eastAsia"/>
          <w:sz w:val="32"/>
          <w:szCs w:val="32"/>
        </w:rPr>
        <w:t>（试行）</w:t>
      </w:r>
    </w:p>
    <w:p w14:paraId="2478F277" w14:textId="77777777" w:rsidR="00976AEA" w:rsidRDefault="00976AEA">
      <w:pPr>
        <w:spacing w:line="600" w:lineRule="exact"/>
        <w:ind w:firstLineChars="200" w:firstLine="640"/>
        <w:rPr>
          <w:rFonts w:eastAsia="仿宋_GB2312"/>
          <w:sz w:val="32"/>
          <w:szCs w:val="32"/>
        </w:rPr>
      </w:pPr>
    </w:p>
    <w:p w14:paraId="4EFA8C68" w14:textId="77777777" w:rsidR="00976AEA" w:rsidRDefault="00000000">
      <w:pPr>
        <w:spacing w:line="560" w:lineRule="exact"/>
        <w:ind w:firstLineChars="200" w:firstLine="640"/>
        <w:rPr>
          <w:rFonts w:eastAsia="仿宋_GB2312"/>
          <w:sz w:val="32"/>
          <w:szCs w:val="32"/>
        </w:rPr>
      </w:pPr>
      <w:r>
        <w:rPr>
          <w:rFonts w:eastAsia="仿宋_GB2312" w:hint="eastAsia"/>
          <w:sz w:val="32"/>
          <w:szCs w:val="32"/>
        </w:rPr>
        <w:t>根据《农产品质量安全法》《农药管理条例》《兽药管理条例》等有关法律法规要求，生产者应当履行农产品质量安全第一责任，试行承诺达标合格证的生产主体应在严格落实质量控制相关要求的基础上开具承诺达标合格证，具体要求如下。</w:t>
      </w:r>
    </w:p>
    <w:p w14:paraId="7CE94F10" w14:textId="77777777" w:rsidR="00976AEA" w:rsidRDefault="00000000">
      <w:pPr>
        <w:spacing w:line="560" w:lineRule="exact"/>
        <w:ind w:firstLineChars="200" w:firstLine="640"/>
        <w:rPr>
          <w:rFonts w:eastAsia="黑体"/>
          <w:sz w:val="32"/>
          <w:szCs w:val="32"/>
        </w:rPr>
      </w:pPr>
      <w:r>
        <w:rPr>
          <w:rFonts w:eastAsia="黑体" w:hint="eastAsia"/>
          <w:sz w:val="32"/>
          <w:szCs w:val="32"/>
        </w:rPr>
        <w:t>一、食用农产品生产企业、农民专业合作社、家庭农场质量安全控制要求</w:t>
      </w:r>
    </w:p>
    <w:p w14:paraId="1D8B1E7D" w14:textId="77777777" w:rsidR="00976AEA" w:rsidRDefault="00000000">
      <w:pPr>
        <w:spacing w:line="560" w:lineRule="exact"/>
        <w:ind w:firstLineChars="200" w:firstLine="640"/>
        <w:rPr>
          <w:rFonts w:eastAsia="楷体_GB2312"/>
          <w:sz w:val="32"/>
          <w:szCs w:val="32"/>
        </w:rPr>
      </w:pPr>
      <w:r>
        <w:rPr>
          <w:rFonts w:eastAsia="楷体_GB2312" w:hint="eastAsia"/>
          <w:sz w:val="32"/>
          <w:szCs w:val="32"/>
        </w:rPr>
        <w:t>（一）内部质量控制人员</w:t>
      </w:r>
    </w:p>
    <w:p w14:paraId="7D1D56AE" w14:textId="77777777" w:rsidR="00976AEA" w:rsidRDefault="00000000">
      <w:pPr>
        <w:spacing w:line="56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至少有一名内部质量控制人员负责生产过程的质量管理，内部质量控制人员应当定期接受农产品质量安全知识培训，熟知国家农产品质量安全管理要求和标准化生产操作规范并积极推动实施落实。</w:t>
      </w:r>
    </w:p>
    <w:p w14:paraId="69935708" w14:textId="77777777" w:rsidR="00976AEA" w:rsidRDefault="00000000">
      <w:pPr>
        <w:spacing w:line="56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建立质量安全责任制，明确管理人员和重点岗位人员职责要求，关键岗位生产人员健康证齐全且有效（适用时）；国家对相关产品生产、加工从业人员有其他要求的应执行国家相关规定。</w:t>
      </w:r>
    </w:p>
    <w:p w14:paraId="547EB7A1" w14:textId="77777777" w:rsidR="00976AEA" w:rsidRDefault="00000000">
      <w:pPr>
        <w:spacing w:line="560" w:lineRule="exact"/>
        <w:ind w:firstLineChars="200" w:firstLine="640"/>
        <w:rPr>
          <w:rFonts w:eastAsia="仿宋_GB2312"/>
          <w:sz w:val="32"/>
          <w:szCs w:val="32"/>
        </w:rPr>
      </w:pPr>
      <w:r>
        <w:rPr>
          <w:rFonts w:eastAsia="仿宋_GB2312"/>
          <w:sz w:val="32"/>
          <w:szCs w:val="32"/>
        </w:rPr>
        <w:t>3.</w:t>
      </w:r>
      <w:r>
        <w:rPr>
          <w:rFonts w:eastAsia="仿宋_GB2312" w:hint="eastAsia"/>
          <w:sz w:val="32"/>
          <w:szCs w:val="32"/>
        </w:rPr>
        <w:t>定期对内部员工、社员农户等进行质量安全生产管理与技术培训。</w:t>
      </w:r>
    </w:p>
    <w:p w14:paraId="1C5780A5" w14:textId="77777777" w:rsidR="00976AEA" w:rsidRDefault="00000000">
      <w:pPr>
        <w:spacing w:line="560" w:lineRule="exact"/>
        <w:ind w:firstLineChars="200" w:firstLine="640"/>
        <w:rPr>
          <w:rFonts w:eastAsia="楷体_GB2312"/>
          <w:sz w:val="32"/>
          <w:szCs w:val="32"/>
        </w:rPr>
      </w:pPr>
      <w:r>
        <w:rPr>
          <w:rFonts w:eastAsia="楷体_GB2312" w:hint="eastAsia"/>
          <w:sz w:val="32"/>
          <w:szCs w:val="32"/>
        </w:rPr>
        <w:t>（二）产地环境管理</w:t>
      </w:r>
    </w:p>
    <w:p w14:paraId="63EEF5A8" w14:textId="77777777" w:rsidR="00976AEA" w:rsidRDefault="00000000">
      <w:pPr>
        <w:spacing w:line="560" w:lineRule="exact"/>
        <w:ind w:firstLineChars="200" w:firstLine="640"/>
        <w:rPr>
          <w:rFonts w:eastAsia="仿宋_GB2312"/>
          <w:sz w:val="32"/>
          <w:szCs w:val="32"/>
        </w:rPr>
      </w:pPr>
      <w:r>
        <w:rPr>
          <w:rFonts w:eastAsia="仿宋_GB2312"/>
          <w:sz w:val="32"/>
          <w:szCs w:val="32"/>
        </w:rPr>
        <w:t>4.</w:t>
      </w:r>
      <w:r>
        <w:rPr>
          <w:rFonts w:eastAsia="仿宋_GB2312" w:hint="eastAsia"/>
          <w:sz w:val="32"/>
          <w:szCs w:val="32"/>
        </w:rPr>
        <w:t>产地环境条件应符合相关产品产地环境标准要求，不在特定农产品禁止生产区域生产特定农产品。产地周边环境清洁，无</w:t>
      </w:r>
      <w:r>
        <w:rPr>
          <w:rFonts w:eastAsia="仿宋_GB2312" w:hint="eastAsia"/>
          <w:sz w:val="32"/>
          <w:szCs w:val="32"/>
        </w:rPr>
        <w:lastRenderedPageBreak/>
        <w:t>生产及生活废弃物，水源清洁，无对农业生产活动和产地造成危害或潜在危害的污染源，畜牧业生产主体应建有病死畜禽、污水、粪便等污染物无害化处理设备设施且运转有效。水产养殖主体应开展养殖尾水净化，排放的废水应达到相关排放标准。</w:t>
      </w:r>
    </w:p>
    <w:p w14:paraId="61532551" w14:textId="77777777" w:rsidR="00976AEA" w:rsidRDefault="00000000">
      <w:pPr>
        <w:spacing w:line="560" w:lineRule="exact"/>
        <w:ind w:firstLineChars="200" w:firstLine="640"/>
        <w:rPr>
          <w:rFonts w:eastAsia="楷体_GB2312"/>
          <w:sz w:val="32"/>
          <w:szCs w:val="32"/>
        </w:rPr>
      </w:pPr>
      <w:r>
        <w:rPr>
          <w:rFonts w:eastAsia="楷体_GB2312" w:hint="eastAsia"/>
          <w:sz w:val="32"/>
          <w:szCs w:val="32"/>
        </w:rPr>
        <w:t>（三）质量控制措施和管理制度</w:t>
      </w:r>
    </w:p>
    <w:p w14:paraId="4DCB74DC" w14:textId="77777777" w:rsidR="00976AEA" w:rsidRDefault="00000000">
      <w:pPr>
        <w:spacing w:line="560" w:lineRule="exact"/>
        <w:ind w:firstLineChars="200" w:firstLine="640"/>
        <w:rPr>
          <w:rFonts w:eastAsia="仿宋_GB2312"/>
          <w:sz w:val="32"/>
          <w:szCs w:val="32"/>
        </w:rPr>
      </w:pPr>
      <w:r>
        <w:rPr>
          <w:rFonts w:eastAsia="仿宋_GB2312"/>
          <w:sz w:val="32"/>
          <w:szCs w:val="32"/>
        </w:rPr>
        <w:t>5.</w:t>
      </w:r>
      <w:r>
        <w:rPr>
          <w:rFonts w:eastAsia="仿宋_GB2312" w:hint="eastAsia"/>
          <w:sz w:val="32"/>
          <w:szCs w:val="32"/>
        </w:rPr>
        <w:t>建立或收集与所生产农产品质量安全相关的产地环境、生产过程、收储运等全过程质量安全控制技术规程和产品质量标准，收集并保存农产品质量安全相关法律法规及现行有效的有关标准文件。</w:t>
      </w:r>
    </w:p>
    <w:p w14:paraId="114EECFF" w14:textId="77777777" w:rsidR="00976AEA" w:rsidRDefault="00000000">
      <w:pPr>
        <w:spacing w:line="560" w:lineRule="exact"/>
        <w:ind w:firstLineChars="200" w:firstLine="640"/>
        <w:rPr>
          <w:rFonts w:eastAsia="仿宋_GB2312"/>
          <w:sz w:val="32"/>
          <w:szCs w:val="32"/>
        </w:rPr>
      </w:pPr>
      <w:r>
        <w:rPr>
          <w:rFonts w:eastAsia="仿宋_GB2312"/>
          <w:sz w:val="32"/>
          <w:szCs w:val="32"/>
        </w:rPr>
        <w:t>6.</w:t>
      </w:r>
      <w:r>
        <w:rPr>
          <w:rFonts w:eastAsia="仿宋_GB2312" w:hint="eastAsia"/>
          <w:sz w:val="32"/>
          <w:szCs w:val="32"/>
        </w:rPr>
        <w:t>农民专业合作社应建立农户名册，包括农户名单、地址、产品类型、具体种类名称、种植养殖规模等信息；应与合作农户签署合作协议，明确农产品质量安全管理及处罚措施。</w:t>
      </w:r>
    </w:p>
    <w:p w14:paraId="1BE6BAA5" w14:textId="77777777" w:rsidR="00976AEA" w:rsidRDefault="00000000">
      <w:pPr>
        <w:spacing w:line="560" w:lineRule="exact"/>
        <w:ind w:firstLineChars="200" w:firstLine="640"/>
        <w:rPr>
          <w:rFonts w:eastAsia="仿宋_GB2312"/>
          <w:sz w:val="32"/>
          <w:szCs w:val="32"/>
        </w:rPr>
      </w:pPr>
      <w:r>
        <w:rPr>
          <w:rFonts w:eastAsia="仿宋_GB2312"/>
          <w:sz w:val="32"/>
          <w:szCs w:val="32"/>
        </w:rPr>
        <w:t>7.</w:t>
      </w:r>
      <w:r>
        <w:rPr>
          <w:rFonts w:eastAsia="仿宋_GB2312" w:hint="eastAsia"/>
          <w:sz w:val="32"/>
          <w:szCs w:val="32"/>
        </w:rPr>
        <w:t>建立并落实关键环节质量控制措施、人员培训制度、基地农户管理制度（适用时）、卫生防疫制度和消毒制度（畜牧业适用）、动物疫病及植物病虫害安全防治制度、投入品管理制度以及产地环境保护措施等；分户生产的，还应建立农业投入品统一管理和产品统一销售制度。</w:t>
      </w:r>
    </w:p>
    <w:p w14:paraId="7D9314C5" w14:textId="77777777" w:rsidR="00976AEA" w:rsidRDefault="00000000">
      <w:pPr>
        <w:spacing w:line="560" w:lineRule="exact"/>
        <w:ind w:firstLineChars="200" w:firstLine="640"/>
        <w:rPr>
          <w:rFonts w:eastAsia="仿宋_GB2312"/>
          <w:sz w:val="32"/>
          <w:szCs w:val="32"/>
        </w:rPr>
      </w:pPr>
      <w:r>
        <w:rPr>
          <w:rFonts w:eastAsia="仿宋_GB2312"/>
          <w:sz w:val="32"/>
          <w:szCs w:val="32"/>
        </w:rPr>
        <w:t>8.</w:t>
      </w:r>
      <w:r>
        <w:rPr>
          <w:rFonts w:eastAsia="仿宋_GB2312" w:hint="eastAsia"/>
          <w:sz w:val="32"/>
          <w:szCs w:val="32"/>
        </w:rPr>
        <w:t>在种植、养殖区范围内合适位置明示国家禁用农药兽药、停用兽药和非法添加物清单。</w:t>
      </w:r>
    </w:p>
    <w:p w14:paraId="0E90B8B0" w14:textId="77777777" w:rsidR="00976AEA" w:rsidRDefault="00000000">
      <w:pPr>
        <w:spacing w:line="560" w:lineRule="exact"/>
        <w:ind w:firstLineChars="200" w:firstLine="640"/>
        <w:rPr>
          <w:rFonts w:eastAsia="仿宋_GB2312"/>
          <w:sz w:val="32"/>
          <w:szCs w:val="32"/>
        </w:rPr>
      </w:pPr>
      <w:r>
        <w:rPr>
          <w:rFonts w:eastAsia="仿宋_GB2312"/>
          <w:sz w:val="32"/>
          <w:szCs w:val="32"/>
        </w:rPr>
        <w:t>9.</w:t>
      </w:r>
      <w:r>
        <w:rPr>
          <w:rFonts w:eastAsia="仿宋_GB2312" w:hint="eastAsia"/>
          <w:sz w:val="32"/>
          <w:szCs w:val="32"/>
        </w:rPr>
        <w:t>产品收获、出栏应严格执行农药安全间隔期、兽药休药期规定。</w:t>
      </w:r>
    </w:p>
    <w:p w14:paraId="6109F9CC" w14:textId="77777777" w:rsidR="00976AEA" w:rsidRDefault="00000000">
      <w:pPr>
        <w:spacing w:line="560" w:lineRule="exact"/>
        <w:ind w:firstLineChars="200" w:firstLine="640"/>
        <w:rPr>
          <w:rFonts w:eastAsia="仿宋_GB2312"/>
          <w:sz w:val="32"/>
          <w:szCs w:val="32"/>
        </w:rPr>
      </w:pPr>
      <w:r>
        <w:rPr>
          <w:rFonts w:eastAsia="仿宋_GB2312"/>
          <w:sz w:val="32"/>
          <w:szCs w:val="32"/>
        </w:rPr>
        <w:t>10.</w:t>
      </w:r>
      <w:r>
        <w:rPr>
          <w:rFonts w:eastAsia="仿宋_GB2312" w:hint="eastAsia"/>
          <w:sz w:val="32"/>
          <w:szCs w:val="32"/>
        </w:rPr>
        <w:t>建立生产过程记录、销售记录等并存档，生产过程记录应包括使用农业投入品的名称、来源、用法、用量和使用、停用日期，动物疫病、植物病虫草害的发生和防治情况，收获、出栏、屠</w:t>
      </w:r>
      <w:r>
        <w:rPr>
          <w:rFonts w:eastAsia="仿宋_GB2312" w:hint="eastAsia"/>
          <w:sz w:val="32"/>
          <w:szCs w:val="32"/>
        </w:rPr>
        <w:lastRenderedPageBreak/>
        <w:t>宰或捕捞日期等信息。生产记录档案至少保存两年。</w:t>
      </w:r>
    </w:p>
    <w:p w14:paraId="56C0FA59" w14:textId="77777777" w:rsidR="00976AEA" w:rsidRDefault="00000000">
      <w:pPr>
        <w:spacing w:line="560" w:lineRule="exact"/>
        <w:ind w:firstLineChars="200" w:firstLine="640"/>
        <w:rPr>
          <w:rFonts w:eastAsia="仿宋_GB2312"/>
          <w:sz w:val="32"/>
          <w:szCs w:val="32"/>
        </w:rPr>
      </w:pPr>
      <w:r>
        <w:rPr>
          <w:rFonts w:eastAsia="仿宋_GB2312"/>
          <w:sz w:val="32"/>
          <w:szCs w:val="32"/>
        </w:rPr>
        <w:t>11.</w:t>
      </w:r>
      <w:r>
        <w:rPr>
          <w:rFonts w:eastAsia="仿宋_GB2312" w:hint="eastAsia"/>
          <w:sz w:val="32"/>
          <w:szCs w:val="32"/>
        </w:rPr>
        <w:t>鼓励使用信息化、智能化手段保存记录档案。</w:t>
      </w:r>
    </w:p>
    <w:p w14:paraId="4451101C" w14:textId="77777777" w:rsidR="00976AEA" w:rsidRDefault="00000000">
      <w:pPr>
        <w:spacing w:line="560" w:lineRule="exact"/>
        <w:ind w:firstLineChars="200" w:firstLine="640"/>
        <w:rPr>
          <w:rFonts w:eastAsia="楷体_GB2312"/>
          <w:sz w:val="32"/>
          <w:szCs w:val="32"/>
        </w:rPr>
      </w:pPr>
      <w:r>
        <w:rPr>
          <w:rFonts w:eastAsia="楷体_GB2312" w:hint="eastAsia"/>
          <w:sz w:val="32"/>
          <w:szCs w:val="32"/>
        </w:rPr>
        <w:t>（四）农业投入品管理</w:t>
      </w:r>
    </w:p>
    <w:p w14:paraId="74E3CB99" w14:textId="77777777" w:rsidR="00976AEA" w:rsidRDefault="00000000">
      <w:pPr>
        <w:spacing w:line="560" w:lineRule="exact"/>
        <w:ind w:firstLineChars="200" w:firstLine="640"/>
        <w:rPr>
          <w:rFonts w:eastAsia="仿宋_GB2312"/>
          <w:sz w:val="32"/>
          <w:szCs w:val="32"/>
        </w:rPr>
      </w:pPr>
      <w:r>
        <w:rPr>
          <w:rFonts w:eastAsia="仿宋_GB2312"/>
          <w:sz w:val="32"/>
          <w:szCs w:val="32"/>
        </w:rPr>
        <w:t>12.</w:t>
      </w:r>
      <w:r>
        <w:rPr>
          <w:rFonts w:eastAsia="仿宋_GB2312" w:hint="eastAsia"/>
          <w:sz w:val="32"/>
          <w:szCs w:val="32"/>
        </w:rPr>
        <w:t>通过正规渠道购买农业投入品，不购买、使用、贮存国家禁停用的农业投入品，索取并保存购买凭据等证明资料。</w:t>
      </w:r>
    </w:p>
    <w:p w14:paraId="6206AD15" w14:textId="77777777" w:rsidR="00976AEA" w:rsidRDefault="00000000">
      <w:pPr>
        <w:spacing w:line="560" w:lineRule="exact"/>
        <w:ind w:firstLineChars="200" w:firstLine="640"/>
        <w:rPr>
          <w:rFonts w:eastAsia="仿宋_GB2312"/>
          <w:sz w:val="32"/>
          <w:szCs w:val="32"/>
        </w:rPr>
      </w:pPr>
      <w:r>
        <w:rPr>
          <w:rFonts w:eastAsia="仿宋_GB2312"/>
          <w:sz w:val="32"/>
          <w:szCs w:val="32"/>
        </w:rPr>
        <w:t>13.</w:t>
      </w:r>
      <w:r>
        <w:rPr>
          <w:rFonts w:eastAsia="仿宋_GB2312" w:hint="eastAsia"/>
          <w:sz w:val="32"/>
          <w:szCs w:val="32"/>
        </w:rPr>
        <w:t>养殖者自行配制饲料的，严禁在自配料中添加禁用药物、禁用物质以及其他有毒有害物质。</w:t>
      </w:r>
    </w:p>
    <w:p w14:paraId="352AEC40" w14:textId="77777777" w:rsidR="00976AEA" w:rsidRDefault="00000000">
      <w:pPr>
        <w:spacing w:line="560" w:lineRule="exact"/>
        <w:ind w:firstLineChars="200" w:firstLine="640"/>
        <w:rPr>
          <w:rFonts w:eastAsia="仿宋_GB2312"/>
          <w:sz w:val="32"/>
          <w:szCs w:val="32"/>
        </w:rPr>
      </w:pPr>
      <w:r>
        <w:rPr>
          <w:rFonts w:eastAsia="仿宋_GB2312"/>
          <w:sz w:val="32"/>
          <w:szCs w:val="32"/>
        </w:rPr>
        <w:t>14.</w:t>
      </w:r>
      <w:r>
        <w:rPr>
          <w:rFonts w:eastAsia="仿宋_GB2312" w:hint="eastAsia"/>
          <w:sz w:val="32"/>
          <w:szCs w:val="32"/>
        </w:rPr>
        <w:t>进行自繁种源时应符合国家相关规定。自制或收集的其他投入品，应符合相关法律法规和技术标准要求。</w:t>
      </w:r>
    </w:p>
    <w:p w14:paraId="4AB62320" w14:textId="77777777" w:rsidR="00976AEA" w:rsidRDefault="00000000">
      <w:pPr>
        <w:spacing w:line="560" w:lineRule="exact"/>
        <w:ind w:firstLineChars="200" w:firstLine="640"/>
        <w:rPr>
          <w:rFonts w:eastAsia="仿宋_GB2312"/>
          <w:sz w:val="32"/>
          <w:szCs w:val="32"/>
        </w:rPr>
      </w:pPr>
      <w:r>
        <w:rPr>
          <w:rFonts w:eastAsia="仿宋_GB2312"/>
          <w:sz w:val="32"/>
          <w:szCs w:val="32"/>
        </w:rPr>
        <w:t>15.</w:t>
      </w:r>
      <w:r>
        <w:rPr>
          <w:rFonts w:eastAsia="仿宋_GB2312" w:hint="eastAsia"/>
          <w:sz w:val="32"/>
          <w:szCs w:val="32"/>
        </w:rPr>
        <w:t>配备符合要求的投入品贮存仓库或安全存放的相应设施，按产品标签规定的贮存条件分类存放，根据要求采用隔离（如墙、隔板）等方式防止交叉污染，有醒目标记，专人管理。</w:t>
      </w:r>
    </w:p>
    <w:p w14:paraId="486E4E3A" w14:textId="77777777" w:rsidR="00976AEA" w:rsidRDefault="00000000">
      <w:pPr>
        <w:spacing w:line="560" w:lineRule="exact"/>
        <w:ind w:firstLineChars="200" w:firstLine="640"/>
        <w:rPr>
          <w:rFonts w:eastAsia="仿宋_GB2312"/>
          <w:sz w:val="32"/>
          <w:szCs w:val="32"/>
        </w:rPr>
      </w:pPr>
      <w:r>
        <w:rPr>
          <w:rFonts w:eastAsia="仿宋_GB2312"/>
          <w:sz w:val="32"/>
          <w:szCs w:val="32"/>
        </w:rPr>
        <w:t>16.</w:t>
      </w:r>
      <w:r>
        <w:rPr>
          <w:rFonts w:eastAsia="仿宋_GB2312" w:hint="eastAsia"/>
          <w:sz w:val="32"/>
          <w:szCs w:val="32"/>
        </w:rPr>
        <w:t>配有具备一定专业知识和技术能力的农技人员指导员工规范生产，遵守投入品使用要求，选择合适的施用器械，适时、适量、科学合理使用投入品。对变质和过期的投入品做好标记，回收隔离禁用并安全处置。</w:t>
      </w:r>
    </w:p>
    <w:p w14:paraId="4ABBEB79" w14:textId="77777777" w:rsidR="00976AEA" w:rsidRDefault="00000000">
      <w:pPr>
        <w:spacing w:line="560" w:lineRule="exact"/>
        <w:ind w:firstLineChars="200" w:firstLine="640"/>
        <w:rPr>
          <w:rFonts w:eastAsia="楷体_GB2312"/>
          <w:sz w:val="32"/>
          <w:szCs w:val="32"/>
        </w:rPr>
      </w:pPr>
      <w:r>
        <w:rPr>
          <w:rFonts w:eastAsia="楷体_GB2312" w:hint="eastAsia"/>
          <w:sz w:val="32"/>
          <w:szCs w:val="32"/>
        </w:rPr>
        <w:t>（五）废弃物和污染物管理</w:t>
      </w:r>
    </w:p>
    <w:p w14:paraId="26456A15" w14:textId="77777777" w:rsidR="00976AEA" w:rsidRDefault="00000000">
      <w:pPr>
        <w:spacing w:line="560" w:lineRule="exact"/>
        <w:ind w:firstLineChars="200" w:firstLine="640"/>
        <w:rPr>
          <w:rFonts w:eastAsia="仿宋_GB2312"/>
          <w:sz w:val="32"/>
          <w:szCs w:val="32"/>
        </w:rPr>
      </w:pPr>
      <w:r>
        <w:rPr>
          <w:rFonts w:eastAsia="仿宋_GB2312"/>
          <w:sz w:val="32"/>
          <w:szCs w:val="32"/>
        </w:rPr>
        <w:t>17.</w:t>
      </w:r>
      <w:r>
        <w:rPr>
          <w:rFonts w:eastAsia="仿宋_GB2312" w:hint="eastAsia"/>
          <w:sz w:val="32"/>
          <w:szCs w:val="32"/>
        </w:rPr>
        <w:t>设立废弃物存放区，对不同类型废弃物分类存放并按规定处置，保持清洁。</w:t>
      </w:r>
    </w:p>
    <w:p w14:paraId="50037B66" w14:textId="77777777" w:rsidR="00976AEA" w:rsidRDefault="00000000">
      <w:pPr>
        <w:spacing w:line="560" w:lineRule="exact"/>
        <w:ind w:firstLineChars="200" w:firstLine="640"/>
        <w:rPr>
          <w:rFonts w:eastAsia="仿宋_GB2312"/>
          <w:sz w:val="32"/>
          <w:szCs w:val="32"/>
        </w:rPr>
      </w:pPr>
      <w:r>
        <w:rPr>
          <w:rFonts w:eastAsia="仿宋_GB2312"/>
          <w:sz w:val="32"/>
          <w:szCs w:val="32"/>
        </w:rPr>
        <w:t>18.</w:t>
      </w:r>
      <w:r>
        <w:rPr>
          <w:rFonts w:eastAsia="仿宋_GB2312" w:hint="eastAsia"/>
          <w:sz w:val="32"/>
          <w:szCs w:val="32"/>
        </w:rPr>
        <w:t>及时收集质量安全不合格产品、病死畜禽、粪便等污染物并进行无害化处理，有条件的应当建立收集点集中安全处理。</w:t>
      </w:r>
    </w:p>
    <w:p w14:paraId="30A1D4BE" w14:textId="77777777" w:rsidR="00976AEA" w:rsidRDefault="00000000">
      <w:pPr>
        <w:spacing w:line="560" w:lineRule="exact"/>
        <w:ind w:firstLineChars="200" w:firstLine="640"/>
        <w:rPr>
          <w:rFonts w:eastAsia="楷体_GB2312"/>
          <w:sz w:val="32"/>
          <w:szCs w:val="32"/>
        </w:rPr>
      </w:pPr>
      <w:r>
        <w:rPr>
          <w:rFonts w:eastAsia="楷体_GB2312" w:hint="eastAsia"/>
          <w:sz w:val="32"/>
          <w:szCs w:val="32"/>
        </w:rPr>
        <w:t>（六）产品质量</w:t>
      </w:r>
    </w:p>
    <w:p w14:paraId="4B6B4AF3" w14:textId="77777777" w:rsidR="00976AEA" w:rsidRDefault="00000000">
      <w:pPr>
        <w:spacing w:line="560" w:lineRule="exact"/>
        <w:ind w:firstLineChars="200" w:firstLine="640"/>
        <w:rPr>
          <w:rFonts w:eastAsia="仿宋_GB2312"/>
          <w:sz w:val="32"/>
          <w:szCs w:val="32"/>
        </w:rPr>
      </w:pPr>
      <w:r>
        <w:rPr>
          <w:rFonts w:eastAsia="仿宋_GB2312"/>
          <w:sz w:val="32"/>
          <w:szCs w:val="32"/>
        </w:rPr>
        <w:t>19.</w:t>
      </w:r>
      <w:r>
        <w:rPr>
          <w:rFonts w:eastAsia="仿宋_GB2312" w:hint="eastAsia"/>
          <w:sz w:val="32"/>
          <w:szCs w:val="32"/>
        </w:rPr>
        <w:t>销售的农产品质量应符合食品安全国家标准。有条件的生产主体在产品上市前要开展自检或委托检测。</w:t>
      </w:r>
    </w:p>
    <w:p w14:paraId="6E272284" w14:textId="77777777" w:rsidR="00976AEA" w:rsidRDefault="00000000">
      <w:pPr>
        <w:spacing w:line="560" w:lineRule="exact"/>
        <w:ind w:firstLineChars="200" w:firstLine="640"/>
        <w:rPr>
          <w:rFonts w:eastAsia="楷体_GB2312"/>
          <w:sz w:val="32"/>
          <w:szCs w:val="32"/>
        </w:rPr>
      </w:pPr>
      <w:r>
        <w:rPr>
          <w:rFonts w:eastAsia="楷体_GB2312" w:hint="eastAsia"/>
          <w:sz w:val="32"/>
          <w:szCs w:val="32"/>
        </w:rPr>
        <w:lastRenderedPageBreak/>
        <w:t>（七）包装和标识</w:t>
      </w:r>
    </w:p>
    <w:p w14:paraId="6E6424C7" w14:textId="77777777" w:rsidR="00976AEA" w:rsidRDefault="00000000">
      <w:pPr>
        <w:spacing w:line="560" w:lineRule="exact"/>
        <w:ind w:firstLineChars="200" w:firstLine="640"/>
        <w:rPr>
          <w:rFonts w:eastAsia="仿宋_GB2312"/>
          <w:sz w:val="32"/>
          <w:szCs w:val="32"/>
        </w:rPr>
      </w:pPr>
      <w:r>
        <w:rPr>
          <w:rFonts w:eastAsia="仿宋_GB2312"/>
          <w:sz w:val="32"/>
          <w:szCs w:val="32"/>
        </w:rPr>
        <w:t>20.</w:t>
      </w:r>
      <w:r>
        <w:rPr>
          <w:rFonts w:eastAsia="仿宋_GB2312" w:hint="eastAsia"/>
          <w:sz w:val="32"/>
          <w:szCs w:val="32"/>
        </w:rPr>
        <w:t>包装的农产品应防止机械损伤和二次污染。包装和标识材料符合国家强制性技术规范要求，安全、卫生、环保、无毒，无挥发性物质产生。</w:t>
      </w:r>
    </w:p>
    <w:p w14:paraId="12E3C5D4" w14:textId="77777777" w:rsidR="00976AEA" w:rsidRDefault="00000000">
      <w:pPr>
        <w:spacing w:line="560" w:lineRule="exact"/>
        <w:ind w:firstLineChars="200" w:firstLine="640"/>
        <w:rPr>
          <w:rFonts w:eastAsia="楷体_GB2312"/>
          <w:sz w:val="32"/>
          <w:szCs w:val="32"/>
        </w:rPr>
      </w:pPr>
      <w:r>
        <w:rPr>
          <w:rFonts w:eastAsia="楷体_GB2312" w:hint="eastAsia"/>
          <w:sz w:val="32"/>
          <w:szCs w:val="32"/>
        </w:rPr>
        <w:t>（八）产后处理</w:t>
      </w:r>
    </w:p>
    <w:p w14:paraId="47292045" w14:textId="77777777" w:rsidR="00976AEA" w:rsidRDefault="00000000">
      <w:pPr>
        <w:spacing w:line="560" w:lineRule="exact"/>
        <w:ind w:firstLineChars="200" w:firstLine="640"/>
        <w:rPr>
          <w:rFonts w:eastAsia="仿宋_GB2312"/>
          <w:sz w:val="32"/>
          <w:szCs w:val="32"/>
        </w:rPr>
      </w:pPr>
      <w:r>
        <w:rPr>
          <w:rFonts w:eastAsia="仿宋_GB2312"/>
          <w:sz w:val="32"/>
          <w:szCs w:val="32"/>
        </w:rPr>
        <w:t>21.</w:t>
      </w:r>
      <w:r>
        <w:rPr>
          <w:rFonts w:eastAsia="仿宋_GB2312" w:hint="eastAsia"/>
          <w:sz w:val="32"/>
          <w:szCs w:val="32"/>
        </w:rPr>
        <w:t>产后处理和贮藏区域设有有害生物（老鼠、昆虫等）防范措施，定期对员工进行卫生知识培训和健康检查，及时清洁和保养设施设备。</w:t>
      </w:r>
    </w:p>
    <w:p w14:paraId="0FC7D122" w14:textId="77777777" w:rsidR="00976AEA" w:rsidRDefault="00000000">
      <w:pPr>
        <w:spacing w:line="560" w:lineRule="exact"/>
        <w:ind w:firstLineChars="200" w:firstLine="640"/>
        <w:rPr>
          <w:rFonts w:eastAsia="仿宋_GB2312"/>
          <w:sz w:val="32"/>
          <w:szCs w:val="32"/>
        </w:rPr>
      </w:pPr>
      <w:r>
        <w:rPr>
          <w:rFonts w:eastAsia="仿宋_GB2312"/>
          <w:sz w:val="32"/>
          <w:szCs w:val="32"/>
        </w:rPr>
        <w:t>22.</w:t>
      </w:r>
      <w:r>
        <w:rPr>
          <w:rFonts w:eastAsia="仿宋_GB2312" w:hint="eastAsia"/>
          <w:sz w:val="32"/>
          <w:szCs w:val="32"/>
        </w:rPr>
        <w:t>使用的防腐剂、保鲜剂、添加剂、消毒剂，应符合国家强制性规范要求并按规定合理使用、储存，同时做好记录。</w:t>
      </w:r>
    </w:p>
    <w:p w14:paraId="7FAEC590" w14:textId="77777777" w:rsidR="00976AEA" w:rsidRDefault="00000000">
      <w:pPr>
        <w:spacing w:line="560" w:lineRule="exact"/>
        <w:ind w:firstLineChars="200" w:firstLine="640"/>
        <w:rPr>
          <w:rFonts w:eastAsia="仿宋_GB2312"/>
          <w:sz w:val="32"/>
          <w:szCs w:val="32"/>
        </w:rPr>
      </w:pPr>
      <w:r>
        <w:rPr>
          <w:rFonts w:eastAsia="仿宋_GB2312"/>
          <w:sz w:val="32"/>
          <w:szCs w:val="32"/>
        </w:rPr>
        <w:t>23.</w:t>
      </w:r>
      <w:r>
        <w:rPr>
          <w:rFonts w:eastAsia="仿宋_GB2312" w:hint="eastAsia"/>
          <w:sz w:val="32"/>
          <w:szCs w:val="32"/>
        </w:rPr>
        <w:t>根据农产品的特点和卫生需要选择适宜的贮藏和运输条件，必要时应配备保温、冷藏、保鲜等设施。不与农业投入品及有毒、有害、有异味的物品混装混放。</w:t>
      </w:r>
    </w:p>
    <w:p w14:paraId="6EDE18B3" w14:textId="77777777" w:rsidR="00976AEA" w:rsidRDefault="00000000">
      <w:pPr>
        <w:spacing w:line="560" w:lineRule="exact"/>
        <w:ind w:firstLineChars="200" w:firstLine="640"/>
        <w:rPr>
          <w:rFonts w:eastAsia="黑体"/>
          <w:sz w:val="32"/>
          <w:szCs w:val="32"/>
        </w:rPr>
      </w:pPr>
      <w:r>
        <w:rPr>
          <w:rFonts w:eastAsia="黑体" w:hint="eastAsia"/>
          <w:sz w:val="32"/>
          <w:szCs w:val="32"/>
        </w:rPr>
        <w:t>二、种养大户、小农户质量安全控制要求</w:t>
      </w:r>
    </w:p>
    <w:p w14:paraId="596680BD" w14:textId="77777777" w:rsidR="00976AEA" w:rsidRDefault="00000000">
      <w:pPr>
        <w:spacing w:line="560" w:lineRule="exact"/>
        <w:ind w:firstLineChars="200" w:firstLine="640"/>
        <w:rPr>
          <w:rFonts w:eastAsia="仿宋_GB2312"/>
          <w:sz w:val="32"/>
          <w:szCs w:val="32"/>
        </w:rPr>
      </w:pPr>
      <w:r>
        <w:rPr>
          <w:rFonts w:eastAsia="仿宋_GB2312" w:hint="eastAsia"/>
          <w:sz w:val="32"/>
          <w:szCs w:val="32"/>
        </w:rPr>
        <w:t>（一）应经过一定的农产品质量安全知识培训，了解和掌握国家农产品质量安全管理要求及相关标准化生产知识。</w:t>
      </w:r>
    </w:p>
    <w:p w14:paraId="4C65BA49" w14:textId="77777777" w:rsidR="00976AEA" w:rsidRDefault="00000000">
      <w:pPr>
        <w:spacing w:line="560" w:lineRule="exact"/>
        <w:ind w:firstLineChars="200" w:firstLine="640"/>
        <w:rPr>
          <w:rFonts w:eastAsia="仿宋_GB2312"/>
          <w:sz w:val="32"/>
          <w:szCs w:val="32"/>
        </w:rPr>
      </w:pPr>
      <w:r>
        <w:rPr>
          <w:rFonts w:eastAsia="仿宋_GB2312" w:hint="eastAsia"/>
          <w:sz w:val="32"/>
          <w:szCs w:val="32"/>
        </w:rPr>
        <w:t>（二）产地环境条件应符合相关产品产地环境标准要求，不在特定农产品禁止生产区域生产特定农产品。产地周边环境清洁，无生产及生活废弃物，水源清洁，无对农业生产活动和产地造成危害或潜在危害的污染源。</w:t>
      </w:r>
    </w:p>
    <w:p w14:paraId="75A8645F" w14:textId="77777777" w:rsidR="00976AEA" w:rsidRDefault="00000000">
      <w:pPr>
        <w:pStyle w:val="a4"/>
        <w:widowControl w:val="0"/>
        <w:spacing w:before="0" w:beforeAutospacing="0" w:after="0" w:afterAutospacing="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hint="eastAsia"/>
          <w:sz w:val="32"/>
          <w:szCs w:val="32"/>
        </w:rPr>
        <w:t>（三）</w:t>
      </w:r>
      <w:r>
        <w:rPr>
          <w:rFonts w:ascii="Times New Roman" w:eastAsia="仿宋_GB2312" w:hAnsi="Times New Roman" w:cs="Times New Roman" w:hint="eastAsia"/>
          <w:kern w:val="2"/>
          <w:sz w:val="32"/>
          <w:szCs w:val="32"/>
        </w:rPr>
        <w:t>通过正规渠道、</w:t>
      </w:r>
      <w:r>
        <w:rPr>
          <w:rFonts w:ascii="Times New Roman" w:eastAsia="仿宋_GB2312" w:hAnsi="Times New Roman" w:cs="Times New Roman" w:hint="eastAsia"/>
          <w:sz w:val="32"/>
          <w:szCs w:val="32"/>
        </w:rPr>
        <w:t>在具有合法经营资质的经销商处</w:t>
      </w:r>
      <w:r>
        <w:rPr>
          <w:rFonts w:ascii="Times New Roman" w:eastAsia="仿宋_GB2312" w:hAnsi="Times New Roman" w:cs="Times New Roman" w:hint="eastAsia"/>
          <w:kern w:val="2"/>
          <w:sz w:val="32"/>
          <w:szCs w:val="32"/>
        </w:rPr>
        <w:t>采购</w:t>
      </w:r>
      <w:r>
        <w:rPr>
          <w:rFonts w:ascii="Times New Roman" w:eastAsia="仿宋_GB2312" w:hAnsi="Times New Roman" w:cs="Times New Roman" w:hint="eastAsia"/>
          <w:sz w:val="32"/>
          <w:szCs w:val="32"/>
        </w:rPr>
        <w:t>农药、兽药、饲料和饲料添加剂等</w:t>
      </w:r>
      <w:r>
        <w:rPr>
          <w:rFonts w:ascii="Times New Roman" w:eastAsia="仿宋_GB2312" w:hAnsi="Times New Roman" w:cs="Times New Roman" w:hint="eastAsia"/>
          <w:kern w:val="2"/>
          <w:sz w:val="32"/>
          <w:szCs w:val="32"/>
        </w:rPr>
        <w:t>农业投入品，保留购货凭证，对投入品实行定点存放，并做好记录。</w:t>
      </w:r>
    </w:p>
    <w:p w14:paraId="581F9941" w14:textId="77777777" w:rsidR="00976AEA" w:rsidRDefault="00000000">
      <w:pPr>
        <w:spacing w:line="560" w:lineRule="exact"/>
        <w:ind w:firstLineChars="200" w:firstLine="640"/>
        <w:rPr>
          <w:rFonts w:eastAsia="仿宋_GB2312"/>
          <w:sz w:val="32"/>
          <w:szCs w:val="32"/>
        </w:rPr>
      </w:pPr>
      <w:r>
        <w:rPr>
          <w:rFonts w:eastAsia="仿宋_GB2312" w:hint="eastAsia"/>
          <w:sz w:val="32"/>
          <w:szCs w:val="32"/>
        </w:rPr>
        <w:t>（四）不使用国家禁用农药兽药、停用兽药和过期的农业投</w:t>
      </w:r>
      <w:r>
        <w:rPr>
          <w:rFonts w:eastAsia="仿宋_GB2312" w:hint="eastAsia"/>
          <w:sz w:val="32"/>
          <w:szCs w:val="32"/>
        </w:rPr>
        <w:lastRenderedPageBreak/>
        <w:t>入品，不使用非法添加物，严格执行安全间隔期、休药期等规定。</w:t>
      </w:r>
    </w:p>
    <w:p w14:paraId="4F473F7C" w14:textId="77777777" w:rsidR="00976AEA" w:rsidRDefault="00000000">
      <w:pPr>
        <w:spacing w:line="560" w:lineRule="exact"/>
        <w:ind w:firstLineChars="200" w:firstLine="640"/>
        <w:rPr>
          <w:rFonts w:eastAsia="仿宋_GB2312"/>
          <w:sz w:val="32"/>
          <w:szCs w:val="32"/>
        </w:rPr>
      </w:pPr>
      <w:r>
        <w:rPr>
          <w:rFonts w:eastAsia="仿宋_GB2312" w:hint="eastAsia"/>
          <w:sz w:val="32"/>
          <w:szCs w:val="32"/>
        </w:rPr>
        <w:t>（五）建立生产过程记录并存档，包括使用农业投入品的名称、来源、用法、用量和使用、停用日期，收获、出栏、屠宰或捕捞日期等信息记录。记录档案至少保存两年。</w:t>
      </w:r>
    </w:p>
    <w:p w14:paraId="7B5B4EF6" w14:textId="77777777" w:rsidR="00976AEA" w:rsidRDefault="00000000">
      <w:pPr>
        <w:spacing w:line="560" w:lineRule="exact"/>
        <w:ind w:firstLineChars="200" w:firstLine="640"/>
        <w:rPr>
          <w:rFonts w:eastAsia="仿宋_GB2312"/>
          <w:sz w:val="32"/>
          <w:szCs w:val="32"/>
        </w:rPr>
      </w:pPr>
      <w:r>
        <w:rPr>
          <w:rFonts w:eastAsia="仿宋_GB2312" w:hint="eastAsia"/>
          <w:sz w:val="32"/>
          <w:szCs w:val="32"/>
        </w:rPr>
        <w:t>（六）养殖者自行配制饲料的，严禁在自配料中添加禁用药物、禁用物质以及其他有毒有害物质。</w:t>
      </w:r>
    </w:p>
    <w:p w14:paraId="78F1282D" w14:textId="77777777" w:rsidR="00976AEA" w:rsidRDefault="00000000">
      <w:pPr>
        <w:spacing w:line="560" w:lineRule="exact"/>
        <w:ind w:firstLineChars="200" w:firstLine="640"/>
        <w:rPr>
          <w:rFonts w:eastAsia="仿宋_GB2312"/>
          <w:sz w:val="32"/>
          <w:szCs w:val="32"/>
        </w:rPr>
      </w:pPr>
      <w:r>
        <w:rPr>
          <w:rFonts w:eastAsia="仿宋_GB2312" w:hint="eastAsia"/>
          <w:sz w:val="32"/>
          <w:szCs w:val="32"/>
        </w:rPr>
        <w:t>（七）使用符合要求的工具及容器采收、运输、存储农产品，收获的农产品应与农药、兽药、饲料等农业投入品分开储存。</w:t>
      </w:r>
    </w:p>
    <w:p w14:paraId="569F4D71" w14:textId="77777777" w:rsidR="00976AEA" w:rsidRDefault="00000000">
      <w:pPr>
        <w:spacing w:line="560" w:lineRule="exact"/>
        <w:ind w:firstLineChars="200" w:firstLine="640"/>
        <w:rPr>
          <w:rFonts w:eastAsia="仿宋_GB2312"/>
          <w:sz w:val="32"/>
          <w:szCs w:val="32"/>
        </w:rPr>
      </w:pPr>
      <w:r>
        <w:rPr>
          <w:rFonts w:eastAsia="仿宋_GB2312" w:hint="eastAsia"/>
          <w:sz w:val="32"/>
          <w:szCs w:val="32"/>
        </w:rPr>
        <w:t>（八）销售的农产品质量应符合食品安全国家标准。有条件的，在产品上市前鼓励开展自检或委托检测。</w:t>
      </w:r>
    </w:p>
    <w:p w14:paraId="386AD512" w14:textId="77777777" w:rsidR="00976AEA" w:rsidRDefault="00000000">
      <w:pPr>
        <w:spacing w:line="560" w:lineRule="exact"/>
        <w:ind w:firstLineChars="200" w:firstLine="640"/>
        <w:rPr>
          <w:rFonts w:eastAsia="仿宋_GB2312"/>
          <w:sz w:val="32"/>
          <w:szCs w:val="32"/>
        </w:rPr>
      </w:pPr>
      <w:r>
        <w:rPr>
          <w:rFonts w:eastAsia="仿宋_GB2312" w:hint="eastAsia"/>
          <w:sz w:val="32"/>
          <w:szCs w:val="32"/>
        </w:rPr>
        <w:t>（九）包装的农产品应防止机械损伤和二次污染。包装和标识材料符合国家强制性技术规范要求，安全、卫生、环保、无毒，无挥发性物质产生。</w:t>
      </w:r>
    </w:p>
    <w:p w14:paraId="757CF864" w14:textId="77777777" w:rsidR="00976AEA" w:rsidRDefault="00000000">
      <w:pPr>
        <w:spacing w:line="560" w:lineRule="exact"/>
        <w:ind w:firstLineChars="200" w:firstLine="640"/>
        <w:rPr>
          <w:rFonts w:eastAsia="仿宋_GB2312"/>
          <w:sz w:val="32"/>
          <w:szCs w:val="32"/>
        </w:rPr>
      </w:pPr>
      <w:r>
        <w:rPr>
          <w:rFonts w:eastAsia="仿宋_GB2312" w:hint="eastAsia"/>
          <w:sz w:val="32"/>
          <w:szCs w:val="32"/>
        </w:rPr>
        <w:t>（十）产品贮运应符合有关规定，有专门的产品贮藏场所，保持通风、清洁卫生、无异味，并注意防鼠、防潮，不与农业投入品及有毒、有害、有异味的物品混装混放。</w:t>
      </w:r>
    </w:p>
    <w:p w14:paraId="565200E6" w14:textId="77777777" w:rsidR="00976AEA" w:rsidRDefault="00000000">
      <w:pPr>
        <w:spacing w:line="560" w:lineRule="exact"/>
        <w:ind w:firstLineChars="200" w:firstLine="640"/>
        <w:rPr>
          <w:rFonts w:eastAsia="仿宋_GB2312"/>
          <w:sz w:val="32"/>
          <w:szCs w:val="32"/>
        </w:rPr>
      </w:pPr>
      <w:r>
        <w:rPr>
          <w:rFonts w:eastAsia="仿宋_GB2312" w:hint="eastAsia"/>
          <w:sz w:val="32"/>
          <w:szCs w:val="32"/>
        </w:rPr>
        <w:t>（十一）农药包装废弃物、质量安全不合格产品、病死畜禽等污染物应分类收集并按规定进行无害化处理。</w:t>
      </w:r>
    </w:p>
    <w:p w14:paraId="22F9590A" w14:textId="77777777" w:rsidR="00976AEA" w:rsidRDefault="00000000">
      <w:pPr>
        <w:spacing w:line="560" w:lineRule="exact"/>
        <w:ind w:firstLineChars="200" w:firstLine="640"/>
        <w:rPr>
          <w:rFonts w:eastAsia="仿宋_GB2312"/>
          <w:sz w:val="32"/>
          <w:szCs w:val="32"/>
        </w:rPr>
      </w:pPr>
      <w:r>
        <w:rPr>
          <w:rFonts w:eastAsia="仿宋_GB2312" w:hint="eastAsia"/>
          <w:sz w:val="32"/>
          <w:szCs w:val="32"/>
        </w:rPr>
        <w:t>（十二）使用的防腐剂、保鲜剂、添加剂、消毒剂，应符合国家强制性规范要求并按规定合理使用、做好记录。</w:t>
      </w:r>
    </w:p>
    <w:p w14:paraId="52D9942C" w14:textId="77777777" w:rsidR="00976AEA" w:rsidRDefault="00000000">
      <w:pPr>
        <w:widowControl/>
        <w:spacing w:line="560" w:lineRule="exact"/>
        <w:jc w:val="left"/>
        <w:rPr>
          <w:rFonts w:eastAsia="黑体"/>
          <w:sz w:val="32"/>
          <w:szCs w:val="32"/>
        </w:rPr>
      </w:pPr>
      <w:r>
        <w:rPr>
          <w:rFonts w:eastAsia="仿宋_GB2312"/>
          <w:sz w:val="32"/>
          <w:szCs w:val="32"/>
        </w:rPr>
        <w:br w:type="page"/>
      </w:r>
      <w:r>
        <w:rPr>
          <w:rFonts w:eastAsia="黑体"/>
          <w:sz w:val="32"/>
          <w:szCs w:val="32"/>
        </w:rPr>
        <w:lastRenderedPageBreak/>
        <w:t>附件</w:t>
      </w:r>
      <w:r>
        <w:rPr>
          <w:rFonts w:eastAsia="黑体" w:hint="eastAsia"/>
          <w:sz w:val="32"/>
          <w:szCs w:val="32"/>
        </w:rPr>
        <w:t>3</w:t>
      </w:r>
    </w:p>
    <w:p w14:paraId="00163707" w14:textId="77777777" w:rsidR="00976AEA" w:rsidRDefault="00976AEA">
      <w:pPr>
        <w:widowControl/>
        <w:spacing w:line="560" w:lineRule="exact"/>
        <w:jc w:val="left"/>
        <w:rPr>
          <w:rFonts w:eastAsia="黑体"/>
          <w:sz w:val="32"/>
          <w:szCs w:val="32"/>
        </w:rPr>
      </w:pPr>
    </w:p>
    <w:p w14:paraId="6F49AF41" w14:textId="77777777" w:rsidR="00976AEA" w:rsidRDefault="00000000">
      <w:pPr>
        <w:widowControl/>
        <w:spacing w:line="560" w:lineRule="exact"/>
        <w:jc w:val="center"/>
        <w:rPr>
          <w:rFonts w:eastAsia="方正小标宋简体"/>
          <w:sz w:val="44"/>
          <w:szCs w:val="44"/>
        </w:rPr>
      </w:pPr>
      <w:r>
        <w:rPr>
          <w:rFonts w:eastAsia="方正小标宋简体" w:hint="eastAsia"/>
          <w:sz w:val="44"/>
          <w:szCs w:val="44"/>
        </w:rPr>
        <w:t>农产品质量安全网格化监管达标乡镇</w:t>
      </w:r>
    </w:p>
    <w:p w14:paraId="78D534CA" w14:textId="77777777" w:rsidR="00976AEA" w:rsidRDefault="00000000">
      <w:pPr>
        <w:widowControl/>
        <w:spacing w:line="560" w:lineRule="exact"/>
        <w:jc w:val="center"/>
        <w:rPr>
          <w:rFonts w:eastAsia="方正小标宋简体"/>
          <w:sz w:val="44"/>
          <w:szCs w:val="44"/>
        </w:rPr>
      </w:pPr>
      <w:r>
        <w:rPr>
          <w:rFonts w:eastAsia="方正小标宋简体" w:hint="eastAsia"/>
          <w:sz w:val="44"/>
          <w:szCs w:val="44"/>
        </w:rPr>
        <w:t>相关</w:t>
      </w:r>
      <w:r>
        <w:rPr>
          <w:rFonts w:eastAsia="方正小标宋简体"/>
          <w:sz w:val="44"/>
          <w:szCs w:val="44"/>
        </w:rPr>
        <w:t>标识样式及门牌样式</w:t>
      </w:r>
    </w:p>
    <w:p w14:paraId="265731AE" w14:textId="77777777" w:rsidR="00976AEA" w:rsidRDefault="00976AEA">
      <w:pPr>
        <w:widowControl/>
        <w:spacing w:line="560" w:lineRule="exact"/>
        <w:ind w:firstLineChars="200" w:firstLine="720"/>
        <w:jc w:val="left"/>
        <w:rPr>
          <w:rFonts w:eastAsia="方正小标宋简体"/>
          <w:sz w:val="36"/>
          <w:szCs w:val="36"/>
        </w:rPr>
      </w:pPr>
    </w:p>
    <w:p w14:paraId="7A19A345" w14:textId="77777777" w:rsidR="00976AEA" w:rsidRDefault="00000000">
      <w:pPr>
        <w:widowControl/>
        <w:ind w:firstLineChars="200" w:firstLine="640"/>
        <w:jc w:val="left"/>
        <w:rPr>
          <w:rFonts w:eastAsia="黑体"/>
          <w:sz w:val="32"/>
          <w:szCs w:val="32"/>
        </w:rPr>
      </w:pPr>
      <w:r>
        <w:rPr>
          <w:rFonts w:eastAsia="黑体"/>
          <w:sz w:val="32"/>
          <w:szCs w:val="32"/>
        </w:rPr>
        <w:t>一、标识样式</w:t>
      </w:r>
    </w:p>
    <w:p w14:paraId="44997DB6" w14:textId="77777777" w:rsidR="00976AEA" w:rsidRDefault="00000000">
      <w:pPr>
        <w:widowControl/>
        <w:jc w:val="center"/>
        <w:rPr>
          <w:rFonts w:eastAsia="方正小标宋简体"/>
          <w:sz w:val="44"/>
          <w:szCs w:val="44"/>
        </w:rPr>
      </w:pPr>
      <w:r>
        <w:rPr>
          <w:noProof/>
        </w:rPr>
        <w:drawing>
          <wp:inline distT="0" distB="0" distL="114300" distR="114300" wp14:anchorId="60904DA0" wp14:editId="1AFEE279">
            <wp:extent cx="5486400" cy="828675"/>
            <wp:effectExtent l="0" t="0" r="0" b="952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8"/>
                    <a:stretch>
                      <a:fillRect/>
                    </a:stretch>
                  </pic:blipFill>
                  <pic:spPr>
                    <a:xfrm>
                      <a:off x="0" y="0"/>
                      <a:ext cx="5486400" cy="828675"/>
                    </a:xfrm>
                    <a:prstGeom prst="rect">
                      <a:avLst/>
                    </a:prstGeom>
                    <a:noFill/>
                    <a:ln>
                      <a:noFill/>
                    </a:ln>
                  </pic:spPr>
                </pic:pic>
              </a:graphicData>
            </a:graphic>
          </wp:inline>
        </w:drawing>
      </w:r>
    </w:p>
    <w:p w14:paraId="4F787B78" w14:textId="77777777" w:rsidR="00976AEA" w:rsidRDefault="00000000">
      <w:pPr>
        <w:widowControl/>
        <w:ind w:firstLineChars="200" w:firstLine="640"/>
        <w:jc w:val="left"/>
        <w:rPr>
          <w:rFonts w:eastAsia="方正小标宋简体"/>
          <w:color w:val="FF0000"/>
          <w:sz w:val="44"/>
          <w:szCs w:val="44"/>
        </w:rPr>
      </w:pPr>
      <w:r>
        <w:rPr>
          <w:rFonts w:eastAsia="黑体"/>
          <w:sz w:val="32"/>
          <w:szCs w:val="32"/>
        </w:rPr>
        <w:t>二、门牌样式</w:t>
      </w:r>
    </w:p>
    <w:p w14:paraId="5C2587F4" w14:textId="77777777" w:rsidR="00976AEA" w:rsidRDefault="00000000">
      <w:pPr>
        <w:widowControl/>
        <w:jc w:val="center"/>
        <w:rPr>
          <w:rFonts w:eastAsia="方正小标宋简体"/>
          <w:color w:val="FF0000"/>
          <w:sz w:val="44"/>
          <w:szCs w:val="44"/>
        </w:rPr>
      </w:pPr>
      <w:r>
        <w:rPr>
          <w:rFonts w:eastAsia="方正小标宋简体" w:hint="eastAsia"/>
          <w:noProof/>
          <w:color w:val="FF0000"/>
          <w:sz w:val="44"/>
          <w:szCs w:val="44"/>
        </w:rPr>
        <w:drawing>
          <wp:inline distT="0" distB="0" distL="114300" distR="114300" wp14:anchorId="3F42EC49" wp14:editId="056F8C6F">
            <wp:extent cx="647065" cy="4399915"/>
            <wp:effectExtent l="0" t="0" r="635" b="635"/>
            <wp:docPr id="3" name="图片 2" descr="截图-2023年2月2日 11时59分12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截图-2023年2月2日 11时59分12秒"/>
                    <pic:cNvPicPr>
                      <a:picLocks noChangeAspect="1"/>
                    </pic:cNvPicPr>
                  </pic:nvPicPr>
                  <pic:blipFill>
                    <a:blip r:embed="rId9"/>
                    <a:stretch>
                      <a:fillRect/>
                    </a:stretch>
                  </pic:blipFill>
                  <pic:spPr>
                    <a:xfrm>
                      <a:off x="0" y="0"/>
                      <a:ext cx="647065" cy="4399915"/>
                    </a:xfrm>
                    <a:prstGeom prst="rect">
                      <a:avLst/>
                    </a:prstGeom>
                    <a:noFill/>
                    <a:ln>
                      <a:noFill/>
                    </a:ln>
                  </pic:spPr>
                </pic:pic>
              </a:graphicData>
            </a:graphic>
          </wp:inline>
        </w:drawing>
      </w:r>
    </w:p>
    <w:p w14:paraId="26DD81EB" w14:textId="77777777" w:rsidR="00976AEA" w:rsidRDefault="00976AEA">
      <w:pPr>
        <w:widowControl/>
        <w:jc w:val="center"/>
        <w:rPr>
          <w:rFonts w:eastAsia="方正小标宋简体"/>
          <w:color w:val="FF0000"/>
          <w:sz w:val="44"/>
          <w:szCs w:val="44"/>
        </w:rPr>
      </w:pPr>
    </w:p>
    <w:p w14:paraId="1ACDEBE4" w14:textId="77777777" w:rsidR="00976AEA" w:rsidRDefault="00976AEA">
      <w:pPr>
        <w:widowControl/>
        <w:jc w:val="center"/>
        <w:rPr>
          <w:rFonts w:eastAsia="方正小标宋简体"/>
          <w:color w:val="FF0000"/>
          <w:sz w:val="44"/>
          <w:szCs w:val="44"/>
        </w:rPr>
      </w:pPr>
    </w:p>
    <w:p w14:paraId="68DF434C" w14:textId="77777777" w:rsidR="00976AEA" w:rsidRDefault="00000000">
      <w:pPr>
        <w:spacing w:line="600" w:lineRule="exact"/>
        <w:ind w:firstLineChars="200" w:firstLine="640"/>
        <w:rPr>
          <w:rFonts w:ascii="黑体" w:eastAsia="黑体" w:hAnsi="黑体"/>
          <w:sz w:val="32"/>
          <w:szCs w:val="32"/>
        </w:rPr>
      </w:pPr>
      <w:r>
        <w:rPr>
          <w:rFonts w:eastAsia="黑体" w:hint="eastAsia"/>
          <w:sz w:val="32"/>
          <w:szCs w:val="32"/>
        </w:rPr>
        <w:t>三、</w:t>
      </w:r>
      <w:r>
        <w:rPr>
          <w:rFonts w:ascii="黑体" w:eastAsia="黑体" w:hAnsi="黑体" w:hint="eastAsia"/>
          <w:sz w:val="32"/>
          <w:szCs w:val="32"/>
        </w:rPr>
        <w:t>乡镇网格监管员、协管员巡查统一标识样式（红袖章参考格式）</w:t>
      </w:r>
    </w:p>
    <w:p w14:paraId="5825A0A9" w14:textId="77777777" w:rsidR="00976AEA" w:rsidRDefault="00000000">
      <w:pPr>
        <w:widowControl/>
        <w:jc w:val="left"/>
        <w:rPr>
          <w:rFonts w:eastAsia="黑体"/>
          <w:sz w:val="32"/>
          <w:szCs w:val="32"/>
        </w:rPr>
      </w:pPr>
      <w:r>
        <w:rPr>
          <w:rFonts w:eastAsia="黑体" w:hint="eastAsia"/>
          <w:noProof/>
          <w:sz w:val="32"/>
          <w:szCs w:val="32"/>
        </w:rPr>
        <mc:AlternateContent>
          <mc:Choice Requires="wps">
            <w:drawing>
              <wp:anchor distT="0" distB="0" distL="114300" distR="114300" simplePos="0" relativeHeight="251660288" behindDoc="0" locked="0" layoutInCell="1" allowOverlap="1" wp14:anchorId="236B1E9F" wp14:editId="5F827840">
                <wp:simplePos x="0" y="0"/>
                <wp:positionH relativeFrom="column">
                  <wp:posOffset>3106420</wp:posOffset>
                </wp:positionH>
                <wp:positionV relativeFrom="paragraph">
                  <wp:posOffset>88265</wp:posOffset>
                </wp:positionV>
                <wp:extent cx="2296795" cy="967740"/>
                <wp:effectExtent l="4445" t="5080" r="22860" b="1778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6795" cy="967740"/>
                        </a:xfrm>
                        <a:prstGeom prst="rect">
                          <a:avLst/>
                        </a:prstGeom>
                        <a:solidFill>
                          <a:srgbClr val="FF0000"/>
                        </a:solidFill>
                        <a:ln w="9525">
                          <a:solidFill>
                            <a:srgbClr val="000000"/>
                          </a:solidFill>
                          <a:miter lim="800000"/>
                        </a:ln>
                        <a:effectLst/>
                      </wps:spPr>
                      <wps:txbx>
                        <w:txbxContent>
                          <w:p w14:paraId="0DAF7E37" w14:textId="77777777" w:rsidR="00976AEA" w:rsidRDefault="00000000">
                            <w:pPr>
                              <w:ind w:firstLineChars="196" w:firstLine="630"/>
                              <w:rPr>
                                <w:b/>
                                <w:color w:val="FFFF00"/>
                                <w:sz w:val="32"/>
                                <w:szCs w:val="32"/>
                              </w:rPr>
                            </w:pPr>
                            <w:r>
                              <w:rPr>
                                <w:rFonts w:hint="eastAsia"/>
                                <w:b/>
                                <w:color w:val="FFFF00"/>
                                <w:sz w:val="32"/>
                                <w:szCs w:val="32"/>
                              </w:rPr>
                              <w:t>农产品质量安全</w:t>
                            </w:r>
                          </w:p>
                          <w:p w14:paraId="2089B283" w14:textId="77777777" w:rsidR="00976AEA" w:rsidRDefault="00000000">
                            <w:pPr>
                              <w:ind w:firstLineChars="150" w:firstLine="723"/>
                              <w:rPr>
                                <w:sz w:val="48"/>
                                <w:szCs w:val="48"/>
                              </w:rPr>
                            </w:pPr>
                            <w:r>
                              <w:rPr>
                                <w:rFonts w:hint="eastAsia"/>
                                <w:b/>
                                <w:color w:val="FFFF00"/>
                                <w:sz w:val="48"/>
                                <w:szCs w:val="48"/>
                              </w:rPr>
                              <w:t>协</w:t>
                            </w:r>
                            <w:r>
                              <w:rPr>
                                <w:rFonts w:hint="eastAsia"/>
                                <w:b/>
                                <w:color w:val="FFFF00"/>
                                <w:sz w:val="48"/>
                                <w:szCs w:val="48"/>
                              </w:rPr>
                              <w:t xml:space="preserve"> </w:t>
                            </w:r>
                            <w:r>
                              <w:rPr>
                                <w:rFonts w:hint="eastAsia"/>
                                <w:b/>
                                <w:color w:val="FFFF00"/>
                                <w:sz w:val="48"/>
                                <w:szCs w:val="48"/>
                              </w:rPr>
                              <w:t>管</w:t>
                            </w:r>
                            <w:r>
                              <w:rPr>
                                <w:rFonts w:hint="eastAsia"/>
                                <w:b/>
                                <w:color w:val="FFFF00"/>
                                <w:sz w:val="48"/>
                                <w:szCs w:val="48"/>
                              </w:rPr>
                              <w:t xml:space="preserve"> </w:t>
                            </w:r>
                            <w:r>
                              <w:rPr>
                                <w:rFonts w:hint="eastAsia"/>
                                <w:b/>
                                <w:color w:val="FFFF00"/>
                                <w:sz w:val="48"/>
                                <w:szCs w:val="48"/>
                              </w:rPr>
                              <w:t>员</w:t>
                            </w:r>
                          </w:p>
                        </w:txbxContent>
                      </wps:txbx>
                      <wps:bodyPr rot="0" vert="horz" wrap="square" lIns="91440" tIns="45720" rIns="91440" bIns="45720" anchor="t" anchorCtr="0" upright="1">
                        <a:noAutofit/>
                      </wps:bodyPr>
                    </wps:wsp>
                  </a:graphicData>
                </a:graphic>
              </wp:anchor>
            </w:drawing>
          </mc:Choice>
          <mc:Fallback>
            <w:pict>
              <v:shapetype w14:anchorId="236B1E9F" id="_x0000_t202" coordsize="21600,21600" o:spt="202" path="m,l,21600r21600,l21600,xe">
                <v:stroke joinstyle="miter"/>
                <v:path gradientshapeok="t" o:connecttype="rect"/>
              </v:shapetype>
              <v:shape id="文本框 2" o:spid="_x0000_s1026" type="#_x0000_t202" style="position:absolute;margin-left:244.6pt;margin-top:6.95pt;width:180.85pt;height:76.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" fillcolor="red">
                <v:textbox>
                  <w:txbxContent>
                    <w:p w14:paraId="0DAF7E37" w14:textId="77777777" w:rsidR="00976AEA" w:rsidRDefault="00000000">
                      <w:pPr>
                        <w:ind w:firstLineChars="196" w:firstLine="630"/>
                        <w:rPr>
                          <w:b/>
                          <w:color w:val="FFFF00"/>
                          <w:sz w:val="32"/>
                          <w:szCs w:val="32"/>
                        </w:rPr>
                      </w:pPr>
                      <w:r>
                        <w:rPr>
                          <w:rFonts w:hint="eastAsia"/>
                          <w:b/>
                          <w:color w:val="FFFF00"/>
                          <w:sz w:val="32"/>
                          <w:szCs w:val="32"/>
                        </w:rPr>
                        <w:t>农产品质量安全</w:t>
                      </w:r>
                    </w:p>
                    <w:p w14:paraId="2089B283" w14:textId="77777777" w:rsidR="00976AEA" w:rsidRDefault="00000000">
                      <w:pPr>
                        <w:ind w:firstLineChars="150" w:firstLine="723"/>
                        <w:rPr>
                          <w:sz w:val="48"/>
                          <w:szCs w:val="48"/>
                        </w:rPr>
                      </w:pPr>
                      <w:r>
                        <w:rPr>
                          <w:rFonts w:hint="eastAsia"/>
                          <w:b/>
                          <w:color w:val="FFFF00"/>
                          <w:sz w:val="48"/>
                          <w:szCs w:val="48"/>
                        </w:rPr>
                        <w:t>协</w:t>
                      </w:r>
                      <w:r>
                        <w:rPr>
                          <w:rFonts w:hint="eastAsia"/>
                          <w:b/>
                          <w:color w:val="FFFF00"/>
                          <w:sz w:val="48"/>
                          <w:szCs w:val="48"/>
                        </w:rPr>
                        <w:t xml:space="preserve"> </w:t>
                      </w:r>
                      <w:r>
                        <w:rPr>
                          <w:rFonts w:hint="eastAsia"/>
                          <w:b/>
                          <w:color w:val="FFFF00"/>
                          <w:sz w:val="48"/>
                          <w:szCs w:val="48"/>
                        </w:rPr>
                        <w:t>管</w:t>
                      </w:r>
                      <w:r>
                        <w:rPr>
                          <w:rFonts w:hint="eastAsia"/>
                          <w:b/>
                          <w:color w:val="FFFF00"/>
                          <w:sz w:val="48"/>
                          <w:szCs w:val="48"/>
                        </w:rPr>
                        <w:t xml:space="preserve"> </w:t>
                      </w:r>
                      <w:r>
                        <w:rPr>
                          <w:rFonts w:hint="eastAsia"/>
                          <w:b/>
                          <w:color w:val="FFFF00"/>
                          <w:sz w:val="48"/>
                          <w:szCs w:val="48"/>
                        </w:rPr>
                        <w:t>员</w:t>
                      </w:r>
                    </w:p>
                  </w:txbxContent>
                </v:textbox>
              </v:shape>
            </w:pict>
          </mc:Fallback>
        </mc:AlternateContent>
      </w:r>
      <w:r>
        <w:rPr>
          <w:rFonts w:eastAsia="黑体" w:hint="eastAsia"/>
          <w:noProof/>
          <w:sz w:val="32"/>
          <w:szCs w:val="32"/>
        </w:rPr>
        <mc:AlternateContent>
          <mc:Choice Requires="wps">
            <w:drawing>
              <wp:anchor distT="0" distB="0" distL="114300" distR="114300" simplePos="0" relativeHeight="251659264" behindDoc="0" locked="0" layoutInCell="1" allowOverlap="1" wp14:anchorId="2B4C1BD3" wp14:editId="21D428B3">
                <wp:simplePos x="0" y="0"/>
                <wp:positionH relativeFrom="column">
                  <wp:posOffset>374015</wp:posOffset>
                </wp:positionH>
                <wp:positionV relativeFrom="paragraph">
                  <wp:posOffset>88265</wp:posOffset>
                </wp:positionV>
                <wp:extent cx="2286000" cy="967740"/>
                <wp:effectExtent l="5080" t="4445" r="13970" b="1841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967740"/>
                        </a:xfrm>
                        <a:prstGeom prst="rect">
                          <a:avLst/>
                        </a:prstGeom>
                        <a:solidFill>
                          <a:srgbClr val="FF0000"/>
                        </a:solidFill>
                        <a:ln w="9525">
                          <a:solidFill>
                            <a:srgbClr val="000000"/>
                          </a:solidFill>
                          <a:miter lim="800000"/>
                        </a:ln>
                        <a:effectLst/>
                      </wps:spPr>
                      <wps:txbx>
                        <w:txbxContent>
                          <w:p w14:paraId="498AABF4" w14:textId="77777777" w:rsidR="00976AEA" w:rsidRDefault="00000000">
                            <w:pPr>
                              <w:ind w:firstLineChars="147" w:firstLine="472"/>
                              <w:rPr>
                                <w:b/>
                                <w:color w:val="FFFF00"/>
                                <w:sz w:val="32"/>
                                <w:szCs w:val="32"/>
                              </w:rPr>
                            </w:pPr>
                            <w:r>
                              <w:rPr>
                                <w:rFonts w:hint="eastAsia"/>
                                <w:b/>
                                <w:color w:val="FFFF00"/>
                                <w:sz w:val="32"/>
                                <w:szCs w:val="32"/>
                              </w:rPr>
                              <w:t>农产品质量安全</w:t>
                            </w:r>
                          </w:p>
                          <w:p w14:paraId="67F38B80" w14:textId="77777777" w:rsidR="00976AEA" w:rsidRDefault="00000000">
                            <w:pPr>
                              <w:ind w:firstLineChars="100" w:firstLine="482"/>
                              <w:rPr>
                                <w:sz w:val="48"/>
                                <w:szCs w:val="48"/>
                              </w:rPr>
                            </w:pPr>
                            <w:r>
                              <w:rPr>
                                <w:rFonts w:hint="eastAsia"/>
                                <w:b/>
                                <w:color w:val="FFFF00"/>
                                <w:sz w:val="48"/>
                                <w:szCs w:val="48"/>
                              </w:rPr>
                              <w:t>网格监管员</w:t>
                            </w:r>
                          </w:p>
                        </w:txbxContent>
                      </wps:txbx>
                      <wps:bodyPr rot="0" vert="horz" wrap="square" lIns="91440" tIns="45720" rIns="91440" bIns="45720" anchor="t" anchorCtr="0" upright="1">
                        <a:noAutofit/>
                      </wps:bodyPr>
                    </wps:wsp>
                  </a:graphicData>
                </a:graphic>
              </wp:anchor>
            </w:drawing>
          </mc:Choice>
          <mc:Fallback>
            <w:pict>
              <v:shape w14:anchorId="2B4C1BD3" id="文本框 1" o:spid="_x0000_s1027" type="#_x0000_t202" style="position:absolute;margin-left:29.45pt;margin-top:6.95pt;width:180pt;height:76.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" fillcolor="red">
                <v:textbox>
                  <w:txbxContent>
                    <w:p w14:paraId="498AABF4" w14:textId="77777777" w:rsidR="00976AEA" w:rsidRDefault="00000000">
                      <w:pPr>
                        <w:ind w:firstLineChars="147" w:firstLine="472"/>
                        <w:rPr>
                          <w:b/>
                          <w:color w:val="FFFF00"/>
                          <w:sz w:val="32"/>
                          <w:szCs w:val="32"/>
                        </w:rPr>
                      </w:pPr>
                      <w:r>
                        <w:rPr>
                          <w:rFonts w:hint="eastAsia"/>
                          <w:b/>
                          <w:color w:val="FFFF00"/>
                          <w:sz w:val="32"/>
                          <w:szCs w:val="32"/>
                        </w:rPr>
                        <w:t>农产品质量安全</w:t>
                      </w:r>
                    </w:p>
                    <w:p w14:paraId="67F38B80" w14:textId="77777777" w:rsidR="00976AEA" w:rsidRDefault="00000000">
                      <w:pPr>
                        <w:ind w:firstLineChars="100" w:firstLine="482"/>
                        <w:rPr>
                          <w:sz w:val="48"/>
                          <w:szCs w:val="48"/>
                        </w:rPr>
                      </w:pPr>
                      <w:r>
                        <w:rPr>
                          <w:rFonts w:hint="eastAsia"/>
                          <w:b/>
                          <w:color w:val="FFFF00"/>
                          <w:sz w:val="48"/>
                          <w:szCs w:val="48"/>
                        </w:rPr>
                        <w:t>网格监管员</w:t>
                      </w:r>
                    </w:p>
                  </w:txbxContent>
                </v:textbox>
              </v:shape>
            </w:pict>
          </mc:Fallback>
        </mc:AlternateContent>
      </w:r>
    </w:p>
    <w:p w14:paraId="36915C5F" w14:textId="77777777" w:rsidR="00976AEA" w:rsidRDefault="00976AEA">
      <w:pPr>
        <w:widowControl/>
        <w:jc w:val="left"/>
        <w:rPr>
          <w:rFonts w:eastAsia="黑体"/>
          <w:sz w:val="32"/>
          <w:szCs w:val="32"/>
        </w:rPr>
      </w:pPr>
    </w:p>
    <w:p w14:paraId="01916E59" w14:textId="77777777" w:rsidR="00976AEA" w:rsidRDefault="00976AEA">
      <w:pPr>
        <w:widowControl/>
        <w:jc w:val="left"/>
        <w:rPr>
          <w:rFonts w:eastAsia="黑体"/>
          <w:sz w:val="32"/>
          <w:szCs w:val="32"/>
        </w:rPr>
      </w:pPr>
    </w:p>
    <w:p w14:paraId="43430AE6" w14:textId="77777777" w:rsidR="00976AEA" w:rsidRDefault="00976AEA">
      <w:pPr>
        <w:widowControl/>
        <w:jc w:val="left"/>
        <w:rPr>
          <w:rFonts w:eastAsia="黑体"/>
          <w:sz w:val="32"/>
          <w:szCs w:val="32"/>
        </w:rPr>
      </w:pPr>
    </w:p>
    <w:p w14:paraId="7E05E6BB" w14:textId="77777777" w:rsidR="00976AEA" w:rsidRDefault="00976AEA">
      <w:pPr>
        <w:widowControl/>
        <w:jc w:val="left"/>
        <w:rPr>
          <w:rFonts w:eastAsia="黑体"/>
          <w:sz w:val="32"/>
          <w:szCs w:val="32"/>
        </w:rPr>
      </w:pPr>
    </w:p>
    <w:p w14:paraId="43717CAF" w14:textId="77777777" w:rsidR="00976AEA" w:rsidRDefault="00976AEA">
      <w:pPr>
        <w:widowControl/>
        <w:jc w:val="left"/>
        <w:rPr>
          <w:rFonts w:eastAsia="黑体"/>
          <w:sz w:val="32"/>
          <w:szCs w:val="32"/>
        </w:rPr>
      </w:pPr>
    </w:p>
    <w:p w14:paraId="73C91D03" w14:textId="77777777" w:rsidR="00976AEA" w:rsidRDefault="00000000">
      <w:pPr>
        <w:spacing w:line="600" w:lineRule="exact"/>
        <w:jc w:val="left"/>
        <w:rPr>
          <w:rFonts w:eastAsia="黑体"/>
          <w:sz w:val="32"/>
          <w:szCs w:val="32"/>
        </w:rPr>
      </w:pPr>
      <w:r>
        <w:rPr>
          <w:rFonts w:eastAsia="黑体"/>
          <w:sz w:val="32"/>
          <w:szCs w:val="32"/>
        </w:rPr>
        <w:br w:type="page"/>
      </w:r>
      <w:r>
        <w:rPr>
          <w:rFonts w:eastAsia="黑体"/>
          <w:sz w:val="32"/>
          <w:szCs w:val="32"/>
        </w:rPr>
        <w:lastRenderedPageBreak/>
        <w:t>附件</w:t>
      </w:r>
      <w:r>
        <w:rPr>
          <w:rFonts w:eastAsia="黑体" w:hint="eastAsia"/>
          <w:sz w:val="32"/>
          <w:szCs w:val="32"/>
        </w:rPr>
        <w:t>4</w:t>
      </w:r>
    </w:p>
    <w:p w14:paraId="056AFB52" w14:textId="77777777" w:rsidR="00976AEA" w:rsidRDefault="00976AEA">
      <w:pPr>
        <w:spacing w:line="600" w:lineRule="exact"/>
        <w:jc w:val="left"/>
        <w:rPr>
          <w:rFonts w:eastAsia="黑体"/>
          <w:sz w:val="32"/>
          <w:szCs w:val="32"/>
        </w:rPr>
      </w:pPr>
    </w:p>
    <w:p w14:paraId="74383CBF" w14:textId="77777777" w:rsidR="00976AEA" w:rsidRDefault="00000000">
      <w:pPr>
        <w:spacing w:line="600" w:lineRule="exact"/>
        <w:jc w:val="center"/>
        <w:rPr>
          <w:rFonts w:eastAsia="方正小标宋简体"/>
          <w:sz w:val="44"/>
          <w:szCs w:val="44"/>
        </w:rPr>
      </w:pPr>
      <w:r>
        <w:rPr>
          <w:rFonts w:ascii="方正小标宋简体" w:eastAsia="方正小标宋简体" w:hint="eastAsia"/>
          <w:sz w:val="44"/>
          <w:szCs w:val="44"/>
        </w:rPr>
        <w:t xml:space="preserve">  </w:t>
      </w:r>
      <w:r>
        <w:rPr>
          <w:rFonts w:eastAsia="方正小标宋简体" w:hint="eastAsia"/>
          <w:sz w:val="44"/>
          <w:szCs w:val="44"/>
        </w:rPr>
        <w:t>农产品质量安全网格化监管达标乡镇</w:t>
      </w:r>
    </w:p>
    <w:p w14:paraId="2C7F61ED" w14:textId="77777777" w:rsidR="00976AEA" w:rsidRDefault="00000000">
      <w:pPr>
        <w:spacing w:line="600" w:lineRule="exact"/>
        <w:jc w:val="center"/>
        <w:rPr>
          <w:rFonts w:ascii="方正小标宋简体" w:eastAsia="方正小标宋简体"/>
          <w:kern w:val="0"/>
          <w:szCs w:val="32"/>
        </w:rPr>
      </w:pPr>
      <w:r>
        <w:rPr>
          <w:rFonts w:ascii="方正小标宋简体" w:eastAsia="方正小标宋简体" w:hint="eastAsia"/>
          <w:sz w:val="44"/>
          <w:szCs w:val="44"/>
        </w:rPr>
        <w:t>检测室建设标准</w:t>
      </w:r>
    </w:p>
    <w:p w14:paraId="2DDC825D" w14:textId="77777777" w:rsidR="00976AEA" w:rsidRDefault="00976AEA">
      <w:pPr>
        <w:shd w:val="clear" w:color="auto" w:fill="FFFFFF"/>
        <w:adjustRightInd w:val="0"/>
        <w:spacing w:line="600" w:lineRule="exact"/>
        <w:ind w:firstLine="640"/>
        <w:jc w:val="left"/>
        <w:rPr>
          <w:rFonts w:eastAsia="仿宋_GB2312"/>
          <w:sz w:val="32"/>
          <w:szCs w:val="32"/>
        </w:rPr>
      </w:pPr>
    </w:p>
    <w:p w14:paraId="7F81E546" w14:textId="77777777" w:rsidR="00976AEA" w:rsidRDefault="00000000">
      <w:pPr>
        <w:pStyle w:val="a4"/>
        <w:widowControl w:val="0"/>
        <w:spacing w:before="0" w:beforeAutospacing="0" w:after="0" w:afterAutospacing="0" w:line="600" w:lineRule="atLeast"/>
        <w:ind w:firstLineChars="200" w:firstLine="640"/>
        <w:jc w:val="both"/>
        <w:rPr>
          <w:rFonts w:ascii="黑体" w:eastAsia="黑体" w:hAnsi="黑体" w:cs="Times New Roman"/>
          <w:sz w:val="32"/>
          <w:szCs w:val="32"/>
        </w:rPr>
      </w:pPr>
      <w:r>
        <w:rPr>
          <w:rFonts w:ascii="黑体" w:eastAsia="黑体" w:hAnsi="黑体" w:cs="Times New Roman"/>
          <w:sz w:val="32"/>
          <w:szCs w:val="32"/>
        </w:rPr>
        <w:t>一、基础设施</w:t>
      </w:r>
    </w:p>
    <w:p w14:paraId="3545B72D" w14:textId="77777777" w:rsidR="00976AEA" w:rsidRDefault="00000000">
      <w:pPr>
        <w:pStyle w:val="a4"/>
        <w:widowControl w:val="0"/>
        <w:spacing w:before="0" w:beforeAutospacing="0" w:after="0" w:afterAutospacing="0" w:line="600" w:lineRule="atLeast"/>
        <w:ind w:firstLineChars="200" w:firstLine="640"/>
        <w:jc w:val="both"/>
        <w:rPr>
          <w:rFonts w:ascii="Times New Roman" w:eastAsia="仿宋_GB2312" w:hAnsi="Times New Roman" w:cs="Times New Roman"/>
          <w:spacing w:val="-6"/>
          <w:sz w:val="32"/>
          <w:szCs w:val="32"/>
        </w:rPr>
      </w:pPr>
      <w:r>
        <w:rPr>
          <w:rFonts w:ascii="楷体_GB2312" w:eastAsia="楷体_GB2312" w:hAnsi="Times New Roman" w:cs="Times New Roman" w:hint="eastAsia"/>
          <w:sz w:val="32"/>
          <w:szCs w:val="32"/>
        </w:rPr>
        <w:t>（一）检测室。</w:t>
      </w:r>
      <w:r>
        <w:rPr>
          <w:rFonts w:ascii="Times New Roman" w:eastAsia="仿宋_GB2312" w:hAnsi="Times New Roman" w:cs="Times New Roman"/>
          <w:sz w:val="32"/>
          <w:szCs w:val="32"/>
        </w:rPr>
        <w:t>建成与当地农业生产能力相适应的快速检测</w:t>
      </w:r>
      <w:r>
        <w:rPr>
          <w:rFonts w:ascii="Times New Roman" w:eastAsia="仿宋_GB2312" w:hAnsi="Times New Roman" w:cs="Times New Roman"/>
          <w:spacing w:val="-6"/>
          <w:sz w:val="32"/>
          <w:szCs w:val="32"/>
        </w:rPr>
        <w:t>实验室，每个实验室面积不少于</w:t>
      </w:r>
      <w:r>
        <w:rPr>
          <w:rFonts w:ascii="Times New Roman" w:eastAsia="仿宋_GB2312" w:hAnsi="Times New Roman" w:cs="Times New Roman"/>
          <w:spacing w:val="-6"/>
          <w:sz w:val="32"/>
          <w:szCs w:val="32"/>
        </w:rPr>
        <w:t>20</w:t>
      </w:r>
      <w:r>
        <w:rPr>
          <w:rFonts w:ascii="Times New Roman" w:eastAsia="仿宋_GB2312" w:hAnsi="Times New Roman" w:cs="Times New Roman"/>
          <w:spacing w:val="-6"/>
          <w:sz w:val="32"/>
          <w:szCs w:val="32"/>
        </w:rPr>
        <w:t>平方米，并</w:t>
      </w:r>
      <w:r>
        <w:rPr>
          <w:rFonts w:ascii="Times New Roman" w:eastAsia="仿宋_GB2312" w:hAnsi="Times New Roman" w:cs="Times New Roman" w:hint="eastAsia"/>
          <w:spacing w:val="-6"/>
          <w:sz w:val="32"/>
          <w:szCs w:val="32"/>
        </w:rPr>
        <w:t>进行</w:t>
      </w:r>
      <w:r>
        <w:rPr>
          <w:rFonts w:ascii="Times New Roman" w:eastAsia="仿宋_GB2312" w:hAnsi="Times New Roman" w:cs="Times New Roman"/>
          <w:spacing w:val="-6"/>
          <w:sz w:val="32"/>
          <w:szCs w:val="32"/>
        </w:rPr>
        <w:t>墙面粉刷等处理。</w:t>
      </w:r>
    </w:p>
    <w:p w14:paraId="4E90FFDB" w14:textId="77777777" w:rsidR="00976AEA" w:rsidRDefault="00000000">
      <w:pPr>
        <w:pStyle w:val="a4"/>
        <w:widowControl w:val="0"/>
        <w:spacing w:before="0" w:beforeAutospacing="0" w:after="0" w:afterAutospacing="0" w:line="600" w:lineRule="atLeast"/>
        <w:ind w:firstLineChars="200" w:firstLine="640"/>
        <w:jc w:val="both"/>
        <w:rPr>
          <w:rFonts w:ascii="Times New Roman" w:eastAsia="仿宋_GB2312" w:hAnsi="Times New Roman" w:cs="Times New Roman"/>
          <w:sz w:val="32"/>
          <w:szCs w:val="32"/>
        </w:rPr>
      </w:pPr>
      <w:r>
        <w:rPr>
          <w:rFonts w:ascii="楷体_GB2312" w:eastAsia="楷体_GB2312" w:hAnsi="Times New Roman" w:cs="Times New Roman"/>
          <w:sz w:val="32"/>
          <w:szCs w:val="32"/>
        </w:rPr>
        <w:t>（二）检测平台。</w:t>
      </w:r>
      <w:r>
        <w:rPr>
          <w:rFonts w:ascii="Times New Roman" w:eastAsia="仿宋_GB2312" w:hAnsi="Times New Roman" w:cs="Times New Roman"/>
          <w:sz w:val="32"/>
          <w:szCs w:val="32"/>
        </w:rPr>
        <w:t>由钢木结构、实心理化板构成，能满足快速检测仪器设备的存放和日常检测业务需要，实验台长度不少于</w:t>
      </w:r>
      <w:r>
        <w:rPr>
          <w:rFonts w:ascii="Times New Roman" w:eastAsia="仿宋_GB2312" w:hAnsi="Times New Roman" w:cs="Times New Roman"/>
          <w:sz w:val="32"/>
          <w:szCs w:val="32"/>
        </w:rPr>
        <w:t>5</w:t>
      </w:r>
      <w:r>
        <w:rPr>
          <w:rFonts w:ascii="Times New Roman" w:eastAsia="仿宋_GB2312" w:hAnsi="Times New Roman" w:cs="Times New Roman"/>
          <w:sz w:val="32"/>
          <w:szCs w:val="32"/>
        </w:rPr>
        <w:t>米，宽度</w:t>
      </w:r>
      <w:r>
        <w:rPr>
          <w:rFonts w:ascii="Times New Roman" w:eastAsia="仿宋_GB2312" w:hAnsi="Times New Roman" w:cs="Times New Roman"/>
          <w:sz w:val="32"/>
          <w:szCs w:val="32"/>
        </w:rPr>
        <w:t>65—80cm</w:t>
      </w:r>
      <w:r>
        <w:rPr>
          <w:rFonts w:ascii="Times New Roman" w:eastAsia="仿宋_GB2312" w:hAnsi="Times New Roman" w:cs="Times New Roman"/>
          <w:sz w:val="32"/>
          <w:szCs w:val="32"/>
        </w:rPr>
        <w:t>，实验台旁边应设有自来水和水槽。</w:t>
      </w:r>
    </w:p>
    <w:p w14:paraId="2BB44B7A" w14:textId="77777777" w:rsidR="00976AEA" w:rsidRDefault="00000000">
      <w:pPr>
        <w:pStyle w:val="a4"/>
        <w:widowControl w:val="0"/>
        <w:spacing w:before="0" w:beforeAutospacing="0" w:after="0" w:afterAutospacing="0" w:line="600" w:lineRule="atLeast"/>
        <w:ind w:firstLineChars="200" w:firstLine="640"/>
        <w:jc w:val="both"/>
        <w:rPr>
          <w:rFonts w:ascii="黑体" w:eastAsia="黑体" w:hAnsi="黑体" w:cs="Times New Roman"/>
          <w:sz w:val="32"/>
          <w:szCs w:val="32"/>
        </w:rPr>
      </w:pPr>
      <w:r>
        <w:rPr>
          <w:rFonts w:ascii="黑体" w:eastAsia="黑体" w:hAnsi="黑体" w:cs="Times New Roman"/>
          <w:sz w:val="32"/>
          <w:szCs w:val="32"/>
        </w:rPr>
        <w:t>二、检测仪器设备</w:t>
      </w:r>
    </w:p>
    <w:p w14:paraId="3EC055C5" w14:textId="77777777" w:rsidR="00976AEA" w:rsidRDefault="00000000">
      <w:pPr>
        <w:pStyle w:val="a4"/>
        <w:widowControl w:val="0"/>
        <w:spacing w:before="0" w:beforeAutospacing="0" w:after="0" w:afterAutospacing="0" w:line="600" w:lineRule="atLeas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按照国内现有高水平快速检测室建设标准，为每个乡镇快速检测室配备必要的快速检测、采制样及样品存放、数据分析和传递等仪器设备。</w:t>
      </w:r>
    </w:p>
    <w:p w14:paraId="73A74739" w14:textId="77777777" w:rsidR="00976AEA" w:rsidRDefault="00000000">
      <w:pPr>
        <w:pStyle w:val="a4"/>
        <w:widowControl w:val="0"/>
        <w:spacing w:before="0" w:beforeAutospacing="0" w:after="0" w:afterAutospacing="0" w:line="600" w:lineRule="atLeast"/>
        <w:ind w:firstLineChars="200" w:firstLine="640"/>
        <w:jc w:val="both"/>
        <w:rPr>
          <w:rFonts w:ascii="Times New Roman" w:eastAsia="仿宋_GB2312" w:hAnsi="Times New Roman" w:cs="Times New Roman"/>
          <w:sz w:val="32"/>
          <w:szCs w:val="32"/>
        </w:rPr>
      </w:pPr>
      <w:r>
        <w:rPr>
          <w:rFonts w:ascii="楷体_GB2312" w:eastAsia="楷体_GB2312" w:hAnsi="Times New Roman" w:cs="Times New Roman"/>
          <w:sz w:val="32"/>
          <w:szCs w:val="32"/>
        </w:rPr>
        <w:t>（一）快速检测设备。</w:t>
      </w:r>
      <w:r>
        <w:rPr>
          <w:rFonts w:ascii="Times New Roman" w:eastAsia="仿宋_GB2312" w:hAnsi="Times New Roman" w:cs="Times New Roman"/>
          <w:sz w:val="32"/>
          <w:szCs w:val="32"/>
        </w:rPr>
        <w:t>配备农残速测仪</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台（套）以上，以及必要的样品采集、制备等配套设备。</w:t>
      </w:r>
      <w:r>
        <w:rPr>
          <w:rFonts w:ascii="Times New Roman" w:eastAsia="仿宋_GB2312" w:hAnsi="Times New Roman" w:cs="Times New Roman" w:hint="eastAsia"/>
          <w:sz w:val="32"/>
          <w:szCs w:val="32"/>
        </w:rPr>
        <w:t>检测设备要求如下：</w:t>
      </w:r>
    </w:p>
    <w:p w14:paraId="73643BAE" w14:textId="77777777" w:rsidR="00976AEA" w:rsidRDefault="00000000">
      <w:pPr>
        <w:pStyle w:val="a4"/>
        <w:widowControl w:val="0"/>
        <w:spacing w:before="0" w:beforeAutospacing="0" w:after="0" w:afterAutospacing="0" w:line="600" w:lineRule="atLeas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sz w:val="32"/>
          <w:szCs w:val="32"/>
        </w:rPr>
        <w:t>检测项目：能</w:t>
      </w:r>
      <w:r>
        <w:rPr>
          <w:rFonts w:ascii="Times New Roman" w:eastAsia="仿宋_GB2312" w:hAnsi="Times New Roman" w:cs="Times New Roman" w:hint="eastAsia"/>
          <w:sz w:val="32"/>
          <w:szCs w:val="32"/>
        </w:rPr>
        <w:t>检测禁限用农药和常用的常规农药。</w:t>
      </w:r>
    </w:p>
    <w:p w14:paraId="67528AA7" w14:textId="77777777" w:rsidR="00976AEA" w:rsidRDefault="00000000">
      <w:pPr>
        <w:pStyle w:val="a4"/>
        <w:widowControl w:val="0"/>
        <w:spacing w:before="0" w:beforeAutospacing="0" w:after="0" w:afterAutospacing="0" w:line="600" w:lineRule="atLeas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检测方法：胶体金免疫层析检测法。</w:t>
      </w:r>
    </w:p>
    <w:p w14:paraId="649E2007" w14:textId="77777777" w:rsidR="00976AEA" w:rsidRDefault="00000000">
      <w:pPr>
        <w:pStyle w:val="a4"/>
        <w:widowControl w:val="0"/>
        <w:spacing w:before="0" w:beforeAutospacing="0" w:after="0" w:afterAutospacing="0" w:line="600" w:lineRule="atLeas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检测通道：</w:t>
      </w:r>
      <w:r>
        <w:rPr>
          <w:rFonts w:ascii="Times New Roman" w:eastAsia="仿宋_GB2312" w:hAnsi="Times New Roman" w:cs="Times New Roman" w:hint="eastAsia"/>
          <w:sz w:val="32"/>
          <w:szCs w:val="32"/>
        </w:rPr>
        <w:t>胶体金免疫层析检测法≥</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通道，便携式可为</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通道</w:t>
      </w:r>
      <w:r>
        <w:rPr>
          <w:rFonts w:ascii="Times New Roman" w:eastAsia="仿宋_GB2312" w:hAnsi="Times New Roman" w:cs="Times New Roman" w:hint="eastAsia"/>
          <w:sz w:val="32"/>
          <w:szCs w:val="32"/>
        </w:rPr>
        <w:t>。</w:t>
      </w:r>
    </w:p>
    <w:p w14:paraId="213F93F2" w14:textId="77777777" w:rsidR="00976AEA" w:rsidRDefault="00000000">
      <w:pPr>
        <w:pStyle w:val="a4"/>
        <w:widowControl w:val="0"/>
        <w:spacing w:before="0" w:beforeAutospacing="0" w:after="0" w:afterAutospacing="0" w:line="600" w:lineRule="atLeas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操作软件：检测结果可保存，通过样品编号、检测日期、浓</w:t>
      </w:r>
      <w:r>
        <w:rPr>
          <w:rFonts w:ascii="Times New Roman" w:eastAsia="仿宋_GB2312" w:hAnsi="Times New Roman" w:cs="Times New Roman"/>
          <w:sz w:val="32"/>
          <w:szCs w:val="32"/>
        </w:rPr>
        <w:lastRenderedPageBreak/>
        <w:t>度查询检测结果。</w:t>
      </w:r>
      <w:r>
        <w:rPr>
          <w:rFonts w:ascii="Times New Roman" w:eastAsia="仿宋_GB2312" w:hAnsi="Times New Roman" w:cs="Times New Roman" w:hint="eastAsia"/>
          <w:sz w:val="32"/>
          <w:szCs w:val="32"/>
        </w:rPr>
        <w:t>能实现无线上网和数据传输功能，</w:t>
      </w:r>
      <w:r>
        <w:rPr>
          <w:rFonts w:ascii="Times New Roman" w:eastAsia="仿宋_GB2312" w:hAnsi="Times New Roman" w:cs="Times New Roman"/>
          <w:sz w:val="32"/>
          <w:szCs w:val="32"/>
        </w:rPr>
        <w:t>仪器可联网至自治区农产品质量安全监管平台，检测数据实时上传。样品名称、检测机构、检测人员、被检测项目等信息可以输入，数据可以</w:t>
      </w:r>
      <w:r>
        <w:rPr>
          <w:rFonts w:ascii="Times New Roman" w:eastAsia="仿宋_GB2312" w:hAnsi="Times New Roman" w:cs="Times New Roman"/>
          <w:sz w:val="32"/>
          <w:szCs w:val="32"/>
        </w:rPr>
        <w:t>EXCEL</w:t>
      </w:r>
      <w:r>
        <w:rPr>
          <w:rFonts w:ascii="Times New Roman" w:eastAsia="仿宋_GB2312" w:hAnsi="Times New Roman" w:cs="Times New Roman"/>
          <w:sz w:val="32"/>
          <w:szCs w:val="32"/>
        </w:rPr>
        <w:t>格式导出，通过外置打印系统可打印</w:t>
      </w:r>
      <w:r>
        <w:rPr>
          <w:rFonts w:ascii="Times New Roman" w:eastAsia="仿宋_GB2312" w:hAnsi="Times New Roman" w:cs="Times New Roman"/>
          <w:sz w:val="32"/>
          <w:szCs w:val="32"/>
        </w:rPr>
        <w:t>A4</w:t>
      </w:r>
      <w:r>
        <w:rPr>
          <w:rFonts w:ascii="Times New Roman" w:eastAsia="仿宋_GB2312" w:hAnsi="Times New Roman" w:cs="Times New Roman"/>
          <w:sz w:val="32"/>
          <w:szCs w:val="32"/>
        </w:rPr>
        <w:t>纸报告。</w:t>
      </w:r>
    </w:p>
    <w:p w14:paraId="1F1B77DE" w14:textId="77777777" w:rsidR="00976AEA" w:rsidRDefault="00000000">
      <w:pPr>
        <w:pStyle w:val="a4"/>
        <w:widowControl w:val="0"/>
        <w:spacing w:before="0" w:beforeAutospacing="0" w:after="0" w:afterAutospacing="0" w:line="600" w:lineRule="atLeas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其它配置：具有液晶中文显示屏界面，实时显示时钟和日期信息。仪器</w:t>
      </w:r>
      <w:r>
        <w:rPr>
          <w:rFonts w:ascii="Times New Roman" w:eastAsia="仿宋_GB2312" w:hAnsi="Times New Roman" w:cs="Times New Roman" w:hint="eastAsia"/>
          <w:sz w:val="32"/>
          <w:szCs w:val="32"/>
        </w:rPr>
        <w:t>支持定位，实时显示经纬度信息及地理位置图</w:t>
      </w:r>
      <w:r>
        <w:rPr>
          <w:rFonts w:ascii="Times New Roman" w:eastAsia="仿宋_GB2312" w:hAnsi="Times New Roman" w:cs="Times New Roman"/>
          <w:sz w:val="32"/>
          <w:szCs w:val="32"/>
        </w:rPr>
        <w:t>内置高速热敏打印机，可打印样品编号、检测日期、浓度等相关信息。</w:t>
      </w:r>
    </w:p>
    <w:p w14:paraId="7BD24807" w14:textId="77777777" w:rsidR="00976AEA" w:rsidRDefault="00000000">
      <w:pPr>
        <w:pStyle w:val="a4"/>
        <w:widowControl w:val="0"/>
        <w:spacing w:before="0" w:beforeAutospacing="0" w:after="0" w:afterAutospacing="0" w:line="600" w:lineRule="atLeast"/>
        <w:ind w:firstLineChars="200" w:firstLine="640"/>
        <w:jc w:val="both"/>
        <w:rPr>
          <w:rFonts w:ascii="Times New Roman" w:eastAsia="仿宋_GB2312" w:hAnsi="Times New Roman" w:cs="Times New Roman"/>
          <w:sz w:val="32"/>
          <w:szCs w:val="32"/>
        </w:rPr>
      </w:pPr>
      <w:r>
        <w:rPr>
          <w:rFonts w:ascii="楷体_GB2312" w:eastAsia="楷体_GB2312" w:hAnsi="Times New Roman" w:cs="Times New Roman"/>
          <w:sz w:val="32"/>
          <w:szCs w:val="32"/>
        </w:rPr>
        <w:t>（二）速测用试剂。</w:t>
      </w:r>
      <w:r>
        <w:rPr>
          <w:rFonts w:ascii="Times New Roman" w:eastAsia="仿宋_GB2312" w:hAnsi="Times New Roman" w:cs="Times New Roman"/>
          <w:sz w:val="32"/>
          <w:szCs w:val="32"/>
        </w:rPr>
        <w:t>用于快速检测需要的速测试剂</w:t>
      </w:r>
      <w:r>
        <w:rPr>
          <w:rFonts w:ascii="Times New Roman" w:eastAsia="仿宋_GB2312" w:hAnsi="Times New Roman" w:cs="Times New Roman" w:hint="eastAsia"/>
          <w:sz w:val="32"/>
          <w:szCs w:val="32"/>
        </w:rPr>
        <w:t>、试纸</w:t>
      </w:r>
      <w:r>
        <w:rPr>
          <w:rFonts w:ascii="Times New Roman" w:eastAsia="仿宋_GB2312" w:hAnsi="Times New Roman" w:cs="Times New Roman"/>
          <w:sz w:val="32"/>
          <w:szCs w:val="32"/>
        </w:rPr>
        <w:t>及速测过程中用的各种辅助试剂，按不少于</w:t>
      </w:r>
      <w:r>
        <w:rPr>
          <w:rFonts w:ascii="Times New Roman" w:eastAsia="仿宋_GB2312" w:hAnsi="Times New Roman" w:cs="Times New Roman"/>
          <w:sz w:val="32"/>
          <w:szCs w:val="32"/>
        </w:rPr>
        <w:t>1000</w:t>
      </w:r>
      <w:r>
        <w:rPr>
          <w:rFonts w:ascii="Times New Roman" w:eastAsia="仿宋_GB2312" w:hAnsi="Times New Roman" w:cs="Times New Roman"/>
          <w:sz w:val="32"/>
          <w:szCs w:val="32"/>
        </w:rPr>
        <w:t>批次</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年配备。</w:t>
      </w:r>
    </w:p>
    <w:p w14:paraId="4D222037" w14:textId="77777777" w:rsidR="00976AEA" w:rsidRDefault="00000000">
      <w:pPr>
        <w:pStyle w:val="a4"/>
        <w:widowControl w:val="0"/>
        <w:spacing w:before="0" w:beforeAutospacing="0" w:after="0" w:afterAutospacing="0" w:line="600" w:lineRule="atLeast"/>
        <w:ind w:firstLineChars="200" w:firstLine="640"/>
        <w:jc w:val="both"/>
        <w:rPr>
          <w:rFonts w:ascii="Times New Roman" w:eastAsia="仿宋_GB2312" w:hAnsi="Times New Roman" w:cs="Times New Roman"/>
          <w:sz w:val="32"/>
          <w:szCs w:val="32"/>
        </w:rPr>
      </w:pPr>
      <w:r>
        <w:rPr>
          <w:rFonts w:ascii="楷体_GB2312" w:eastAsia="楷体_GB2312" w:hAnsi="Times New Roman" w:cs="Times New Roman"/>
          <w:sz w:val="32"/>
          <w:szCs w:val="32"/>
        </w:rPr>
        <w:t>（三）样品存放、温度调节等设备。</w:t>
      </w:r>
      <w:r>
        <w:rPr>
          <w:rFonts w:ascii="Times New Roman" w:eastAsia="仿宋_GB2312" w:hAnsi="Times New Roman" w:cs="Times New Roman"/>
          <w:sz w:val="32"/>
          <w:szCs w:val="32"/>
        </w:rPr>
        <w:t>分别配备存放试剂或检测样品用冰箱和室内温度调节用空调各</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台。</w:t>
      </w:r>
    </w:p>
    <w:p w14:paraId="313AB892" w14:textId="77777777" w:rsidR="00976AEA" w:rsidRDefault="00000000">
      <w:pPr>
        <w:pStyle w:val="a4"/>
        <w:widowControl w:val="0"/>
        <w:spacing w:before="0" w:beforeAutospacing="0" w:after="0" w:afterAutospacing="0" w:line="600" w:lineRule="atLeas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（四）检测数据分析、传递专用电脑及打印机、检测档案管理设备。</w:t>
      </w:r>
    </w:p>
    <w:p w14:paraId="34C783AB" w14:textId="77777777" w:rsidR="00976AEA" w:rsidRDefault="00000000">
      <w:pPr>
        <w:pStyle w:val="a4"/>
        <w:widowControl w:val="0"/>
        <w:spacing w:before="0" w:beforeAutospacing="0" w:after="0" w:afterAutospacing="0" w:line="600" w:lineRule="atLeast"/>
        <w:ind w:firstLineChars="200" w:firstLine="640"/>
        <w:jc w:val="both"/>
        <w:rPr>
          <w:rFonts w:ascii="黑体" w:eastAsia="黑体" w:hAnsi="黑体" w:cs="Times New Roman"/>
          <w:sz w:val="32"/>
          <w:szCs w:val="32"/>
        </w:rPr>
      </w:pPr>
      <w:r>
        <w:rPr>
          <w:rFonts w:ascii="黑体" w:eastAsia="黑体" w:hAnsi="黑体" w:cs="Times New Roman"/>
          <w:sz w:val="32"/>
          <w:szCs w:val="32"/>
        </w:rPr>
        <w:t>三、管理制度建设</w:t>
      </w:r>
    </w:p>
    <w:p w14:paraId="65130DA9" w14:textId="77777777" w:rsidR="00976AEA" w:rsidRDefault="00000000">
      <w:pPr>
        <w:pStyle w:val="a4"/>
        <w:widowControl w:val="0"/>
        <w:spacing w:before="0" w:beforeAutospacing="0" w:after="0" w:afterAutospacing="0" w:line="600" w:lineRule="atLeas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建立完善检测制度，统一检测方法，规范检测行为，加强人员培训，实行持证上岗</w:t>
      </w:r>
      <w:r>
        <w:rPr>
          <w:rFonts w:ascii="Times New Roman" w:eastAsia="仿宋_GB2312" w:hAnsi="Times New Roman" w:cs="Times New Roman" w:hint="eastAsia"/>
          <w:sz w:val="32"/>
          <w:szCs w:val="32"/>
        </w:rPr>
        <w:t>。</w:t>
      </w:r>
    </w:p>
    <w:p w14:paraId="270004BB" w14:textId="77777777" w:rsidR="00976AEA" w:rsidRDefault="00000000">
      <w:pPr>
        <w:pStyle w:val="a4"/>
        <w:widowControl w:val="0"/>
        <w:spacing w:before="0" w:beforeAutospacing="0" w:after="0" w:afterAutospacing="0" w:line="600" w:lineRule="atLeast"/>
        <w:ind w:firstLineChars="200" w:firstLine="640"/>
        <w:jc w:val="both"/>
        <w:rPr>
          <w:rFonts w:ascii="Times New Roman" w:eastAsia="仿宋_GB2312" w:hAnsi="Times New Roman" w:cs="Times New Roman"/>
          <w:sz w:val="32"/>
          <w:szCs w:val="32"/>
        </w:rPr>
      </w:pPr>
      <w:r>
        <w:rPr>
          <w:rFonts w:ascii="楷体_GB2312" w:eastAsia="楷体_GB2312" w:hAnsi="Times New Roman" w:cs="Times New Roman"/>
          <w:sz w:val="32"/>
          <w:szCs w:val="32"/>
        </w:rPr>
        <w:t>（一）建立检测管理制度。</w:t>
      </w:r>
      <w:r>
        <w:rPr>
          <w:rFonts w:ascii="Times New Roman" w:eastAsia="仿宋_GB2312" w:hAnsi="Times New Roman" w:cs="Times New Roman"/>
          <w:sz w:val="32"/>
          <w:szCs w:val="32"/>
        </w:rPr>
        <w:t>每一个快速检测室都必须制订包括检测室管理、检测设备使用及管理、检测规定等必要的相关管理制度，执行与国家或行业相关技术要求相符合的检测方法和判定标准。</w:t>
      </w:r>
    </w:p>
    <w:p w14:paraId="46C248D5" w14:textId="77777777" w:rsidR="00976AEA" w:rsidRDefault="00000000">
      <w:pPr>
        <w:pStyle w:val="a4"/>
        <w:widowControl w:val="0"/>
        <w:spacing w:before="0" w:beforeAutospacing="0" w:after="0" w:afterAutospacing="0" w:line="600" w:lineRule="atLeast"/>
        <w:ind w:firstLineChars="200" w:firstLine="640"/>
        <w:jc w:val="both"/>
        <w:rPr>
          <w:rFonts w:ascii="Times New Roman" w:eastAsia="仿宋_GB2312" w:hAnsi="Times New Roman" w:cs="Times New Roman"/>
          <w:sz w:val="32"/>
          <w:szCs w:val="32"/>
        </w:rPr>
      </w:pPr>
      <w:r>
        <w:rPr>
          <w:rFonts w:ascii="楷体_GB2312" w:eastAsia="楷体_GB2312" w:hAnsi="Times New Roman" w:cs="Times New Roman"/>
          <w:sz w:val="32"/>
          <w:szCs w:val="32"/>
        </w:rPr>
        <w:t>（二）实行专人检测管理。</w:t>
      </w:r>
      <w:r>
        <w:rPr>
          <w:rFonts w:ascii="Times New Roman" w:eastAsia="仿宋_GB2312" w:hAnsi="Times New Roman" w:cs="Times New Roman"/>
          <w:sz w:val="32"/>
          <w:szCs w:val="32"/>
        </w:rPr>
        <w:t>所在地县农业农村局指导管理，并由乡镇</w:t>
      </w:r>
      <w:r>
        <w:rPr>
          <w:rFonts w:ascii="Times New Roman" w:eastAsia="仿宋_GB2312" w:hAnsi="Times New Roman" w:cs="Times New Roman" w:hint="eastAsia"/>
          <w:sz w:val="32"/>
          <w:szCs w:val="32"/>
        </w:rPr>
        <w:t>农业服务机构</w:t>
      </w:r>
      <w:r>
        <w:rPr>
          <w:rFonts w:ascii="Times New Roman" w:eastAsia="仿宋_GB2312" w:hAnsi="Times New Roman" w:cs="Times New Roman"/>
          <w:sz w:val="32"/>
          <w:szCs w:val="32"/>
        </w:rPr>
        <w:t>对快速检测室进行专属管理，固定</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名农</w:t>
      </w:r>
      <w:r>
        <w:rPr>
          <w:rFonts w:ascii="Times New Roman" w:eastAsia="仿宋_GB2312" w:hAnsi="Times New Roman" w:cs="Times New Roman"/>
          <w:sz w:val="32"/>
          <w:szCs w:val="32"/>
        </w:rPr>
        <w:lastRenderedPageBreak/>
        <w:t>技人员对辖区内农产品进行生产过程和上市前的农药（兽药）残留检测，并按规定上报检测结果。</w:t>
      </w:r>
    </w:p>
    <w:p w14:paraId="2670F77C" w14:textId="77777777" w:rsidR="00976AEA" w:rsidRDefault="00000000">
      <w:pPr>
        <w:pStyle w:val="a4"/>
        <w:widowControl w:val="0"/>
        <w:spacing w:before="0" w:beforeAutospacing="0" w:after="0" w:afterAutospacing="0" w:line="600" w:lineRule="atLeast"/>
        <w:ind w:firstLineChars="200" w:firstLine="640"/>
        <w:jc w:val="both"/>
        <w:rPr>
          <w:rFonts w:ascii="Times New Roman" w:eastAsia="仿宋_GB2312" w:hAnsi="Times New Roman" w:cs="Times New Roman"/>
          <w:sz w:val="32"/>
          <w:szCs w:val="32"/>
        </w:rPr>
      </w:pPr>
      <w:r>
        <w:rPr>
          <w:rFonts w:ascii="楷体_GB2312" w:eastAsia="楷体_GB2312" w:hAnsi="Times New Roman" w:cs="Times New Roman"/>
          <w:sz w:val="32"/>
          <w:szCs w:val="32"/>
        </w:rPr>
        <w:t>（三）加强检测技能培训。</w:t>
      </w:r>
      <w:r>
        <w:rPr>
          <w:rFonts w:ascii="Times New Roman" w:eastAsia="仿宋_GB2312" w:hAnsi="Times New Roman" w:cs="Times New Roman"/>
          <w:sz w:val="32"/>
          <w:szCs w:val="32"/>
        </w:rPr>
        <w:t>由市级农产品质检中心为每个乡镇快速检测室培养</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名以上专业检测技术人员，经考试合格后，持证上岗。</w:t>
      </w:r>
    </w:p>
    <w:p w14:paraId="56D31D4C" w14:textId="77777777" w:rsidR="00976AEA" w:rsidRDefault="00976AEA">
      <w:pPr>
        <w:pStyle w:val="a4"/>
        <w:spacing w:before="0" w:beforeAutospacing="0" w:after="0" w:afterAutospacing="0" w:line="600" w:lineRule="atLeast"/>
        <w:ind w:firstLineChars="200" w:firstLine="640"/>
        <w:jc w:val="both"/>
        <w:rPr>
          <w:rFonts w:ascii="Times New Roman" w:eastAsia="仿宋_GB2312" w:hAnsi="Times New Roman" w:cs="Times New Roman"/>
          <w:sz w:val="32"/>
          <w:szCs w:val="32"/>
        </w:rPr>
      </w:pPr>
    </w:p>
    <w:p w14:paraId="7C17D0DC" w14:textId="77777777" w:rsidR="00976AEA" w:rsidRDefault="00976AEA">
      <w:pPr>
        <w:tabs>
          <w:tab w:val="left" w:pos="4932"/>
        </w:tabs>
        <w:jc w:val="center"/>
        <w:rPr>
          <w:rFonts w:eastAsia="仿宋_GB2312"/>
          <w:sz w:val="32"/>
          <w:szCs w:val="32"/>
        </w:rPr>
      </w:pPr>
    </w:p>
    <w:p w14:paraId="38B48979" w14:textId="77777777" w:rsidR="00976AEA" w:rsidRDefault="00976AEA">
      <w:pPr>
        <w:tabs>
          <w:tab w:val="left" w:pos="4932"/>
        </w:tabs>
        <w:jc w:val="center"/>
        <w:rPr>
          <w:rFonts w:eastAsia="仿宋_GB2312"/>
          <w:sz w:val="32"/>
          <w:szCs w:val="32"/>
        </w:rPr>
      </w:pPr>
    </w:p>
    <w:p w14:paraId="010AC30C" w14:textId="77777777" w:rsidR="00976AEA" w:rsidRDefault="00976AEA">
      <w:pPr>
        <w:tabs>
          <w:tab w:val="left" w:pos="4932"/>
        </w:tabs>
        <w:jc w:val="center"/>
        <w:rPr>
          <w:rFonts w:eastAsia="仿宋_GB2312"/>
          <w:sz w:val="32"/>
          <w:szCs w:val="32"/>
        </w:rPr>
      </w:pPr>
    </w:p>
    <w:p w14:paraId="14E95FE8" w14:textId="77777777" w:rsidR="00976AEA" w:rsidRDefault="00976AEA">
      <w:pPr>
        <w:tabs>
          <w:tab w:val="left" w:pos="4932"/>
        </w:tabs>
        <w:jc w:val="center"/>
        <w:rPr>
          <w:rFonts w:eastAsia="仿宋_GB2312"/>
          <w:sz w:val="32"/>
          <w:szCs w:val="32"/>
        </w:rPr>
      </w:pPr>
    </w:p>
    <w:p w14:paraId="5810F1C4" w14:textId="77777777" w:rsidR="00976AEA" w:rsidRDefault="00976AEA">
      <w:pPr>
        <w:tabs>
          <w:tab w:val="left" w:pos="4932"/>
        </w:tabs>
        <w:jc w:val="center"/>
        <w:rPr>
          <w:rFonts w:eastAsia="仿宋_GB2312"/>
          <w:sz w:val="32"/>
          <w:szCs w:val="32"/>
        </w:rPr>
      </w:pPr>
    </w:p>
    <w:p w14:paraId="1D17D12C" w14:textId="77777777" w:rsidR="00976AEA" w:rsidRDefault="00976AEA">
      <w:pPr>
        <w:tabs>
          <w:tab w:val="left" w:pos="4932"/>
        </w:tabs>
        <w:jc w:val="center"/>
        <w:rPr>
          <w:rFonts w:eastAsia="仿宋_GB2312"/>
          <w:sz w:val="32"/>
          <w:szCs w:val="32"/>
        </w:rPr>
      </w:pPr>
    </w:p>
    <w:p w14:paraId="35C0426D" w14:textId="77777777" w:rsidR="00976AEA" w:rsidRDefault="00976AEA">
      <w:pPr>
        <w:tabs>
          <w:tab w:val="left" w:pos="4932"/>
        </w:tabs>
        <w:jc w:val="center"/>
        <w:rPr>
          <w:rFonts w:eastAsia="仿宋_GB2312"/>
          <w:sz w:val="32"/>
          <w:szCs w:val="32"/>
        </w:rPr>
      </w:pPr>
    </w:p>
    <w:p w14:paraId="2BC12757" w14:textId="77777777" w:rsidR="00976AEA" w:rsidRDefault="00976AEA">
      <w:pPr>
        <w:tabs>
          <w:tab w:val="left" w:pos="4932"/>
        </w:tabs>
        <w:jc w:val="left"/>
        <w:rPr>
          <w:rFonts w:eastAsia="仿宋_GB2312"/>
          <w:sz w:val="32"/>
          <w:szCs w:val="32"/>
        </w:rPr>
      </w:pPr>
    </w:p>
    <w:p w14:paraId="2C0F02FB" w14:textId="77777777" w:rsidR="00976AEA" w:rsidRDefault="00976AEA">
      <w:pPr>
        <w:tabs>
          <w:tab w:val="left" w:pos="4932"/>
        </w:tabs>
        <w:jc w:val="left"/>
        <w:rPr>
          <w:rFonts w:eastAsia="仿宋_GB2312"/>
          <w:sz w:val="32"/>
          <w:szCs w:val="32"/>
        </w:rPr>
      </w:pPr>
    </w:p>
    <w:p w14:paraId="56F230DF" w14:textId="77777777" w:rsidR="00976AEA" w:rsidRDefault="00976AEA">
      <w:pPr>
        <w:tabs>
          <w:tab w:val="left" w:pos="4932"/>
        </w:tabs>
        <w:jc w:val="left"/>
        <w:rPr>
          <w:rFonts w:eastAsia="仿宋_GB2312"/>
          <w:sz w:val="32"/>
          <w:szCs w:val="32"/>
        </w:rPr>
      </w:pPr>
    </w:p>
    <w:p w14:paraId="2449C51D" w14:textId="77777777" w:rsidR="00976AEA" w:rsidRDefault="00976AEA">
      <w:pPr>
        <w:tabs>
          <w:tab w:val="left" w:pos="4932"/>
        </w:tabs>
        <w:jc w:val="left"/>
        <w:rPr>
          <w:rFonts w:eastAsia="仿宋_GB2312"/>
          <w:sz w:val="32"/>
          <w:szCs w:val="32"/>
        </w:rPr>
      </w:pPr>
    </w:p>
    <w:p w14:paraId="3D1BA4CE" w14:textId="77777777" w:rsidR="00976AEA" w:rsidRDefault="00976AEA">
      <w:pPr>
        <w:tabs>
          <w:tab w:val="left" w:pos="4932"/>
        </w:tabs>
        <w:jc w:val="left"/>
        <w:rPr>
          <w:rFonts w:eastAsia="仿宋_GB2312"/>
          <w:sz w:val="32"/>
          <w:szCs w:val="32"/>
        </w:rPr>
      </w:pPr>
    </w:p>
    <w:p w14:paraId="688E404F" w14:textId="77777777" w:rsidR="00976AEA" w:rsidRDefault="00000000">
      <w:pPr>
        <w:tabs>
          <w:tab w:val="left" w:pos="4932"/>
        </w:tabs>
        <w:jc w:val="left"/>
        <w:rPr>
          <w:rFonts w:eastAsia="黑体"/>
          <w:sz w:val="32"/>
          <w:szCs w:val="32"/>
        </w:rPr>
      </w:pPr>
      <w:r>
        <w:rPr>
          <w:rFonts w:eastAsia="黑体"/>
          <w:sz w:val="32"/>
          <w:szCs w:val="32"/>
        </w:rPr>
        <w:br w:type="page"/>
      </w:r>
      <w:r>
        <w:rPr>
          <w:rFonts w:eastAsia="黑体"/>
          <w:sz w:val="32"/>
          <w:szCs w:val="32"/>
        </w:rPr>
        <w:lastRenderedPageBreak/>
        <w:t>附件</w:t>
      </w:r>
      <w:r>
        <w:rPr>
          <w:rFonts w:eastAsia="黑体" w:hint="eastAsia"/>
          <w:sz w:val="32"/>
          <w:szCs w:val="32"/>
        </w:rPr>
        <w:t>5</w:t>
      </w:r>
    </w:p>
    <w:p w14:paraId="34460FDC" w14:textId="77777777" w:rsidR="00976AEA" w:rsidRDefault="00000000">
      <w:pPr>
        <w:tabs>
          <w:tab w:val="left" w:pos="4932"/>
        </w:tabs>
        <w:spacing w:line="560" w:lineRule="exact"/>
        <w:ind w:rightChars="-230" w:right="-483"/>
        <w:jc w:val="center"/>
        <w:rPr>
          <w:rFonts w:eastAsia="方正小标宋简体"/>
          <w:sz w:val="44"/>
          <w:szCs w:val="44"/>
        </w:rPr>
      </w:pPr>
      <w:r>
        <w:rPr>
          <w:rFonts w:eastAsia="方正小标宋简体" w:hint="eastAsia"/>
          <w:sz w:val="44"/>
          <w:szCs w:val="44"/>
        </w:rPr>
        <w:t>农产品质量安全</w:t>
      </w:r>
      <w:r>
        <w:rPr>
          <w:rFonts w:eastAsia="方正小标宋简体"/>
          <w:sz w:val="44"/>
          <w:szCs w:val="44"/>
        </w:rPr>
        <w:t>检查记录表</w:t>
      </w:r>
    </w:p>
    <w:p w14:paraId="7EDB39BE" w14:textId="77777777" w:rsidR="00976AEA" w:rsidRDefault="00976AEA">
      <w:pPr>
        <w:tabs>
          <w:tab w:val="left" w:pos="4932"/>
        </w:tabs>
        <w:spacing w:line="560" w:lineRule="exact"/>
        <w:ind w:rightChars="-230" w:right="-483"/>
        <w:jc w:val="center"/>
        <w:rPr>
          <w:rFonts w:eastAsia="方正小标宋简体"/>
          <w:sz w:val="44"/>
          <w:szCs w:val="44"/>
        </w:rPr>
      </w:pPr>
    </w:p>
    <w:tbl>
      <w:tblPr>
        <w:tblW w:w="10043"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9"/>
        <w:gridCol w:w="1274"/>
        <w:gridCol w:w="586"/>
        <w:gridCol w:w="2578"/>
        <w:gridCol w:w="24"/>
        <w:gridCol w:w="2055"/>
        <w:gridCol w:w="712"/>
        <w:gridCol w:w="1555"/>
      </w:tblGrid>
      <w:tr w:rsidR="00976AEA" w14:paraId="0A17BD7A" w14:textId="77777777">
        <w:trPr>
          <w:trHeight w:val="511"/>
        </w:trPr>
        <w:tc>
          <w:tcPr>
            <w:tcW w:w="3119" w:type="dxa"/>
            <w:gridSpan w:val="3"/>
            <w:tcBorders>
              <w:top w:val="single" w:sz="4" w:space="0" w:color="auto"/>
              <w:left w:val="single" w:sz="4" w:space="0" w:color="auto"/>
              <w:bottom w:val="single" w:sz="4" w:space="0" w:color="auto"/>
              <w:right w:val="single" w:sz="4" w:space="0" w:color="auto"/>
            </w:tcBorders>
            <w:vAlign w:val="center"/>
          </w:tcPr>
          <w:p w14:paraId="3B433186" w14:textId="77777777" w:rsidR="00976AEA" w:rsidRDefault="00000000">
            <w:pPr>
              <w:tabs>
                <w:tab w:val="left" w:pos="4932"/>
              </w:tabs>
              <w:spacing w:line="360" w:lineRule="exact"/>
              <w:jc w:val="center"/>
              <w:rPr>
                <w:sz w:val="24"/>
              </w:rPr>
            </w:pPr>
            <w:r>
              <w:rPr>
                <w:sz w:val="24"/>
              </w:rPr>
              <w:t>被检查单位名称</w:t>
            </w:r>
          </w:p>
        </w:tc>
        <w:tc>
          <w:tcPr>
            <w:tcW w:w="6924" w:type="dxa"/>
            <w:gridSpan w:val="5"/>
            <w:tcBorders>
              <w:top w:val="single" w:sz="4" w:space="0" w:color="auto"/>
              <w:left w:val="single" w:sz="4" w:space="0" w:color="auto"/>
              <w:bottom w:val="single" w:sz="4" w:space="0" w:color="auto"/>
              <w:right w:val="single" w:sz="4" w:space="0" w:color="auto"/>
            </w:tcBorders>
            <w:vAlign w:val="center"/>
          </w:tcPr>
          <w:p w14:paraId="1BCFB321" w14:textId="77777777" w:rsidR="00976AEA" w:rsidRDefault="00976AEA">
            <w:pPr>
              <w:tabs>
                <w:tab w:val="left" w:pos="4932"/>
              </w:tabs>
              <w:spacing w:line="360" w:lineRule="exact"/>
              <w:jc w:val="left"/>
              <w:rPr>
                <w:sz w:val="24"/>
              </w:rPr>
            </w:pPr>
          </w:p>
        </w:tc>
      </w:tr>
      <w:tr w:rsidR="00976AEA" w14:paraId="2E20AFF4" w14:textId="77777777">
        <w:trPr>
          <w:trHeight w:val="561"/>
        </w:trPr>
        <w:tc>
          <w:tcPr>
            <w:tcW w:w="3119" w:type="dxa"/>
            <w:gridSpan w:val="3"/>
            <w:tcBorders>
              <w:top w:val="single" w:sz="4" w:space="0" w:color="auto"/>
              <w:left w:val="single" w:sz="4" w:space="0" w:color="auto"/>
              <w:bottom w:val="single" w:sz="4" w:space="0" w:color="auto"/>
              <w:right w:val="single" w:sz="4" w:space="0" w:color="auto"/>
            </w:tcBorders>
            <w:vAlign w:val="center"/>
          </w:tcPr>
          <w:p w14:paraId="4BCCA58C" w14:textId="77777777" w:rsidR="00976AEA" w:rsidRDefault="00000000">
            <w:pPr>
              <w:tabs>
                <w:tab w:val="left" w:pos="4932"/>
              </w:tabs>
              <w:spacing w:line="360" w:lineRule="exact"/>
              <w:jc w:val="center"/>
              <w:rPr>
                <w:sz w:val="24"/>
              </w:rPr>
            </w:pPr>
            <w:r>
              <w:rPr>
                <w:sz w:val="24"/>
              </w:rPr>
              <w:t>法人（负责人）及联系电话</w:t>
            </w:r>
          </w:p>
        </w:tc>
        <w:tc>
          <w:tcPr>
            <w:tcW w:w="6924" w:type="dxa"/>
            <w:gridSpan w:val="5"/>
            <w:tcBorders>
              <w:top w:val="single" w:sz="4" w:space="0" w:color="auto"/>
              <w:left w:val="single" w:sz="4" w:space="0" w:color="auto"/>
              <w:bottom w:val="single" w:sz="4" w:space="0" w:color="auto"/>
              <w:right w:val="single" w:sz="4" w:space="0" w:color="auto"/>
            </w:tcBorders>
            <w:vAlign w:val="center"/>
          </w:tcPr>
          <w:p w14:paraId="04F7B67E" w14:textId="77777777" w:rsidR="00976AEA" w:rsidRDefault="00976AEA">
            <w:pPr>
              <w:tabs>
                <w:tab w:val="left" w:pos="4932"/>
              </w:tabs>
              <w:spacing w:line="360" w:lineRule="exact"/>
              <w:jc w:val="left"/>
              <w:rPr>
                <w:sz w:val="24"/>
              </w:rPr>
            </w:pPr>
          </w:p>
        </w:tc>
      </w:tr>
      <w:tr w:rsidR="00976AEA" w14:paraId="757CF2ED" w14:textId="77777777">
        <w:trPr>
          <w:trHeight w:val="568"/>
        </w:trPr>
        <w:tc>
          <w:tcPr>
            <w:tcW w:w="3119" w:type="dxa"/>
            <w:gridSpan w:val="3"/>
            <w:tcBorders>
              <w:top w:val="single" w:sz="4" w:space="0" w:color="auto"/>
              <w:left w:val="single" w:sz="4" w:space="0" w:color="auto"/>
              <w:bottom w:val="single" w:sz="4" w:space="0" w:color="auto"/>
              <w:right w:val="single" w:sz="4" w:space="0" w:color="auto"/>
            </w:tcBorders>
            <w:vAlign w:val="center"/>
          </w:tcPr>
          <w:p w14:paraId="370AF59D" w14:textId="77777777" w:rsidR="00976AEA" w:rsidRDefault="00000000">
            <w:pPr>
              <w:tabs>
                <w:tab w:val="left" w:pos="4932"/>
              </w:tabs>
              <w:spacing w:line="360" w:lineRule="exact"/>
              <w:jc w:val="center"/>
              <w:rPr>
                <w:sz w:val="24"/>
              </w:rPr>
            </w:pPr>
            <w:r>
              <w:rPr>
                <w:sz w:val="24"/>
              </w:rPr>
              <w:t>检查地点</w:t>
            </w:r>
          </w:p>
        </w:tc>
        <w:tc>
          <w:tcPr>
            <w:tcW w:w="6924" w:type="dxa"/>
            <w:gridSpan w:val="5"/>
            <w:tcBorders>
              <w:top w:val="single" w:sz="4" w:space="0" w:color="auto"/>
              <w:left w:val="single" w:sz="4" w:space="0" w:color="auto"/>
              <w:bottom w:val="single" w:sz="4" w:space="0" w:color="auto"/>
              <w:right w:val="single" w:sz="4" w:space="0" w:color="auto"/>
            </w:tcBorders>
            <w:vAlign w:val="center"/>
          </w:tcPr>
          <w:p w14:paraId="3A7D56EF" w14:textId="77777777" w:rsidR="00976AEA" w:rsidRDefault="00976AEA">
            <w:pPr>
              <w:tabs>
                <w:tab w:val="left" w:pos="4932"/>
              </w:tabs>
              <w:spacing w:line="360" w:lineRule="exact"/>
              <w:jc w:val="left"/>
              <w:rPr>
                <w:sz w:val="24"/>
              </w:rPr>
            </w:pPr>
          </w:p>
        </w:tc>
      </w:tr>
      <w:tr w:rsidR="00976AEA" w14:paraId="375A6292" w14:textId="77777777">
        <w:trPr>
          <w:trHeight w:val="20"/>
        </w:trPr>
        <w:tc>
          <w:tcPr>
            <w:tcW w:w="3119" w:type="dxa"/>
            <w:gridSpan w:val="3"/>
            <w:tcBorders>
              <w:top w:val="single" w:sz="4" w:space="0" w:color="auto"/>
              <w:left w:val="single" w:sz="4" w:space="0" w:color="auto"/>
              <w:bottom w:val="single" w:sz="4" w:space="0" w:color="auto"/>
              <w:right w:val="single" w:sz="4" w:space="0" w:color="auto"/>
            </w:tcBorders>
            <w:vAlign w:val="center"/>
          </w:tcPr>
          <w:p w14:paraId="558061B6" w14:textId="77777777" w:rsidR="00976AEA" w:rsidRDefault="00000000">
            <w:pPr>
              <w:tabs>
                <w:tab w:val="left" w:pos="4932"/>
              </w:tabs>
              <w:spacing w:line="360" w:lineRule="exact"/>
              <w:jc w:val="center"/>
              <w:rPr>
                <w:sz w:val="24"/>
              </w:rPr>
            </w:pPr>
            <w:r>
              <w:rPr>
                <w:rFonts w:hint="eastAsia"/>
                <w:sz w:val="24"/>
              </w:rPr>
              <w:t>生产主体类别</w:t>
            </w:r>
          </w:p>
        </w:tc>
        <w:tc>
          <w:tcPr>
            <w:tcW w:w="6924" w:type="dxa"/>
            <w:gridSpan w:val="5"/>
            <w:tcBorders>
              <w:top w:val="single" w:sz="4" w:space="0" w:color="auto"/>
              <w:left w:val="single" w:sz="4" w:space="0" w:color="auto"/>
              <w:bottom w:val="single" w:sz="4" w:space="0" w:color="auto"/>
              <w:right w:val="single" w:sz="4" w:space="0" w:color="auto"/>
            </w:tcBorders>
            <w:vAlign w:val="center"/>
          </w:tcPr>
          <w:p w14:paraId="39316772" w14:textId="77777777" w:rsidR="00976AEA" w:rsidRDefault="00000000">
            <w:pPr>
              <w:tabs>
                <w:tab w:val="left" w:pos="4932"/>
              </w:tabs>
              <w:spacing w:line="360" w:lineRule="exact"/>
              <w:jc w:val="left"/>
              <w:rPr>
                <w:sz w:val="24"/>
              </w:rPr>
            </w:pPr>
            <w:r>
              <w:rPr>
                <w:sz w:val="24"/>
              </w:rPr>
              <w:t>□</w:t>
            </w:r>
            <w:r>
              <w:rPr>
                <w:sz w:val="24"/>
              </w:rPr>
              <w:t>农产品生产企业</w:t>
            </w:r>
            <w:r>
              <w:rPr>
                <w:rFonts w:hint="eastAsia"/>
                <w:sz w:val="24"/>
              </w:rPr>
              <w:t xml:space="preserve">  </w:t>
            </w:r>
            <w:r>
              <w:rPr>
                <w:sz w:val="24"/>
              </w:rPr>
              <w:t>□</w:t>
            </w:r>
            <w:r>
              <w:rPr>
                <w:sz w:val="24"/>
              </w:rPr>
              <w:t>合作社</w:t>
            </w:r>
            <w:r>
              <w:rPr>
                <w:sz w:val="24"/>
              </w:rPr>
              <w:t xml:space="preserve">  </w:t>
            </w:r>
            <w:r>
              <w:rPr>
                <w:rFonts w:hint="eastAsia"/>
                <w:sz w:val="24"/>
              </w:rPr>
              <w:t xml:space="preserve"> </w:t>
            </w:r>
            <w:r>
              <w:rPr>
                <w:sz w:val="24"/>
              </w:rPr>
              <w:t xml:space="preserve"> □</w:t>
            </w:r>
            <w:r>
              <w:rPr>
                <w:sz w:val="24"/>
              </w:rPr>
              <w:t>家庭农场</w:t>
            </w:r>
            <w:r>
              <w:rPr>
                <w:rFonts w:hint="eastAsia"/>
                <w:sz w:val="24"/>
              </w:rPr>
              <w:t xml:space="preserve">   </w:t>
            </w:r>
            <w:r>
              <w:rPr>
                <w:sz w:val="24"/>
              </w:rPr>
              <w:t>□</w:t>
            </w:r>
            <w:r>
              <w:rPr>
                <w:sz w:val="24"/>
              </w:rPr>
              <w:t>大户</w:t>
            </w:r>
            <w:r>
              <w:rPr>
                <w:sz w:val="24"/>
              </w:rPr>
              <w:t xml:space="preserve">  □</w:t>
            </w:r>
            <w:r>
              <w:rPr>
                <w:sz w:val="24"/>
              </w:rPr>
              <w:t>其它</w:t>
            </w:r>
            <w:r>
              <w:rPr>
                <w:rFonts w:ascii="宋体" w:hAnsi="宋体" w:hint="eastAsia"/>
                <w:sz w:val="24"/>
                <w:u w:val="single"/>
              </w:rPr>
              <w:t xml:space="preserve">     </w:t>
            </w:r>
          </w:p>
        </w:tc>
      </w:tr>
      <w:tr w:rsidR="00976AEA" w14:paraId="5F1D8D60" w14:textId="77777777">
        <w:trPr>
          <w:trHeight w:val="20"/>
        </w:trPr>
        <w:tc>
          <w:tcPr>
            <w:tcW w:w="3119" w:type="dxa"/>
            <w:gridSpan w:val="3"/>
            <w:tcBorders>
              <w:top w:val="single" w:sz="4" w:space="0" w:color="auto"/>
              <w:left w:val="single" w:sz="4" w:space="0" w:color="auto"/>
              <w:bottom w:val="single" w:sz="4" w:space="0" w:color="auto"/>
              <w:right w:val="single" w:sz="4" w:space="0" w:color="auto"/>
            </w:tcBorders>
            <w:vAlign w:val="center"/>
          </w:tcPr>
          <w:p w14:paraId="218452EF" w14:textId="77777777" w:rsidR="00976AEA" w:rsidRDefault="00000000">
            <w:pPr>
              <w:tabs>
                <w:tab w:val="left" w:pos="4932"/>
              </w:tabs>
              <w:spacing w:line="360" w:lineRule="exact"/>
              <w:jc w:val="center"/>
              <w:rPr>
                <w:sz w:val="24"/>
              </w:rPr>
            </w:pPr>
            <w:r>
              <w:rPr>
                <w:rFonts w:hint="eastAsia"/>
                <w:sz w:val="24"/>
              </w:rPr>
              <w:t>农产品品类</w:t>
            </w:r>
          </w:p>
        </w:tc>
        <w:tc>
          <w:tcPr>
            <w:tcW w:w="6924" w:type="dxa"/>
            <w:gridSpan w:val="5"/>
            <w:tcBorders>
              <w:top w:val="single" w:sz="4" w:space="0" w:color="auto"/>
              <w:left w:val="single" w:sz="4" w:space="0" w:color="auto"/>
              <w:bottom w:val="single" w:sz="4" w:space="0" w:color="auto"/>
              <w:right w:val="single" w:sz="4" w:space="0" w:color="auto"/>
            </w:tcBorders>
            <w:vAlign w:val="center"/>
          </w:tcPr>
          <w:p w14:paraId="6C6E50C5" w14:textId="77777777" w:rsidR="00976AEA" w:rsidRDefault="00000000">
            <w:pPr>
              <w:tabs>
                <w:tab w:val="left" w:pos="4932"/>
              </w:tabs>
              <w:spacing w:line="360" w:lineRule="exact"/>
              <w:jc w:val="left"/>
              <w:rPr>
                <w:sz w:val="24"/>
              </w:rPr>
            </w:pPr>
            <w:r>
              <w:rPr>
                <w:sz w:val="24"/>
              </w:rPr>
              <w:t>□</w:t>
            </w:r>
            <w:r>
              <w:rPr>
                <w:sz w:val="24"/>
              </w:rPr>
              <w:t>蔬菜</w:t>
            </w:r>
            <w:r>
              <w:rPr>
                <w:rFonts w:hint="eastAsia"/>
                <w:sz w:val="24"/>
              </w:rPr>
              <w:t xml:space="preserve">  </w:t>
            </w:r>
            <w:r>
              <w:rPr>
                <w:sz w:val="24"/>
              </w:rPr>
              <w:t>□</w:t>
            </w:r>
            <w:r>
              <w:rPr>
                <w:sz w:val="24"/>
              </w:rPr>
              <w:t>水果</w:t>
            </w:r>
            <w:r>
              <w:rPr>
                <w:rFonts w:hint="eastAsia"/>
                <w:sz w:val="24"/>
              </w:rPr>
              <w:t xml:space="preserve">  </w:t>
            </w:r>
            <w:r>
              <w:rPr>
                <w:sz w:val="24"/>
              </w:rPr>
              <w:t>□</w:t>
            </w:r>
            <w:r>
              <w:rPr>
                <w:sz w:val="24"/>
              </w:rPr>
              <w:t>畜禽</w:t>
            </w:r>
            <w:r>
              <w:rPr>
                <w:rFonts w:hint="eastAsia"/>
                <w:sz w:val="24"/>
              </w:rPr>
              <w:t xml:space="preserve">  </w:t>
            </w:r>
            <w:r>
              <w:rPr>
                <w:sz w:val="24"/>
              </w:rPr>
              <w:t>□</w:t>
            </w:r>
            <w:r>
              <w:rPr>
                <w:sz w:val="24"/>
              </w:rPr>
              <w:t>禽蛋</w:t>
            </w:r>
            <w:r>
              <w:rPr>
                <w:rFonts w:hint="eastAsia"/>
                <w:sz w:val="24"/>
              </w:rPr>
              <w:t xml:space="preserve">  </w:t>
            </w:r>
            <w:r>
              <w:rPr>
                <w:sz w:val="24"/>
              </w:rPr>
              <w:t>□</w:t>
            </w:r>
            <w:r>
              <w:rPr>
                <w:sz w:val="24"/>
              </w:rPr>
              <w:t>养殖水产品</w:t>
            </w:r>
            <w:r>
              <w:rPr>
                <w:rFonts w:hint="eastAsia"/>
                <w:sz w:val="24"/>
              </w:rPr>
              <w:t xml:space="preserve"> </w:t>
            </w:r>
            <w:r>
              <w:rPr>
                <w:sz w:val="24"/>
              </w:rPr>
              <w:t>□</w:t>
            </w:r>
            <w:r>
              <w:rPr>
                <w:sz w:val="24"/>
              </w:rPr>
              <w:t>其它</w:t>
            </w:r>
            <w:r>
              <w:rPr>
                <w:rFonts w:ascii="宋体" w:hAnsi="宋体" w:hint="eastAsia"/>
                <w:sz w:val="24"/>
                <w:u w:val="single"/>
              </w:rPr>
              <w:t xml:space="preserve">     </w:t>
            </w:r>
          </w:p>
        </w:tc>
      </w:tr>
      <w:tr w:rsidR="00976AEA" w14:paraId="790563A0" w14:textId="77777777">
        <w:trPr>
          <w:trHeight w:val="20"/>
        </w:trPr>
        <w:tc>
          <w:tcPr>
            <w:tcW w:w="3119" w:type="dxa"/>
            <w:gridSpan w:val="3"/>
            <w:tcBorders>
              <w:top w:val="single" w:sz="4" w:space="0" w:color="auto"/>
              <w:left w:val="single" w:sz="4" w:space="0" w:color="auto"/>
              <w:bottom w:val="single" w:sz="4" w:space="0" w:color="auto"/>
              <w:right w:val="single" w:sz="4" w:space="0" w:color="auto"/>
            </w:tcBorders>
            <w:vAlign w:val="center"/>
          </w:tcPr>
          <w:p w14:paraId="0BC586CD" w14:textId="77777777" w:rsidR="00976AEA" w:rsidRDefault="00000000">
            <w:pPr>
              <w:tabs>
                <w:tab w:val="left" w:pos="4932"/>
              </w:tabs>
              <w:spacing w:line="360" w:lineRule="exact"/>
              <w:jc w:val="center"/>
              <w:rPr>
                <w:sz w:val="24"/>
              </w:rPr>
            </w:pPr>
            <w:r>
              <w:rPr>
                <w:rFonts w:hint="eastAsia"/>
                <w:sz w:val="24"/>
              </w:rPr>
              <w:t>三品一标</w:t>
            </w:r>
          </w:p>
        </w:tc>
        <w:tc>
          <w:tcPr>
            <w:tcW w:w="6924" w:type="dxa"/>
            <w:gridSpan w:val="5"/>
            <w:tcBorders>
              <w:top w:val="single" w:sz="4" w:space="0" w:color="auto"/>
              <w:left w:val="single" w:sz="4" w:space="0" w:color="auto"/>
              <w:bottom w:val="single" w:sz="4" w:space="0" w:color="auto"/>
              <w:right w:val="single" w:sz="4" w:space="0" w:color="auto"/>
            </w:tcBorders>
            <w:vAlign w:val="center"/>
          </w:tcPr>
          <w:p w14:paraId="33D121AB" w14:textId="77777777" w:rsidR="00976AEA" w:rsidRDefault="00000000">
            <w:pPr>
              <w:tabs>
                <w:tab w:val="left" w:pos="4932"/>
              </w:tabs>
              <w:spacing w:line="360" w:lineRule="exact"/>
              <w:jc w:val="left"/>
              <w:rPr>
                <w:sz w:val="24"/>
              </w:rPr>
            </w:pPr>
            <w:r>
              <w:rPr>
                <w:sz w:val="24"/>
              </w:rPr>
              <w:t>□</w:t>
            </w:r>
            <w:r>
              <w:rPr>
                <w:sz w:val="24"/>
              </w:rPr>
              <w:t>绿色食品</w:t>
            </w:r>
            <w:r>
              <w:rPr>
                <w:sz w:val="24"/>
              </w:rPr>
              <w:t xml:space="preserve">    □</w:t>
            </w:r>
            <w:r>
              <w:rPr>
                <w:sz w:val="24"/>
              </w:rPr>
              <w:t>有机农产品</w:t>
            </w:r>
            <w:r>
              <w:rPr>
                <w:sz w:val="24"/>
              </w:rPr>
              <w:t xml:space="preserve">   □</w:t>
            </w:r>
            <w:r>
              <w:rPr>
                <w:rFonts w:hint="eastAsia"/>
                <w:sz w:val="24"/>
              </w:rPr>
              <w:t>地理标志</w:t>
            </w:r>
            <w:r>
              <w:rPr>
                <w:sz w:val="24"/>
              </w:rPr>
              <w:t>农产品</w:t>
            </w:r>
            <w:r>
              <w:rPr>
                <w:sz w:val="24"/>
              </w:rPr>
              <w:t xml:space="preserve">   □</w:t>
            </w:r>
            <w:r>
              <w:rPr>
                <w:sz w:val="24"/>
              </w:rPr>
              <w:t>其它</w:t>
            </w:r>
            <w:r>
              <w:rPr>
                <w:rFonts w:ascii="宋体" w:hAnsi="宋体" w:hint="eastAsia"/>
                <w:sz w:val="24"/>
                <w:u w:val="single"/>
              </w:rPr>
              <w:t xml:space="preserve">     </w:t>
            </w:r>
          </w:p>
        </w:tc>
      </w:tr>
      <w:tr w:rsidR="00976AEA" w14:paraId="2A1CE427" w14:textId="77777777">
        <w:trPr>
          <w:trHeight w:val="20"/>
        </w:trPr>
        <w:tc>
          <w:tcPr>
            <w:tcW w:w="1259" w:type="dxa"/>
            <w:vMerge w:val="restart"/>
            <w:tcBorders>
              <w:top w:val="single" w:sz="4" w:space="0" w:color="auto"/>
              <w:left w:val="single" w:sz="4" w:space="0" w:color="auto"/>
              <w:bottom w:val="single" w:sz="4" w:space="0" w:color="auto"/>
              <w:right w:val="single" w:sz="4" w:space="0" w:color="auto"/>
            </w:tcBorders>
            <w:vAlign w:val="center"/>
          </w:tcPr>
          <w:p w14:paraId="5ECBEE67" w14:textId="77777777" w:rsidR="00976AEA" w:rsidRDefault="00000000">
            <w:pPr>
              <w:tabs>
                <w:tab w:val="left" w:pos="4932"/>
              </w:tabs>
              <w:spacing w:line="360" w:lineRule="exact"/>
              <w:jc w:val="center"/>
              <w:rPr>
                <w:sz w:val="24"/>
              </w:rPr>
            </w:pPr>
            <w:r>
              <w:rPr>
                <w:sz w:val="24"/>
              </w:rPr>
              <w:t>检</w:t>
            </w:r>
          </w:p>
          <w:p w14:paraId="5085DA3B" w14:textId="77777777" w:rsidR="00976AEA" w:rsidRDefault="00976AEA">
            <w:pPr>
              <w:tabs>
                <w:tab w:val="left" w:pos="4932"/>
              </w:tabs>
              <w:spacing w:line="360" w:lineRule="exact"/>
              <w:jc w:val="center"/>
              <w:rPr>
                <w:sz w:val="24"/>
              </w:rPr>
            </w:pPr>
          </w:p>
          <w:p w14:paraId="3A11EA17" w14:textId="77777777" w:rsidR="00976AEA" w:rsidRDefault="00000000">
            <w:pPr>
              <w:tabs>
                <w:tab w:val="left" w:pos="4932"/>
              </w:tabs>
              <w:spacing w:line="360" w:lineRule="exact"/>
              <w:jc w:val="center"/>
              <w:rPr>
                <w:sz w:val="24"/>
              </w:rPr>
            </w:pPr>
            <w:r>
              <w:rPr>
                <w:sz w:val="24"/>
              </w:rPr>
              <w:t>查</w:t>
            </w:r>
          </w:p>
          <w:p w14:paraId="5C4E5A55" w14:textId="77777777" w:rsidR="00976AEA" w:rsidRDefault="00976AEA">
            <w:pPr>
              <w:tabs>
                <w:tab w:val="left" w:pos="4932"/>
              </w:tabs>
              <w:spacing w:line="360" w:lineRule="exact"/>
              <w:jc w:val="center"/>
              <w:rPr>
                <w:sz w:val="24"/>
              </w:rPr>
            </w:pPr>
          </w:p>
          <w:p w14:paraId="44EC50E3" w14:textId="77777777" w:rsidR="00976AEA" w:rsidRDefault="00000000">
            <w:pPr>
              <w:tabs>
                <w:tab w:val="left" w:pos="4932"/>
              </w:tabs>
              <w:spacing w:line="360" w:lineRule="exact"/>
              <w:jc w:val="center"/>
              <w:rPr>
                <w:sz w:val="24"/>
              </w:rPr>
            </w:pPr>
            <w:r>
              <w:rPr>
                <w:sz w:val="24"/>
              </w:rPr>
              <w:t>内</w:t>
            </w:r>
          </w:p>
          <w:p w14:paraId="38E7DE6B" w14:textId="77777777" w:rsidR="00976AEA" w:rsidRDefault="00976AEA">
            <w:pPr>
              <w:tabs>
                <w:tab w:val="left" w:pos="4932"/>
              </w:tabs>
              <w:spacing w:line="360" w:lineRule="exact"/>
              <w:jc w:val="center"/>
              <w:rPr>
                <w:sz w:val="24"/>
              </w:rPr>
            </w:pPr>
          </w:p>
          <w:p w14:paraId="324C936D" w14:textId="77777777" w:rsidR="00976AEA" w:rsidRDefault="00000000">
            <w:pPr>
              <w:tabs>
                <w:tab w:val="left" w:pos="4932"/>
              </w:tabs>
              <w:spacing w:line="360" w:lineRule="exact"/>
              <w:jc w:val="center"/>
              <w:rPr>
                <w:sz w:val="24"/>
              </w:rPr>
            </w:pPr>
            <w:r>
              <w:rPr>
                <w:sz w:val="24"/>
              </w:rPr>
              <w:t>容</w:t>
            </w:r>
          </w:p>
        </w:tc>
        <w:tc>
          <w:tcPr>
            <w:tcW w:w="7229" w:type="dxa"/>
            <w:gridSpan w:val="6"/>
            <w:tcBorders>
              <w:top w:val="single" w:sz="4" w:space="0" w:color="auto"/>
              <w:left w:val="single" w:sz="4" w:space="0" w:color="auto"/>
              <w:bottom w:val="single" w:sz="4" w:space="0" w:color="auto"/>
              <w:right w:val="single" w:sz="4" w:space="0" w:color="auto"/>
            </w:tcBorders>
            <w:vAlign w:val="center"/>
          </w:tcPr>
          <w:p w14:paraId="3EC08D4C" w14:textId="77777777" w:rsidR="00976AEA" w:rsidRDefault="00000000">
            <w:pPr>
              <w:tabs>
                <w:tab w:val="left" w:pos="4932"/>
              </w:tabs>
              <w:spacing w:line="360" w:lineRule="exact"/>
              <w:ind w:leftChars="29" w:left="61"/>
              <w:rPr>
                <w:sz w:val="24"/>
              </w:rPr>
            </w:pPr>
            <w:r>
              <w:rPr>
                <w:sz w:val="24"/>
              </w:rPr>
              <w:t>如属获证单位，是否严格执行生产操作规程，是否落实标准化生产</w:t>
            </w:r>
          </w:p>
        </w:tc>
        <w:tc>
          <w:tcPr>
            <w:tcW w:w="1555" w:type="dxa"/>
            <w:tcBorders>
              <w:top w:val="single" w:sz="4" w:space="0" w:color="auto"/>
              <w:left w:val="single" w:sz="4" w:space="0" w:color="auto"/>
              <w:bottom w:val="single" w:sz="4" w:space="0" w:color="auto"/>
              <w:right w:val="single" w:sz="4" w:space="0" w:color="auto"/>
            </w:tcBorders>
            <w:vAlign w:val="center"/>
          </w:tcPr>
          <w:p w14:paraId="7BF96822" w14:textId="77777777" w:rsidR="00976AEA" w:rsidRDefault="00000000">
            <w:pPr>
              <w:tabs>
                <w:tab w:val="left" w:pos="4932"/>
              </w:tabs>
              <w:spacing w:line="360" w:lineRule="exact"/>
              <w:rPr>
                <w:sz w:val="24"/>
              </w:rPr>
            </w:pPr>
            <w:r>
              <w:rPr>
                <w:sz w:val="24"/>
              </w:rPr>
              <w:t xml:space="preserve">  □</w:t>
            </w:r>
            <w:r>
              <w:rPr>
                <w:sz w:val="24"/>
              </w:rPr>
              <w:t>是</w:t>
            </w:r>
            <w:r>
              <w:rPr>
                <w:sz w:val="24"/>
              </w:rPr>
              <w:t xml:space="preserve">  □</w:t>
            </w:r>
            <w:r>
              <w:rPr>
                <w:sz w:val="24"/>
              </w:rPr>
              <w:t>否</w:t>
            </w:r>
          </w:p>
        </w:tc>
      </w:tr>
      <w:tr w:rsidR="00976AEA" w14:paraId="0A75768C" w14:textId="77777777">
        <w:trPr>
          <w:trHeight w:val="20"/>
        </w:trPr>
        <w:tc>
          <w:tcPr>
            <w:tcW w:w="1259" w:type="dxa"/>
            <w:vMerge/>
            <w:tcBorders>
              <w:top w:val="single" w:sz="4" w:space="0" w:color="auto"/>
              <w:left w:val="single" w:sz="4" w:space="0" w:color="auto"/>
              <w:bottom w:val="single" w:sz="4" w:space="0" w:color="auto"/>
              <w:right w:val="single" w:sz="4" w:space="0" w:color="auto"/>
            </w:tcBorders>
            <w:vAlign w:val="center"/>
          </w:tcPr>
          <w:p w14:paraId="31697320" w14:textId="77777777" w:rsidR="00976AEA" w:rsidRDefault="00976AEA">
            <w:pPr>
              <w:widowControl/>
              <w:jc w:val="left"/>
              <w:rPr>
                <w:sz w:val="24"/>
              </w:rPr>
            </w:pPr>
          </w:p>
        </w:tc>
        <w:tc>
          <w:tcPr>
            <w:tcW w:w="7229" w:type="dxa"/>
            <w:gridSpan w:val="6"/>
            <w:tcBorders>
              <w:top w:val="single" w:sz="4" w:space="0" w:color="auto"/>
              <w:left w:val="single" w:sz="4" w:space="0" w:color="auto"/>
              <w:bottom w:val="single" w:sz="4" w:space="0" w:color="auto"/>
              <w:right w:val="single" w:sz="4" w:space="0" w:color="auto"/>
            </w:tcBorders>
            <w:vAlign w:val="center"/>
          </w:tcPr>
          <w:p w14:paraId="35726CFD" w14:textId="77777777" w:rsidR="00976AEA" w:rsidRDefault="00000000">
            <w:pPr>
              <w:tabs>
                <w:tab w:val="left" w:pos="4932"/>
              </w:tabs>
              <w:spacing w:line="360" w:lineRule="exact"/>
              <w:rPr>
                <w:sz w:val="24"/>
              </w:rPr>
            </w:pPr>
            <w:r>
              <w:rPr>
                <w:sz w:val="24"/>
              </w:rPr>
              <w:t>是否建立投入品采购、出入库记录</w:t>
            </w:r>
          </w:p>
        </w:tc>
        <w:tc>
          <w:tcPr>
            <w:tcW w:w="1555" w:type="dxa"/>
            <w:tcBorders>
              <w:top w:val="single" w:sz="4" w:space="0" w:color="auto"/>
              <w:left w:val="single" w:sz="4" w:space="0" w:color="auto"/>
              <w:bottom w:val="single" w:sz="4" w:space="0" w:color="auto"/>
              <w:right w:val="single" w:sz="4" w:space="0" w:color="auto"/>
            </w:tcBorders>
            <w:vAlign w:val="center"/>
          </w:tcPr>
          <w:p w14:paraId="01CC0200" w14:textId="77777777" w:rsidR="00976AEA" w:rsidRDefault="00000000">
            <w:pPr>
              <w:tabs>
                <w:tab w:val="left" w:pos="4932"/>
              </w:tabs>
              <w:spacing w:line="360" w:lineRule="exact"/>
              <w:ind w:firstLineChars="100" w:firstLine="240"/>
              <w:rPr>
                <w:sz w:val="24"/>
              </w:rPr>
            </w:pPr>
            <w:r>
              <w:rPr>
                <w:sz w:val="24"/>
              </w:rPr>
              <w:t>□</w:t>
            </w:r>
            <w:r>
              <w:rPr>
                <w:sz w:val="24"/>
              </w:rPr>
              <w:t>是</w:t>
            </w:r>
            <w:r>
              <w:rPr>
                <w:sz w:val="24"/>
              </w:rPr>
              <w:t xml:space="preserve">  □</w:t>
            </w:r>
            <w:r>
              <w:rPr>
                <w:sz w:val="24"/>
              </w:rPr>
              <w:t>否</w:t>
            </w:r>
          </w:p>
        </w:tc>
      </w:tr>
      <w:tr w:rsidR="00976AEA" w14:paraId="182BAC32" w14:textId="77777777">
        <w:trPr>
          <w:trHeight w:val="20"/>
        </w:trPr>
        <w:tc>
          <w:tcPr>
            <w:tcW w:w="1259" w:type="dxa"/>
            <w:vMerge/>
            <w:tcBorders>
              <w:top w:val="single" w:sz="4" w:space="0" w:color="auto"/>
              <w:left w:val="single" w:sz="4" w:space="0" w:color="auto"/>
              <w:bottom w:val="single" w:sz="4" w:space="0" w:color="auto"/>
              <w:right w:val="single" w:sz="4" w:space="0" w:color="auto"/>
            </w:tcBorders>
            <w:vAlign w:val="center"/>
          </w:tcPr>
          <w:p w14:paraId="57518358" w14:textId="77777777" w:rsidR="00976AEA" w:rsidRDefault="00976AEA">
            <w:pPr>
              <w:widowControl/>
              <w:jc w:val="left"/>
              <w:rPr>
                <w:sz w:val="24"/>
              </w:rPr>
            </w:pPr>
          </w:p>
        </w:tc>
        <w:tc>
          <w:tcPr>
            <w:tcW w:w="7229" w:type="dxa"/>
            <w:gridSpan w:val="6"/>
            <w:tcBorders>
              <w:top w:val="single" w:sz="4" w:space="0" w:color="auto"/>
              <w:left w:val="single" w:sz="4" w:space="0" w:color="auto"/>
              <w:bottom w:val="single" w:sz="4" w:space="0" w:color="auto"/>
              <w:right w:val="single" w:sz="4" w:space="0" w:color="auto"/>
            </w:tcBorders>
            <w:vAlign w:val="center"/>
          </w:tcPr>
          <w:p w14:paraId="6D28B76D" w14:textId="77777777" w:rsidR="00976AEA" w:rsidRDefault="00000000">
            <w:pPr>
              <w:tabs>
                <w:tab w:val="left" w:pos="4932"/>
              </w:tabs>
              <w:spacing w:line="360" w:lineRule="exact"/>
              <w:rPr>
                <w:sz w:val="24"/>
              </w:rPr>
            </w:pPr>
            <w:r>
              <w:rPr>
                <w:sz w:val="24"/>
              </w:rPr>
              <w:t>是否记录主要的农事操作</w:t>
            </w:r>
          </w:p>
        </w:tc>
        <w:tc>
          <w:tcPr>
            <w:tcW w:w="1555" w:type="dxa"/>
            <w:tcBorders>
              <w:top w:val="single" w:sz="4" w:space="0" w:color="auto"/>
              <w:left w:val="single" w:sz="4" w:space="0" w:color="auto"/>
              <w:bottom w:val="single" w:sz="4" w:space="0" w:color="auto"/>
              <w:right w:val="single" w:sz="4" w:space="0" w:color="auto"/>
            </w:tcBorders>
            <w:vAlign w:val="center"/>
          </w:tcPr>
          <w:p w14:paraId="4E11B3CD" w14:textId="77777777" w:rsidR="00976AEA" w:rsidRDefault="00000000">
            <w:pPr>
              <w:tabs>
                <w:tab w:val="left" w:pos="4932"/>
              </w:tabs>
              <w:spacing w:line="360" w:lineRule="exact"/>
              <w:ind w:firstLineChars="100" w:firstLine="240"/>
              <w:rPr>
                <w:sz w:val="24"/>
              </w:rPr>
            </w:pPr>
            <w:r>
              <w:rPr>
                <w:sz w:val="24"/>
              </w:rPr>
              <w:t>□</w:t>
            </w:r>
            <w:r>
              <w:rPr>
                <w:sz w:val="24"/>
              </w:rPr>
              <w:t>是</w:t>
            </w:r>
            <w:r>
              <w:rPr>
                <w:rFonts w:hint="eastAsia"/>
                <w:sz w:val="24"/>
              </w:rPr>
              <w:t xml:space="preserve"> </w:t>
            </w:r>
            <w:r>
              <w:rPr>
                <w:sz w:val="24"/>
              </w:rPr>
              <w:t xml:space="preserve"> □</w:t>
            </w:r>
            <w:r>
              <w:rPr>
                <w:sz w:val="24"/>
              </w:rPr>
              <w:t>否</w:t>
            </w:r>
          </w:p>
        </w:tc>
      </w:tr>
      <w:tr w:rsidR="00976AEA" w14:paraId="3EEFAA00" w14:textId="77777777">
        <w:trPr>
          <w:trHeight w:val="20"/>
        </w:trPr>
        <w:tc>
          <w:tcPr>
            <w:tcW w:w="1259" w:type="dxa"/>
            <w:vMerge/>
            <w:tcBorders>
              <w:top w:val="single" w:sz="4" w:space="0" w:color="auto"/>
              <w:left w:val="single" w:sz="4" w:space="0" w:color="auto"/>
              <w:bottom w:val="single" w:sz="4" w:space="0" w:color="auto"/>
              <w:right w:val="single" w:sz="4" w:space="0" w:color="auto"/>
            </w:tcBorders>
            <w:vAlign w:val="center"/>
          </w:tcPr>
          <w:p w14:paraId="5E79C325" w14:textId="77777777" w:rsidR="00976AEA" w:rsidRDefault="00976AEA">
            <w:pPr>
              <w:widowControl/>
              <w:jc w:val="left"/>
              <w:rPr>
                <w:sz w:val="24"/>
              </w:rPr>
            </w:pPr>
          </w:p>
        </w:tc>
        <w:tc>
          <w:tcPr>
            <w:tcW w:w="7229" w:type="dxa"/>
            <w:gridSpan w:val="6"/>
            <w:tcBorders>
              <w:top w:val="single" w:sz="4" w:space="0" w:color="auto"/>
              <w:left w:val="single" w:sz="4" w:space="0" w:color="auto"/>
              <w:bottom w:val="single" w:sz="4" w:space="0" w:color="auto"/>
              <w:right w:val="single" w:sz="4" w:space="0" w:color="auto"/>
            </w:tcBorders>
            <w:vAlign w:val="center"/>
          </w:tcPr>
          <w:p w14:paraId="00403923" w14:textId="77777777" w:rsidR="00976AEA" w:rsidRDefault="00000000">
            <w:pPr>
              <w:tabs>
                <w:tab w:val="left" w:pos="4932"/>
              </w:tabs>
              <w:spacing w:line="360" w:lineRule="exact"/>
              <w:rPr>
                <w:sz w:val="24"/>
              </w:rPr>
            </w:pPr>
            <w:r>
              <w:rPr>
                <w:sz w:val="24"/>
              </w:rPr>
              <w:t>是否记录农</w:t>
            </w:r>
            <w:r>
              <w:rPr>
                <w:rFonts w:hint="eastAsia"/>
                <w:sz w:val="24"/>
              </w:rPr>
              <w:t>兽</w:t>
            </w:r>
            <w:r>
              <w:rPr>
                <w:sz w:val="24"/>
              </w:rPr>
              <w:t>药的使用具体情况（农</w:t>
            </w:r>
            <w:r>
              <w:rPr>
                <w:rFonts w:hint="eastAsia"/>
                <w:sz w:val="24"/>
              </w:rPr>
              <w:t>兽</w:t>
            </w:r>
            <w:r>
              <w:rPr>
                <w:sz w:val="24"/>
              </w:rPr>
              <w:t>药名称、使用剂量或浓度、使用时间）</w:t>
            </w:r>
          </w:p>
        </w:tc>
        <w:tc>
          <w:tcPr>
            <w:tcW w:w="1555" w:type="dxa"/>
            <w:tcBorders>
              <w:top w:val="single" w:sz="4" w:space="0" w:color="auto"/>
              <w:left w:val="single" w:sz="4" w:space="0" w:color="auto"/>
              <w:bottom w:val="single" w:sz="4" w:space="0" w:color="auto"/>
              <w:right w:val="single" w:sz="4" w:space="0" w:color="auto"/>
            </w:tcBorders>
            <w:vAlign w:val="center"/>
          </w:tcPr>
          <w:p w14:paraId="3ADCAD43" w14:textId="77777777" w:rsidR="00976AEA" w:rsidRDefault="00000000">
            <w:pPr>
              <w:tabs>
                <w:tab w:val="left" w:pos="4932"/>
              </w:tabs>
              <w:spacing w:line="360" w:lineRule="exact"/>
              <w:ind w:firstLineChars="100" w:firstLine="240"/>
              <w:rPr>
                <w:sz w:val="24"/>
              </w:rPr>
            </w:pPr>
            <w:r>
              <w:rPr>
                <w:sz w:val="24"/>
              </w:rPr>
              <w:t>□</w:t>
            </w:r>
            <w:r>
              <w:rPr>
                <w:sz w:val="24"/>
              </w:rPr>
              <w:t>是</w:t>
            </w:r>
            <w:r>
              <w:rPr>
                <w:sz w:val="24"/>
              </w:rPr>
              <w:t xml:space="preserve"> </w:t>
            </w:r>
            <w:r>
              <w:rPr>
                <w:rFonts w:hint="eastAsia"/>
                <w:sz w:val="24"/>
              </w:rPr>
              <w:t xml:space="preserve"> </w:t>
            </w:r>
            <w:r>
              <w:rPr>
                <w:sz w:val="24"/>
              </w:rPr>
              <w:t>□</w:t>
            </w:r>
            <w:r>
              <w:rPr>
                <w:sz w:val="24"/>
              </w:rPr>
              <w:t>否</w:t>
            </w:r>
          </w:p>
        </w:tc>
      </w:tr>
      <w:tr w:rsidR="00976AEA" w14:paraId="5C500BB8" w14:textId="77777777">
        <w:trPr>
          <w:trHeight w:val="20"/>
        </w:trPr>
        <w:tc>
          <w:tcPr>
            <w:tcW w:w="1259" w:type="dxa"/>
            <w:vMerge/>
            <w:tcBorders>
              <w:top w:val="single" w:sz="4" w:space="0" w:color="auto"/>
              <w:left w:val="single" w:sz="4" w:space="0" w:color="auto"/>
              <w:bottom w:val="single" w:sz="4" w:space="0" w:color="auto"/>
              <w:right w:val="single" w:sz="4" w:space="0" w:color="auto"/>
            </w:tcBorders>
            <w:vAlign w:val="center"/>
          </w:tcPr>
          <w:p w14:paraId="0B598EE1" w14:textId="77777777" w:rsidR="00976AEA" w:rsidRDefault="00976AEA">
            <w:pPr>
              <w:widowControl/>
              <w:jc w:val="left"/>
              <w:rPr>
                <w:sz w:val="24"/>
              </w:rPr>
            </w:pPr>
          </w:p>
        </w:tc>
        <w:tc>
          <w:tcPr>
            <w:tcW w:w="7229" w:type="dxa"/>
            <w:gridSpan w:val="6"/>
            <w:tcBorders>
              <w:top w:val="single" w:sz="4" w:space="0" w:color="auto"/>
              <w:left w:val="single" w:sz="4" w:space="0" w:color="auto"/>
              <w:bottom w:val="single" w:sz="4" w:space="0" w:color="auto"/>
              <w:right w:val="single" w:sz="4" w:space="0" w:color="auto"/>
            </w:tcBorders>
            <w:vAlign w:val="center"/>
          </w:tcPr>
          <w:p w14:paraId="05CB0F28" w14:textId="77777777" w:rsidR="00976AEA" w:rsidRDefault="00000000">
            <w:pPr>
              <w:tabs>
                <w:tab w:val="left" w:pos="4932"/>
              </w:tabs>
              <w:spacing w:line="360" w:lineRule="exact"/>
              <w:rPr>
                <w:sz w:val="24"/>
              </w:rPr>
            </w:pPr>
            <w:r>
              <w:rPr>
                <w:sz w:val="24"/>
              </w:rPr>
              <w:t>是否使用禁限用农药</w:t>
            </w:r>
            <w:r>
              <w:rPr>
                <w:rFonts w:hint="eastAsia"/>
                <w:sz w:val="24"/>
              </w:rPr>
              <w:t>、药品及其他化合物</w:t>
            </w:r>
          </w:p>
        </w:tc>
        <w:tc>
          <w:tcPr>
            <w:tcW w:w="1555" w:type="dxa"/>
            <w:tcBorders>
              <w:top w:val="single" w:sz="4" w:space="0" w:color="auto"/>
              <w:left w:val="single" w:sz="4" w:space="0" w:color="auto"/>
              <w:bottom w:val="single" w:sz="4" w:space="0" w:color="auto"/>
              <w:right w:val="single" w:sz="4" w:space="0" w:color="auto"/>
            </w:tcBorders>
            <w:vAlign w:val="center"/>
          </w:tcPr>
          <w:p w14:paraId="5A111499" w14:textId="77777777" w:rsidR="00976AEA" w:rsidRDefault="00000000">
            <w:pPr>
              <w:tabs>
                <w:tab w:val="left" w:pos="4932"/>
              </w:tabs>
              <w:spacing w:line="360" w:lineRule="exact"/>
              <w:ind w:firstLineChars="100" w:firstLine="240"/>
              <w:rPr>
                <w:sz w:val="24"/>
              </w:rPr>
            </w:pPr>
            <w:r>
              <w:rPr>
                <w:sz w:val="24"/>
              </w:rPr>
              <w:t>□</w:t>
            </w:r>
            <w:r>
              <w:rPr>
                <w:sz w:val="24"/>
              </w:rPr>
              <w:t>是</w:t>
            </w:r>
            <w:r>
              <w:rPr>
                <w:sz w:val="24"/>
              </w:rPr>
              <w:t xml:space="preserve">  □</w:t>
            </w:r>
            <w:r>
              <w:rPr>
                <w:sz w:val="24"/>
              </w:rPr>
              <w:t>否</w:t>
            </w:r>
          </w:p>
        </w:tc>
      </w:tr>
      <w:tr w:rsidR="00976AEA" w14:paraId="10497359" w14:textId="77777777">
        <w:trPr>
          <w:trHeight w:val="20"/>
        </w:trPr>
        <w:tc>
          <w:tcPr>
            <w:tcW w:w="1259" w:type="dxa"/>
            <w:vMerge/>
            <w:tcBorders>
              <w:top w:val="single" w:sz="4" w:space="0" w:color="auto"/>
              <w:left w:val="single" w:sz="4" w:space="0" w:color="auto"/>
              <w:bottom w:val="single" w:sz="4" w:space="0" w:color="auto"/>
              <w:right w:val="single" w:sz="4" w:space="0" w:color="auto"/>
            </w:tcBorders>
            <w:vAlign w:val="center"/>
          </w:tcPr>
          <w:p w14:paraId="05DE7F65" w14:textId="77777777" w:rsidR="00976AEA" w:rsidRDefault="00976AEA">
            <w:pPr>
              <w:widowControl/>
              <w:jc w:val="left"/>
              <w:rPr>
                <w:sz w:val="24"/>
              </w:rPr>
            </w:pPr>
          </w:p>
        </w:tc>
        <w:tc>
          <w:tcPr>
            <w:tcW w:w="7229" w:type="dxa"/>
            <w:gridSpan w:val="6"/>
            <w:tcBorders>
              <w:top w:val="single" w:sz="4" w:space="0" w:color="auto"/>
              <w:left w:val="single" w:sz="4" w:space="0" w:color="auto"/>
              <w:bottom w:val="single" w:sz="4" w:space="0" w:color="auto"/>
              <w:right w:val="single" w:sz="4" w:space="0" w:color="auto"/>
            </w:tcBorders>
            <w:vAlign w:val="center"/>
          </w:tcPr>
          <w:p w14:paraId="43C9E83C" w14:textId="77777777" w:rsidR="00976AEA" w:rsidRDefault="00000000">
            <w:pPr>
              <w:tabs>
                <w:tab w:val="left" w:pos="4932"/>
              </w:tabs>
              <w:spacing w:line="360" w:lineRule="exact"/>
              <w:rPr>
                <w:sz w:val="24"/>
              </w:rPr>
            </w:pPr>
            <w:r>
              <w:rPr>
                <w:sz w:val="24"/>
              </w:rPr>
              <w:t>采收是否符合农药安全间隔要求</w:t>
            </w:r>
          </w:p>
        </w:tc>
        <w:tc>
          <w:tcPr>
            <w:tcW w:w="1555" w:type="dxa"/>
            <w:tcBorders>
              <w:top w:val="single" w:sz="4" w:space="0" w:color="auto"/>
              <w:left w:val="single" w:sz="4" w:space="0" w:color="auto"/>
              <w:bottom w:val="single" w:sz="4" w:space="0" w:color="auto"/>
              <w:right w:val="single" w:sz="4" w:space="0" w:color="auto"/>
            </w:tcBorders>
            <w:vAlign w:val="center"/>
          </w:tcPr>
          <w:p w14:paraId="33DF1586" w14:textId="77777777" w:rsidR="00976AEA" w:rsidRDefault="00000000">
            <w:pPr>
              <w:tabs>
                <w:tab w:val="left" w:pos="4932"/>
              </w:tabs>
              <w:spacing w:line="360" w:lineRule="exact"/>
              <w:ind w:firstLineChars="100" w:firstLine="240"/>
              <w:rPr>
                <w:sz w:val="24"/>
              </w:rPr>
            </w:pPr>
            <w:r>
              <w:rPr>
                <w:sz w:val="24"/>
              </w:rPr>
              <w:t>□</w:t>
            </w:r>
            <w:r>
              <w:rPr>
                <w:sz w:val="24"/>
              </w:rPr>
              <w:t>是</w:t>
            </w:r>
            <w:r>
              <w:rPr>
                <w:sz w:val="24"/>
              </w:rPr>
              <w:t xml:space="preserve">  □</w:t>
            </w:r>
            <w:r>
              <w:rPr>
                <w:sz w:val="24"/>
              </w:rPr>
              <w:t>否</w:t>
            </w:r>
          </w:p>
        </w:tc>
      </w:tr>
      <w:tr w:rsidR="00976AEA" w14:paraId="74078A68" w14:textId="77777777">
        <w:trPr>
          <w:trHeight w:val="20"/>
        </w:trPr>
        <w:tc>
          <w:tcPr>
            <w:tcW w:w="1259" w:type="dxa"/>
            <w:vMerge/>
            <w:tcBorders>
              <w:top w:val="single" w:sz="4" w:space="0" w:color="auto"/>
              <w:left w:val="single" w:sz="4" w:space="0" w:color="auto"/>
              <w:bottom w:val="single" w:sz="4" w:space="0" w:color="auto"/>
              <w:right w:val="single" w:sz="4" w:space="0" w:color="auto"/>
            </w:tcBorders>
            <w:vAlign w:val="center"/>
          </w:tcPr>
          <w:p w14:paraId="6CDAE39D" w14:textId="77777777" w:rsidR="00976AEA" w:rsidRDefault="00976AEA">
            <w:pPr>
              <w:widowControl/>
              <w:jc w:val="left"/>
              <w:rPr>
                <w:sz w:val="24"/>
              </w:rPr>
            </w:pPr>
          </w:p>
        </w:tc>
        <w:tc>
          <w:tcPr>
            <w:tcW w:w="7229" w:type="dxa"/>
            <w:gridSpan w:val="6"/>
            <w:tcBorders>
              <w:top w:val="single" w:sz="4" w:space="0" w:color="auto"/>
              <w:left w:val="single" w:sz="4" w:space="0" w:color="auto"/>
              <w:bottom w:val="single" w:sz="4" w:space="0" w:color="auto"/>
              <w:right w:val="single" w:sz="4" w:space="0" w:color="auto"/>
            </w:tcBorders>
            <w:vAlign w:val="center"/>
          </w:tcPr>
          <w:p w14:paraId="245AE66A" w14:textId="77777777" w:rsidR="00976AEA" w:rsidRDefault="00000000">
            <w:pPr>
              <w:tabs>
                <w:tab w:val="left" w:pos="4932"/>
              </w:tabs>
              <w:spacing w:line="360" w:lineRule="exact"/>
              <w:rPr>
                <w:sz w:val="24"/>
              </w:rPr>
            </w:pPr>
            <w:r>
              <w:rPr>
                <w:sz w:val="24"/>
              </w:rPr>
              <w:t>是否符合兽药休药期</w:t>
            </w:r>
            <w:r>
              <w:rPr>
                <w:rFonts w:hint="eastAsia"/>
                <w:sz w:val="24"/>
              </w:rPr>
              <w:t>规定</w:t>
            </w:r>
          </w:p>
        </w:tc>
        <w:tc>
          <w:tcPr>
            <w:tcW w:w="1555" w:type="dxa"/>
            <w:tcBorders>
              <w:top w:val="single" w:sz="4" w:space="0" w:color="auto"/>
              <w:left w:val="single" w:sz="4" w:space="0" w:color="auto"/>
              <w:bottom w:val="single" w:sz="4" w:space="0" w:color="auto"/>
              <w:right w:val="single" w:sz="4" w:space="0" w:color="auto"/>
            </w:tcBorders>
            <w:vAlign w:val="center"/>
          </w:tcPr>
          <w:p w14:paraId="4E462508" w14:textId="77777777" w:rsidR="00976AEA" w:rsidRDefault="00000000">
            <w:pPr>
              <w:tabs>
                <w:tab w:val="left" w:pos="4932"/>
              </w:tabs>
              <w:spacing w:line="360" w:lineRule="exact"/>
              <w:ind w:firstLineChars="100" w:firstLine="240"/>
              <w:rPr>
                <w:sz w:val="24"/>
              </w:rPr>
            </w:pPr>
            <w:r>
              <w:rPr>
                <w:sz w:val="24"/>
              </w:rPr>
              <w:t>□</w:t>
            </w:r>
            <w:r>
              <w:rPr>
                <w:sz w:val="24"/>
              </w:rPr>
              <w:t>是</w:t>
            </w:r>
            <w:r>
              <w:rPr>
                <w:sz w:val="24"/>
              </w:rPr>
              <w:t xml:space="preserve">  □</w:t>
            </w:r>
            <w:r>
              <w:rPr>
                <w:sz w:val="24"/>
              </w:rPr>
              <w:t>否</w:t>
            </w:r>
          </w:p>
        </w:tc>
      </w:tr>
      <w:tr w:rsidR="00976AEA" w14:paraId="2BDE67E2" w14:textId="77777777">
        <w:trPr>
          <w:trHeight w:val="20"/>
        </w:trPr>
        <w:tc>
          <w:tcPr>
            <w:tcW w:w="1259" w:type="dxa"/>
            <w:vMerge/>
            <w:tcBorders>
              <w:top w:val="single" w:sz="4" w:space="0" w:color="auto"/>
              <w:left w:val="single" w:sz="4" w:space="0" w:color="auto"/>
              <w:bottom w:val="single" w:sz="4" w:space="0" w:color="auto"/>
              <w:right w:val="single" w:sz="4" w:space="0" w:color="auto"/>
            </w:tcBorders>
            <w:vAlign w:val="center"/>
          </w:tcPr>
          <w:p w14:paraId="6055A433" w14:textId="77777777" w:rsidR="00976AEA" w:rsidRDefault="00976AEA">
            <w:pPr>
              <w:widowControl/>
              <w:jc w:val="left"/>
              <w:rPr>
                <w:sz w:val="24"/>
              </w:rPr>
            </w:pPr>
          </w:p>
        </w:tc>
        <w:tc>
          <w:tcPr>
            <w:tcW w:w="7229" w:type="dxa"/>
            <w:gridSpan w:val="6"/>
            <w:tcBorders>
              <w:top w:val="single" w:sz="4" w:space="0" w:color="auto"/>
              <w:left w:val="single" w:sz="4" w:space="0" w:color="auto"/>
              <w:bottom w:val="single" w:sz="4" w:space="0" w:color="auto"/>
              <w:right w:val="single" w:sz="4" w:space="0" w:color="auto"/>
            </w:tcBorders>
            <w:vAlign w:val="center"/>
          </w:tcPr>
          <w:p w14:paraId="5089326F" w14:textId="77777777" w:rsidR="00976AEA" w:rsidRDefault="00000000">
            <w:pPr>
              <w:tabs>
                <w:tab w:val="left" w:pos="4932"/>
              </w:tabs>
              <w:spacing w:line="360" w:lineRule="exact"/>
              <w:rPr>
                <w:sz w:val="24"/>
              </w:rPr>
            </w:pPr>
            <w:r>
              <w:rPr>
                <w:sz w:val="24"/>
              </w:rPr>
              <w:t>生产台</w:t>
            </w:r>
            <w:r>
              <w:rPr>
                <w:rFonts w:hint="eastAsia"/>
                <w:sz w:val="24"/>
              </w:rPr>
              <w:t>账</w:t>
            </w:r>
            <w:r>
              <w:rPr>
                <w:sz w:val="24"/>
              </w:rPr>
              <w:t>记录是否如实，内容是否齐全</w:t>
            </w:r>
          </w:p>
        </w:tc>
        <w:tc>
          <w:tcPr>
            <w:tcW w:w="1555" w:type="dxa"/>
            <w:tcBorders>
              <w:top w:val="single" w:sz="4" w:space="0" w:color="auto"/>
              <w:left w:val="single" w:sz="4" w:space="0" w:color="auto"/>
              <w:bottom w:val="single" w:sz="4" w:space="0" w:color="auto"/>
              <w:right w:val="single" w:sz="4" w:space="0" w:color="auto"/>
            </w:tcBorders>
            <w:vAlign w:val="center"/>
          </w:tcPr>
          <w:p w14:paraId="3A60BA78" w14:textId="77777777" w:rsidR="00976AEA" w:rsidRDefault="00000000">
            <w:pPr>
              <w:tabs>
                <w:tab w:val="left" w:pos="4932"/>
              </w:tabs>
              <w:spacing w:line="360" w:lineRule="exact"/>
              <w:ind w:firstLineChars="100" w:firstLine="240"/>
              <w:rPr>
                <w:sz w:val="24"/>
              </w:rPr>
            </w:pPr>
            <w:r>
              <w:rPr>
                <w:sz w:val="24"/>
              </w:rPr>
              <w:t>□</w:t>
            </w:r>
            <w:r>
              <w:rPr>
                <w:sz w:val="24"/>
              </w:rPr>
              <w:t>是</w:t>
            </w:r>
            <w:r>
              <w:rPr>
                <w:sz w:val="24"/>
              </w:rPr>
              <w:t xml:space="preserve">  □</w:t>
            </w:r>
            <w:r>
              <w:rPr>
                <w:sz w:val="24"/>
              </w:rPr>
              <w:t>否</w:t>
            </w:r>
          </w:p>
        </w:tc>
      </w:tr>
      <w:tr w:rsidR="00976AEA" w14:paraId="21A97589" w14:textId="77777777">
        <w:trPr>
          <w:trHeight w:val="20"/>
        </w:trPr>
        <w:tc>
          <w:tcPr>
            <w:tcW w:w="1259" w:type="dxa"/>
            <w:vMerge/>
            <w:tcBorders>
              <w:top w:val="single" w:sz="4" w:space="0" w:color="auto"/>
              <w:left w:val="single" w:sz="4" w:space="0" w:color="auto"/>
              <w:bottom w:val="single" w:sz="4" w:space="0" w:color="auto"/>
              <w:right w:val="single" w:sz="4" w:space="0" w:color="auto"/>
            </w:tcBorders>
            <w:vAlign w:val="center"/>
          </w:tcPr>
          <w:p w14:paraId="0E441E39" w14:textId="77777777" w:rsidR="00976AEA" w:rsidRDefault="00976AEA">
            <w:pPr>
              <w:widowControl/>
              <w:jc w:val="left"/>
              <w:rPr>
                <w:sz w:val="24"/>
              </w:rPr>
            </w:pPr>
          </w:p>
        </w:tc>
        <w:tc>
          <w:tcPr>
            <w:tcW w:w="7229" w:type="dxa"/>
            <w:gridSpan w:val="6"/>
            <w:tcBorders>
              <w:top w:val="single" w:sz="4" w:space="0" w:color="auto"/>
              <w:left w:val="single" w:sz="4" w:space="0" w:color="auto"/>
              <w:bottom w:val="single" w:sz="4" w:space="0" w:color="auto"/>
              <w:right w:val="single" w:sz="4" w:space="0" w:color="auto"/>
            </w:tcBorders>
            <w:vAlign w:val="center"/>
          </w:tcPr>
          <w:p w14:paraId="6648315E" w14:textId="77777777" w:rsidR="00976AEA" w:rsidRDefault="00000000">
            <w:pPr>
              <w:tabs>
                <w:tab w:val="left" w:pos="4932"/>
              </w:tabs>
              <w:spacing w:line="360" w:lineRule="exact"/>
              <w:rPr>
                <w:sz w:val="24"/>
              </w:rPr>
            </w:pPr>
            <w:r>
              <w:rPr>
                <w:sz w:val="24"/>
              </w:rPr>
              <w:t>是否实行食用农产品</w:t>
            </w:r>
            <w:r>
              <w:rPr>
                <w:rFonts w:hint="eastAsia"/>
                <w:sz w:val="24"/>
              </w:rPr>
              <w:t>承诺达标</w:t>
            </w:r>
            <w:r>
              <w:rPr>
                <w:sz w:val="24"/>
              </w:rPr>
              <w:t>合格证制度</w:t>
            </w:r>
          </w:p>
        </w:tc>
        <w:tc>
          <w:tcPr>
            <w:tcW w:w="1555" w:type="dxa"/>
            <w:tcBorders>
              <w:top w:val="single" w:sz="4" w:space="0" w:color="auto"/>
              <w:left w:val="single" w:sz="4" w:space="0" w:color="auto"/>
              <w:bottom w:val="single" w:sz="4" w:space="0" w:color="auto"/>
              <w:right w:val="single" w:sz="4" w:space="0" w:color="auto"/>
            </w:tcBorders>
            <w:vAlign w:val="center"/>
          </w:tcPr>
          <w:p w14:paraId="7A9AD9FB" w14:textId="77777777" w:rsidR="00976AEA" w:rsidRDefault="00000000">
            <w:pPr>
              <w:tabs>
                <w:tab w:val="left" w:pos="4932"/>
              </w:tabs>
              <w:spacing w:line="360" w:lineRule="exact"/>
              <w:ind w:firstLineChars="100" w:firstLine="240"/>
              <w:rPr>
                <w:sz w:val="24"/>
              </w:rPr>
            </w:pPr>
            <w:r>
              <w:rPr>
                <w:sz w:val="24"/>
              </w:rPr>
              <w:t>□</w:t>
            </w:r>
            <w:r>
              <w:rPr>
                <w:sz w:val="24"/>
              </w:rPr>
              <w:t>是</w:t>
            </w:r>
            <w:r>
              <w:rPr>
                <w:sz w:val="24"/>
              </w:rPr>
              <w:t xml:space="preserve">  □</w:t>
            </w:r>
            <w:r>
              <w:rPr>
                <w:sz w:val="24"/>
              </w:rPr>
              <w:t>否</w:t>
            </w:r>
          </w:p>
        </w:tc>
      </w:tr>
      <w:tr w:rsidR="00976AEA" w14:paraId="28402C39" w14:textId="77777777">
        <w:trPr>
          <w:trHeight w:val="20"/>
        </w:trPr>
        <w:tc>
          <w:tcPr>
            <w:tcW w:w="1259" w:type="dxa"/>
            <w:vMerge/>
            <w:tcBorders>
              <w:top w:val="single" w:sz="4" w:space="0" w:color="auto"/>
              <w:left w:val="single" w:sz="4" w:space="0" w:color="auto"/>
              <w:bottom w:val="single" w:sz="4" w:space="0" w:color="auto"/>
              <w:right w:val="single" w:sz="4" w:space="0" w:color="auto"/>
            </w:tcBorders>
            <w:vAlign w:val="center"/>
          </w:tcPr>
          <w:p w14:paraId="7D0ECC47" w14:textId="77777777" w:rsidR="00976AEA" w:rsidRDefault="00976AEA">
            <w:pPr>
              <w:widowControl/>
              <w:jc w:val="left"/>
              <w:rPr>
                <w:sz w:val="24"/>
              </w:rPr>
            </w:pPr>
          </w:p>
        </w:tc>
        <w:tc>
          <w:tcPr>
            <w:tcW w:w="7229" w:type="dxa"/>
            <w:gridSpan w:val="6"/>
            <w:tcBorders>
              <w:top w:val="single" w:sz="4" w:space="0" w:color="auto"/>
              <w:left w:val="single" w:sz="4" w:space="0" w:color="auto"/>
              <w:bottom w:val="single" w:sz="4" w:space="0" w:color="auto"/>
              <w:right w:val="single" w:sz="4" w:space="0" w:color="auto"/>
            </w:tcBorders>
            <w:vAlign w:val="center"/>
          </w:tcPr>
          <w:p w14:paraId="3BBFB2E2" w14:textId="77777777" w:rsidR="00976AEA" w:rsidRDefault="00000000">
            <w:pPr>
              <w:tabs>
                <w:tab w:val="left" w:pos="4932"/>
              </w:tabs>
              <w:spacing w:line="360" w:lineRule="exact"/>
              <w:rPr>
                <w:sz w:val="24"/>
              </w:rPr>
            </w:pPr>
            <w:r>
              <w:rPr>
                <w:rFonts w:hint="eastAsia"/>
                <w:sz w:val="24"/>
              </w:rPr>
              <w:t>是否如实开具、规范出具食用农产品承诺达标合格证</w:t>
            </w:r>
          </w:p>
        </w:tc>
        <w:tc>
          <w:tcPr>
            <w:tcW w:w="1555" w:type="dxa"/>
            <w:tcBorders>
              <w:top w:val="single" w:sz="4" w:space="0" w:color="auto"/>
              <w:left w:val="single" w:sz="4" w:space="0" w:color="auto"/>
              <w:bottom w:val="single" w:sz="4" w:space="0" w:color="auto"/>
              <w:right w:val="single" w:sz="4" w:space="0" w:color="auto"/>
            </w:tcBorders>
            <w:vAlign w:val="center"/>
          </w:tcPr>
          <w:p w14:paraId="443E61F1" w14:textId="77777777" w:rsidR="00976AEA" w:rsidRDefault="00000000">
            <w:pPr>
              <w:tabs>
                <w:tab w:val="left" w:pos="4932"/>
              </w:tabs>
              <w:spacing w:line="360" w:lineRule="exact"/>
              <w:ind w:firstLineChars="100" w:firstLine="240"/>
              <w:rPr>
                <w:sz w:val="24"/>
              </w:rPr>
            </w:pPr>
            <w:r>
              <w:rPr>
                <w:sz w:val="24"/>
              </w:rPr>
              <w:t>□</w:t>
            </w:r>
            <w:r>
              <w:rPr>
                <w:sz w:val="24"/>
              </w:rPr>
              <w:t>是</w:t>
            </w:r>
            <w:r>
              <w:rPr>
                <w:sz w:val="24"/>
              </w:rPr>
              <w:t xml:space="preserve">  □</w:t>
            </w:r>
            <w:r>
              <w:rPr>
                <w:sz w:val="24"/>
              </w:rPr>
              <w:t>否</w:t>
            </w:r>
          </w:p>
        </w:tc>
      </w:tr>
      <w:tr w:rsidR="00976AEA" w14:paraId="1DD79D32" w14:textId="77777777">
        <w:trPr>
          <w:trHeight w:val="20"/>
        </w:trPr>
        <w:tc>
          <w:tcPr>
            <w:tcW w:w="1259" w:type="dxa"/>
            <w:vMerge/>
            <w:tcBorders>
              <w:top w:val="single" w:sz="4" w:space="0" w:color="auto"/>
              <w:left w:val="single" w:sz="4" w:space="0" w:color="auto"/>
              <w:bottom w:val="single" w:sz="4" w:space="0" w:color="auto"/>
              <w:right w:val="single" w:sz="4" w:space="0" w:color="auto"/>
            </w:tcBorders>
            <w:vAlign w:val="center"/>
          </w:tcPr>
          <w:p w14:paraId="40ED6019" w14:textId="77777777" w:rsidR="00976AEA" w:rsidRDefault="00976AEA">
            <w:pPr>
              <w:widowControl/>
              <w:jc w:val="left"/>
              <w:rPr>
                <w:sz w:val="24"/>
              </w:rPr>
            </w:pPr>
          </w:p>
        </w:tc>
        <w:tc>
          <w:tcPr>
            <w:tcW w:w="7229" w:type="dxa"/>
            <w:gridSpan w:val="6"/>
            <w:tcBorders>
              <w:top w:val="single" w:sz="4" w:space="0" w:color="auto"/>
              <w:left w:val="single" w:sz="4" w:space="0" w:color="auto"/>
              <w:bottom w:val="single" w:sz="4" w:space="0" w:color="auto"/>
              <w:right w:val="single" w:sz="4" w:space="0" w:color="auto"/>
            </w:tcBorders>
            <w:vAlign w:val="center"/>
          </w:tcPr>
          <w:p w14:paraId="6D8C6D4E" w14:textId="77777777" w:rsidR="00976AEA" w:rsidRDefault="00000000">
            <w:pPr>
              <w:tabs>
                <w:tab w:val="left" w:pos="4932"/>
              </w:tabs>
              <w:spacing w:line="360" w:lineRule="exact"/>
              <w:rPr>
                <w:sz w:val="24"/>
              </w:rPr>
            </w:pPr>
            <w:r>
              <w:rPr>
                <w:sz w:val="24"/>
              </w:rPr>
              <w:t>是否建立</w:t>
            </w:r>
            <w:r>
              <w:rPr>
                <w:rFonts w:hint="eastAsia"/>
                <w:sz w:val="24"/>
              </w:rPr>
              <w:t>食用农产品承诺达标合格证台账</w:t>
            </w:r>
          </w:p>
        </w:tc>
        <w:tc>
          <w:tcPr>
            <w:tcW w:w="1555" w:type="dxa"/>
            <w:tcBorders>
              <w:top w:val="single" w:sz="4" w:space="0" w:color="auto"/>
              <w:left w:val="single" w:sz="4" w:space="0" w:color="auto"/>
              <w:bottom w:val="single" w:sz="4" w:space="0" w:color="auto"/>
              <w:right w:val="single" w:sz="4" w:space="0" w:color="auto"/>
            </w:tcBorders>
            <w:vAlign w:val="center"/>
          </w:tcPr>
          <w:p w14:paraId="3F4A3B74" w14:textId="77777777" w:rsidR="00976AEA" w:rsidRDefault="00000000">
            <w:pPr>
              <w:tabs>
                <w:tab w:val="left" w:pos="4932"/>
              </w:tabs>
              <w:spacing w:line="360" w:lineRule="exact"/>
              <w:ind w:firstLineChars="100" w:firstLine="240"/>
              <w:rPr>
                <w:sz w:val="24"/>
              </w:rPr>
            </w:pPr>
            <w:r>
              <w:rPr>
                <w:sz w:val="24"/>
              </w:rPr>
              <w:t>□</w:t>
            </w:r>
            <w:r>
              <w:rPr>
                <w:sz w:val="24"/>
              </w:rPr>
              <w:t>是</w:t>
            </w:r>
            <w:r>
              <w:rPr>
                <w:sz w:val="24"/>
              </w:rPr>
              <w:t xml:space="preserve">  □</w:t>
            </w:r>
            <w:r>
              <w:rPr>
                <w:sz w:val="24"/>
              </w:rPr>
              <w:t>否</w:t>
            </w:r>
          </w:p>
        </w:tc>
      </w:tr>
      <w:tr w:rsidR="00976AEA" w14:paraId="6479F697" w14:textId="77777777">
        <w:trPr>
          <w:trHeight w:val="20"/>
        </w:trPr>
        <w:tc>
          <w:tcPr>
            <w:tcW w:w="1259" w:type="dxa"/>
            <w:vMerge/>
            <w:tcBorders>
              <w:top w:val="single" w:sz="4" w:space="0" w:color="auto"/>
              <w:left w:val="single" w:sz="4" w:space="0" w:color="auto"/>
              <w:bottom w:val="single" w:sz="4" w:space="0" w:color="auto"/>
              <w:right w:val="single" w:sz="4" w:space="0" w:color="auto"/>
            </w:tcBorders>
            <w:vAlign w:val="center"/>
          </w:tcPr>
          <w:p w14:paraId="73B648A6" w14:textId="77777777" w:rsidR="00976AEA" w:rsidRDefault="00976AEA">
            <w:pPr>
              <w:widowControl/>
              <w:jc w:val="left"/>
              <w:rPr>
                <w:sz w:val="24"/>
              </w:rPr>
            </w:pPr>
          </w:p>
        </w:tc>
        <w:tc>
          <w:tcPr>
            <w:tcW w:w="7229" w:type="dxa"/>
            <w:gridSpan w:val="6"/>
            <w:tcBorders>
              <w:top w:val="single" w:sz="4" w:space="0" w:color="auto"/>
              <w:left w:val="single" w:sz="4" w:space="0" w:color="auto"/>
              <w:bottom w:val="single" w:sz="4" w:space="0" w:color="auto"/>
              <w:right w:val="single" w:sz="4" w:space="0" w:color="auto"/>
            </w:tcBorders>
            <w:vAlign w:val="center"/>
          </w:tcPr>
          <w:p w14:paraId="330DFF11" w14:textId="77777777" w:rsidR="00976AEA" w:rsidRDefault="00000000">
            <w:pPr>
              <w:tabs>
                <w:tab w:val="left" w:pos="4932"/>
              </w:tabs>
              <w:spacing w:line="360" w:lineRule="exact"/>
              <w:rPr>
                <w:sz w:val="24"/>
              </w:rPr>
            </w:pPr>
            <w:r>
              <w:rPr>
                <w:rFonts w:hint="eastAsia"/>
                <w:sz w:val="24"/>
              </w:rPr>
              <w:t>是否开展农产品上市前自检或委托检测</w:t>
            </w:r>
          </w:p>
        </w:tc>
        <w:tc>
          <w:tcPr>
            <w:tcW w:w="1555" w:type="dxa"/>
            <w:tcBorders>
              <w:top w:val="single" w:sz="4" w:space="0" w:color="auto"/>
              <w:left w:val="single" w:sz="4" w:space="0" w:color="auto"/>
              <w:bottom w:val="single" w:sz="4" w:space="0" w:color="auto"/>
              <w:right w:val="single" w:sz="4" w:space="0" w:color="auto"/>
            </w:tcBorders>
            <w:vAlign w:val="center"/>
          </w:tcPr>
          <w:p w14:paraId="3AFF0545" w14:textId="77777777" w:rsidR="00976AEA" w:rsidRDefault="00000000">
            <w:pPr>
              <w:tabs>
                <w:tab w:val="left" w:pos="4932"/>
              </w:tabs>
              <w:spacing w:line="360" w:lineRule="exact"/>
              <w:ind w:firstLineChars="100" w:firstLine="240"/>
              <w:rPr>
                <w:sz w:val="24"/>
              </w:rPr>
            </w:pPr>
            <w:r>
              <w:rPr>
                <w:sz w:val="24"/>
              </w:rPr>
              <w:t>□</w:t>
            </w:r>
            <w:r>
              <w:rPr>
                <w:sz w:val="24"/>
              </w:rPr>
              <w:t>是</w:t>
            </w:r>
            <w:r>
              <w:rPr>
                <w:sz w:val="24"/>
              </w:rPr>
              <w:t xml:space="preserve">  □</w:t>
            </w:r>
            <w:r>
              <w:rPr>
                <w:sz w:val="24"/>
              </w:rPr>
              <w:t>否</w:t>
            </w:r>
          </w:p>
        </w:tc>
      </w:tr>
      <w:tr w:rsidR="00976AEA" w14:paraId="46D52C63" w14:textId="77777777">
        <w:trPr>
          <w:trHeight w:val="20"/>
        </w:trPr>
        <w:tc>
          <w:tcPr>
            <w:tcW w:w="1259" w:type="dxa"/>
            <w:vMerge/>
            <w:tcBorders>
              <w:top w:val="single" w:sz="4" w:space="0" w:color="auto"/>
              <w:left w:val="single" w:sz="4" w:space="0" w:color="auto"/>
              <w:bottom w:val="single" w:sz="4" w:space="0" w:color="auto"/>
              <w:right w:val="single" w:sz="4" w:space="0" w:color="auto"/>
            </w:tcBorders>
            <w:vAlign w:val="center"/>
          </w:tcPr>
          <w:p w14:paraId="35F5E67B" w14:textId="77777777" w:rsidR="00976AEA" w:rsidRDefault="00976AEA">
            <w:pPr>
              <w:widowControl/>
              <w:jc w:val="left"/>
              <w:rPr>
                <w:sz w:val="24"/>
              </w:rPr>
            </w:pPr>
          </w:p>
        </w:tc>
        <w:tc>
          <w:tcPr>
            <w:tcW w:w="7229" w:type="dxa"/>
            <w:gridSpan w:val="6"/>
            <w:tcBorders>
              <w:top w:val="single" w:sz="4" w:space="0" w:color="auto"/>
              <w:left w:val="single" w:sz="4" w:space="0" w:color="auto"/>
              <w:bottom w:val="single" w:sz="4" w:space="0" w:color="auto"/>
              <w:right w:val="single" w:sz="4" w:space="0" w:color="auto"/>
            </w:tcBorders>
            <w:vAlign w:val="center"/>
          </w:tcPr>
          <w:p w14:paraId="3597DE8A" w14:textId="77777777" w:rsidR="00976AEA" w:rsidRDefault="00000000">
            <w:pPr>
              <w:pStyle w:val="a4"/>
              <w:shd w:val="clear" w:color="auto" w:fill="FFFFFF"/>
              <w:spacing w:before="0" w:beforeAutospacing="0" w:after="0" w:afterAutospacing="0" w:line="360" w:lineRule="exact"/>
              <w:ind w:right="300"/>
              <w:jc w:val="both"/>
              <w:rPr>
                <w:rFonts w:ascii="Times New Roman" w:hAnsi="Times New Roman" w:cs="Times New Roman"/>
                <w:kern w:val="2"/>
              </w:rPr>
            </w:pPr>
            <w:r>
              <w:rPr>
                <w:rFonts w:ascii="Times New Roman" w:hAnsi="Times New Roman" w:cs="Times New Roman" w:hint="eastAsia"/>
                <w:kern w:val="2"/>
              </w:rPr>
              <w:t>是否如实登记</w:t>
            </w:r>
            <w:r>
              <w:rPr>
                <w:rFonts w:ascii="Times New Roman" w:hAnsi="Times New Roman" w:cs="Times New Roman"/>
                <w:kern w:val="2"/>
              </w:rPr>
              <w:t>农产品在包装、保鲜、贮存中使用的保鲜剂、防腐剂、添加剂情况</w:t>
            </w:r>
          </w:p>
        </w:tc>
        <w:tc>
          <w:tcPr>
            <w:tcW w:w="1555" w:type="dxa"/>
            <w:tcBorders>
              <w:top w:val="single" w:sz="4" w:space="0" w:color="auto"/>
              <w:left w:val="single" w:sz="4" w:space="0" w:color="auto"/>
              <w:bottom w:val="single" w:sz="4" w:space="0" w:color="auto"/>
              <w:right w:val="single" w:sz="4" w:space="0" w:color="auto"/>
            </w:tcBorders>
            <w:vAlign w:val="center"/>
          </w:tcPr>
          <w:p w14:paraId="1E413684" w14:textId="77777777" w:rsidR="00976AEA" w:rsidRDefault="00000000">
            <w:pPr>
              <w:pStyle w:val="a4"/>
              <w:spacing w:before="0" w:beforeAutospacing="0" w:after="0" w:afterAutospacing="0" w:line="360" w:lineRule="exact"/>
              <w:ind w:firstLineChars="100" w:firstLine="240"/>
              <w:rPr>
                <w:rFonts w:ascii="Times New Roman" w:hAnsi="Times New Roman" w:cs="Times New Roman"/>
                <w:kern w:val="2"/>
              </w:rPr>
            </w:pPr>
            <w:r>
              <w:rPr>
                <w:rFonts w:ascii="Times New Roman" w:hAnsi="Times New Roman" w:cs="Times New Roman"/>
                <w:kern w:val="2"/>
              </w:rPr>
              <w:t>□</w:t>
            </w:r>
            <w:r>
              <w:rPr>
                <w:rFonts w:ascii="Times New Roman" w:hAnsi="Times New Roman" w:cs="Times New Roman"/>
                <w:kern w:val="2"/>
              </w:rPr>
              <w:t>是</w:t>
            </w:r>
            <w:r>
              <w:rPr>
                <w:rFonts w:ascii="Times New Roman" w:hAnsi="Times New Roman" w:cs="Times New Roman"/>
                <w:kern w:val="2"/>
              </w:rPr>
              <w:t xml:space="preserve">  □</w:t>
            </w:r>
            <w:r>
              <w:rPr>
                <w:rFonts w:ascii="Times New Roman" w:hAnsi="Times New Roman" w:cs="Times New Roman"/>
                <w:kern w:val="2"/>
              </w:rPr>
              <w:t>否</w:t>
            </w:r>
          </w:p>
        </w:tc>
      </w:tr>
      <w:tr w:rsidR="00976AEA" w14:paraId="1449EE34" w14:textId="77777777">
        <w:trPr>
          <w:trHeight w:val="20"/>
        </w:trPr>
        <w:tc>
          <w:tcPr>
            <w:tcW w:w="1259" w:type="dxa"/>
            <w:tcBorders>
              <w:top w:val="single" w:sz="4" w:space="0" w:color="auto"/>
              <w:left w:val="single" w:sz="4" w:space="0" w:color="auto"/>
              <w:bottom w:val="nil"/>
              <w:right w:val="single" w:sz="4" w:space="0" w:color="auto"/>
            </w:tcBorders>
            <w:vAlign w:val="center"/>
          </w:tcPr>
          <w:p w14:paraId="7B14A1E9" w14:textId="77777777" w:rsidR="00976AEA" w:rsidRDefault="00000000">
            <w:pPr>
              <w:pStyle w:val="a4"/>
              <w:shd w:val="clear" w:color="auto" w:fill="FFFFFF"/>
              <w:spacing w:before="0" w:beforeAutospacing="0" w:after="0" w:afterAutospacing="0" w:line="360" w:lineRule="exact"/>
              <w:ind w:right="300"/>
              <w:jc w:val="both"/>
              <w:rPr>
                <w:rFonts w:ascii="Times New Roman" w:hAnsi="Times New Roman" w:cs="Times New Roman"/>
                <w:kern w:val="2"/>
              </w:rPr>
            </w:pPr>
            <w:r>
              <w:rPr>
                <w:rFonts w:ascii="Times New Roman" w:hAnsi="Times New Roman" w:cs="Times New Roman"/>
                <w:kern w:val="2"/>
              </w:rPr>
              <w:t>其它检查情况</w:t>
            </w:r>
          </w:p>
        </w:tc>
        <w:tc>
          <w:tcPr>
            <w:tcW w:w="8784" w:type="dxa"/>
            <w:gridSpan w:val="7"/>
            <w:tcBorders>
              <w:top w:val="single" w:sz="4" w:space="0" w:color="auto"/>
              <w:left w:val="single" w:sz="4" w:space="0" w:color="auto"/>
              <w:bottom w:val="nil"/>
              <w:right w:val="single" w:sz="4" w:space="0" w:color="auto"/>
            </w:tcBorders>
            <w:vAlign w:val="center"/>
          </w:tcPr>
          <w:p w14:paraId="61946094" w14:textId="77777777" w:rsidR="00976AEA" w:rsidRDefault="00976AEA">
            <w:pPr>
              <w:pStyle w:val="a4"/>
              <w:spacing w:before="0" w:beforeAutospacing="0" w:after="0" w:afterAutospacing="0" w:line="360" w:lineRule="exact"/>
              <w:rPr>
                <w:rFonts w:ascii="Times New Roman" w:hAnsi="Times New Roman" w:cs="Times New Roman"/>
                <w:kern w:val="2"/>
              </w:rPr>
            </w:pPr>
          </w:p>
        </w:tc>
      </w:tr>
      <w:tr w:rsidR="00976AEA" w14:paraId="7D06A994" w14:textId="77777777">
        <w:trPr>
          <w:trHeight w:val="20"/>
        </w:trPr>
        <w:tc>
          <w:tcPr>
            <w:tcW w:w="1259" w:type="dxa"/>
            <w:tcBorders>
              <w:top w:val="single" w:sz="4" w:space="0" w:color="auto"/>
              <w:left w:val="single" w:sz="4" w:space="0" w:color="auto"/>
              <w:bottom w:val="nil"/>
              <w:right w:val="single" w:sz="4" w:space="0" w:color="auto"/>
            </w:tcBorders>
            <w:vAlign w:val="center"/>
          </w:tcPr>
          <w:p w14:paraId="7343EB99" w14:textId="77777777" w:rsidR="00976AEA" w:rsidRDefault="00000000">
            <w:pPr>
              <w:pStyle w:val="a4"/>
              <w:shd w:val="clear" w:color="auto" w:fill="FFFFFF"/>
              <w:spacing w:before="0" w:beforeAutospacing="0" w:after="0" w:afterAutospacing="0" w:line="360" w:lineRule="exact"/>
              <w:ind w:right="300"/>
              <w:jc w:val="both"/>
              <w:rPr>
                <w:rFonts w:ascii="Times New Roman" w:hAnsi="Times New Roman" w:cs="Times New Roman"/>
                <w:kern w:val="2"/>
              </w:rPr>
            </w:pPr>
            <w:r>
              <w:rPr>
                <w:rFonts w:ascii="Times New Roman" w:hAnsi="Times New Roman" w:cs="Times New Roman"/>
                <w:kern w:val="2"/>
              </w:rPr>
              <w:t>快速检测结果</w:t>
            </w:r>
          </w:p>
        </w:tc>
        <w:tc>
          <w:tcPr>
            <w:tcW w:w="4462" w:type="dxa"/>
            <w:gridSpan w:val="4"/>
            <w:tcBorders>
              <w:top w:val="single" w:sz="4" w:space="0" w:color="auto"/>
              <w:left w:val="single" w:sz="4" w:space="0" w:color="auto"/>
              <w:bottom w:val="nil"/>
              <w:right w:val="single" w:sz="4" w:space="0" w:color="auto"/>
            </w:tcBorders>
            <w:vAlign w:val="center"/>
          </w:tcPr>
          <w:p w14:paraId="0FB23AF4" w14:textId="77777777" w:rsidR="00976AEA" w:rsidRDefault="00000000">
            <w:pPr>
              <w:pStyle w:val="a4"/>
              <w:spacing w:before="0" w:beforeAutospacing="0" w:after="0" w:afterAutospacing="0" w:line="360" w:lineRule="exact"/>
              <w:rPr>
                <w:rFonts w:ascii="Times New Roman" w:hAnsi="Times New Roman" w:cs="Times New Roman"/>
                <w:kern w:val="2"/>
              </w:rPr>
            </w:pPr>
            <w:r>
              <w:rPr>
                <w:rFonts w:ascii="Times New Roman" w:hAnsi="Times New Roman" w:cs="Times New Roman"/>
                <w:kern w:val="2"/>
              </w:rPr>
              <w:t>（手写）</w:t>
            </w:r>
          </w:p>
        </w:tc>
        <w:tc>
          <w:tcPr>
            <w:tcW w:w="4322" w:type="dxa"/>
            <w:gridSpan w:val="3"/>
            <w:tcBorders>
              <w:top w:val="single" w:sz="4" w:space="0" w:color="auto"/>
              <w:left w:val="single" w:sz="4" w:space="0" w:color="auto"/>
              <w:bottom w:val="nil"/>
              <w:right w:val="single" w:sz="4" w:space="0" w:color="auto"/>
            </w:tcBorders>
            <w:vAlign w:val="center"/>
          </w:tcPr>
          <w:p w14:paraId="438C6B8C" w14:textId="77777777" w:rsidR="00976AEA" w:rsidRDefault="00000000">
            <w:pPr>
              <w:pStyle w:val="a4"/>
              <w:spacing w:before="0" w:beforeAutospacing="0" w:after="0" w:afterAutospacing="0" w:line="360" w:lineRule="exact"/>
              <w:rPr>
                <w:rFonts w:ascii="Times New Roman" w:hAnsi="Times New Roman" w:cs="Times New Roman"/>
                <w:kern w:val="2"/>
              </w:rPr>
            </w:pPr>
            <w:r>
              <w:rPr>
                <w:rFonts w:ascii="Times New Roman" w:hAnsi="Times New Roman" w:cs="Times New Roman"/>
                <w:kern w:val="2"/>
              </w:rPr>
              <w:t>（张贴）</w:t>
            </w:r>
          </w:p>
        </w:tc>
      </w:tr>
      <w:tr w:rsidR="00976AEA" w14:paraId="7490CD8D" w14:textId="77777777">
        <w:trPr>
          <w:trHeight w:val="467"/>
        </w:trPr>
        <w:tc>
          <w:tcPr>
            <w:tcW w:w="2533" w:type="dxa"/>
            <w:gridSpan w:val="2"/>
            <w:tcBorders>
              <w:top w:val="single" w:sz="4" w:space="0" w:color="auto"/>
              <w:left w:val="single" w:sz="4" w:space="0" w:color="auto"/>
              <w:bottom w:val="single" w:sz="4" w:space="0" w:color="auto"/>
              <w:right w:val="single" w:sz="4" w:space="0" w:color="auto"/>
            </w:tcBorders>
            <w:vAlign w:val="center"/>
          </w:tcPr>
          <w:p w14:paraId="03A49D2A" w14:textId="77777777" w:rsidR="00976AEA" w:rsidRDefault="00000000">
            <w:pPr>
              <w:tabs>
                <w:tab w:val="left" w:pos="4932"/>
              </w:tabs>
              <w:jc w:val="left"/>
              <w:rPr>
                <w:sz w:val="24"/>
              </w:rPr>
            </w:pPr>
            <w:r>
              <w:rPr>
                <w:sz w:val="24"/>
              </w:rPr>
              <w:t>检查人员签字</w:t>
            </w:r>
          </w:p>
        </w:tc>
        <w:tc>
          <w:tcPr>
            <w:tcW w:w="3164" w:type="dxa"/>
            <w:gridSpan w:val="2"/>
            <w:tcBorders>
              <w:top w:val="single" w:sz="4" w:space="0" w:color="auto"/>
              <w:left w:val="single" w:sz="4" w:space="0" w:color="auto"/>
              <w:bottom w:val="single" w:sz="4" w:space="0" w:color="auto"/>
              <w:right w:val="single" w:sz="4" w:space="0" w:color="auto"/>
            </w:tcBorders>
            <w:vAlign w:val="center"/>
          </w:tcPr>
          <w:p w14:paraId="5D2DF440" w14:textId="77777777" w:rsidR="00976AEA" w:rsidRDefault="00976AEA">
            <w:pPr>
              <w:tabs>
                <w:tab w:val="left" w:pos="4932"/>
              </w:tabs>
              <w:jc w:val="left"/>
              <w:rPr>
                <w:sz w:val="24"/>
              </w:rPr>
            </w:pPr>
          </w:p>
        </w:tc>
        <w:tc>
          <w:tcPr>
            <w:tcW w:w="2079" w:type="dxa"/>
            <w:gridSpan w:val="2"/>
            <w:tcBorders>
              <w:top w:val="single" w:sz="4" w:space="0" w:color="auto"/>
              <w:left w:val="single" w:sz="4" w:space="0" w:color="auto"/>
              <w:bottom w:val="single" w:sz="4" w:space="0" w:color="auto"/>
              <w:right w:val="single" w:sz="4" w:space="0" w:color="auto"/>
            </w:tcBorders>
          </w:tcPr>
          <w:p w14:paraId="47002A98" w14:textId="77777777" w:rsidR="00976AEA" w:rsidRDefault="00000000">
            <w:pPr>
              <w:tabs>
                <w:tab w:val="left" w:pos="4932"/>
              </w:tabs>
              <w:jc w:val="center"/>
              <w:rPr>
                <w:sz w:val="24"/>
              </w:rPr>
            </w:pPr>
            <w:r>
              <w:rPr>
                <w:sz w:val="24"/>
              </w:rPr>
              <w:t>被检查人签字</w:t>
            </w:r>
          </w:p>
        </w:tc>
        <w:tc>
          <w:tcPr>
            <w:tcW w:w="2267" w:type="dxa"/>
            <w:gridSpan w:val="2"/>
            <w:tcBorders>
              <w:top w:val="single" w:sz="4" w:space="0" w:color="auto"/>
              <w:left w:val="single" w:sz="4" w:space="0" w:color="auto"/>
              <w:bottom w:val="single" w:sz="4" w:space="0" w:color="auto"/>
              <w:right w:val="single" w:sz="4" w:space="0" w:color="auto"/>
            </w:tcBorders>
            <w:vAlign w:val="center"/>
          </w:tcPr>
          <w:p w14:paraId="6C6EDFE9" w14:textId="77777777" w:rsidR="00976AEA" w:rsidRDefault="00976AEA">
            <w:pPr>
              <w:tabs>
                <w:tab w:val="left" w:pos="4932"/>
              </w:tabs>
              <w:jc w:val="left"/>
              <w:rPr>
                <w:sz w:val="24"/>
              </w:rPr>
            </w:pPr>
          </w:p>
        </w:tc>
      </w:tr>
      <w:tr w:rsidR="00976AEA" w14:paraId="7F364163" w14:textId="77777777">
        <w:trPr>
          <w:trHeight w:val="416"/>
        </w:trPr>
        <w:tc>
          <w:tcPr>
            <w:tcW w:w="2533" w:type="dxa"/>
            <w:gridSpan w:val="2"/>
            <w:tcBorders>
              <w:top w:val="single" w:sz="4" w:space="0" w:color="auto"/>
              <w:left w:val="single" w:sz="4" w:space="0" w:color="auto"/>
              <w:bottom w:val="single" w:sz="4" w:space="0" w:color="auto"/>
              <w:right w:val="single" w:sz="4" w:space="0" w:color="auto"/>
            </w:tcBorders>
            <w:vAlign w:val="center"/>
          </w:tcPr>
          <w:p w14:paraId="722A873E" w14:textId="77777777" w:rsidR="00976AEA" w:rsidRDefault="00000000">
            <w:pPr>
              <w:tabs>
                <w:tab w:val="left" w:pos="4932"/>
              </w:tabs>
              <w:jc w:val="left"/>
              <w:rPr>
                <w:sz w:val="24"/>
              </w:rPr>
            </w:pPr>
            <w:r>
              <w:rPr>
                <w:sz w:val="24"/>
              </w:rPr>
              <w:t>检查时间</w:t>
            </w:r>
          </w:p>
        </w:tc>
        <w:tc>
          <w:tcPr>
            <w:tcW w:w="7510" w:type="dxa"/>
            <w:gridSpan w:val="6"/>
            <w:tcBorders>
              <w:top w:val="single" w:sz="4" w:space="0" w:color="auto"/>
              <w:left w:val="single" w:sz="4" w:space="0" w:color="auto"/>
              <w:bottom w:val="single" w:sz="4" w:space="0" w:color="auto"/>
              <w:right w:val="single" w:sz="4" w:space="0" w:color="auto"/>
            </w:tcBorders>
            <w:vAlign w:val="center"/>
          </w:tcPr>
          <w:p w14:paraId="64933A73" w14:textId="77777777" w:rsidR="00976AEA" w:rsidRDefault="00976AEA">
            <w:pPr>
              <w:tabs>
                <w:tab w:val="left" w:pos="4932"/>
              </w:tabs>
              <w:jc w:val="left"/>
              <w:rPr>
                <w:sz w:val="24"/>
              </w:rPr>
            </w:pPr>
          </w:p>
        </w:tc>
      </w:tr>
    </w:tbl>
    <w:p w14:paraId="5F777D95" w14:textId="77777777" w:rsidR="00976AEA" w:rsidRDefault="00000000">
      <w:pPr>
        <w:tabs>
          <w:tab w:val="left" w:pos="4932"/>
        </w:tabs>
        <w:jc w:val="left"/>
        <w:rPr>
          <w:sz w:val="24"/>
        </w:rPr>
      </w:pPr>
      <w:r>
        <w:rPr>
          <w:sz w:val="24"/>
        </w:rPr>
        <w:t>备注：</w:t>
      </w:r>
      <w:r>
        <w:rPr>
          <w:sz w:val="24"/>
        </w:rPr>
        <w:t>1</w:t>
      </w:r>
      <w:r>
        <w:rPr>
          <w:sz w:val="24"/>
        </w:rPr>
        <w:t>、此记录表一式两份，检查单位和被检查单位各留一份存档；</w:t>
      </w:r>
    </w:p>
    <w:p w14:paraId="06199878" w14:textId="77777777" w:rsidR="00976AEA" w:rsidRDefault="00000000">
      <w:pPr>
        <w:tabs>
          <w:tab w:val="left" w:pos="4932"/>
        </w:tabs>
        <w:ind w:firstLineChars="300" w:firstLine="720"/>
        <w:jc w:val="left"/>
        <w:rPr>
          <w:sz w:val="24"/>
        </w:rPr>
      </w:pPr>
      <w:r>
        <w:rPr>
          <w:sz w:val="24"/>
        </w:rPr>
        <w:t>2</w:t>
      </w:r>
      <w:r>
        <w:rPr>
          <w:sz w:val="24"/>
        </w:rPr>
        <w:t>、此表随检查及时记录，并妥善保存。</w:t>
      </w:r>
    </w:p>
    <w:p w14:paraId="1EFAF72E" w14:textId="77777777" w:rsidR="00976AEA" w:rsidRDefault="00976AEA">
      <w:pPr>
        <w:tabs>
          <w:tab w:val="left" w:pos="4932"/>
        </w:tabs>
        <w:jc w:val="left"/>
        <w:rPr>
          <w:rFonts w:eastAsia="黑体"/>
          <w:sz w:val="32"/>
          <w:szCs w:val="32"/>
        </w:rPr>
      </w:pPr>
    </w:p>
    <w:p w14:paraId="1CE97369" w14:textId="77777777" w:rsidR="00976AEA" w:rsidRDefault="00000000">
      <w:pPr>
        <w:tabs>
          <w:tab w:val="left" w:pos="4932"/>
        </w:tabs>
        <w:jc w:val="left"/>
        <w:rPr>
          <w:rFonts w:eastAsia="黑体"/>
          <w:sz w:val="32"/>
          <w:szCs w:val="32"/>
        </w:rPr>
      </w:pPr>
      <w:r>
        <w:rPr>
          <w:rFonts w:eastAsia="黑体" w:hint="eastAsia"/>
          <w:sz w:val="32"/>
          <w:szCs w:val="32"/>
        </w:rPr>
        <w:lastRenderedPageBreak/>
        <w:t>附件</w:t>
      </w:r>
      <w:r>
        <w:rPr>
          <w:rFonts w:eastAsia="黑体" w:hint="eastAsia"/>
          <w:sz w:val="32"/>
          <w:szCs w:val="32"/>
        </w:rPr>
        <w:t>6</w:t>
      </w:r>
    </w:p>
    <w:p w14:paraId="42FD3280" w14:textId="77777777" w:rsidR="00976AEA" w:rsidRDefault="00976AEA">
      <w:pPr>
        <w:tabs>
          <w:tab w:val="left" w:pos="4932"/>
        </w:tabs>
        <w:jc w:val="left"/>
        <w:rPr>
          <w:rFonts w:eastAsia="黑体"/>
          <w:sz w:val="32"/>
          <w:szCs w:val="32"/>
        </w:rPr>
      </w:pPr>
    </w:p>
    <w:p w14:paraId="06872A8D" w14:textId="77777777" w:rsidR="00976AEA" w:rsidRDefault="00000000">
      <w:pPr>
        <w:widowControl/>
        <w:spacing w:line="560" w:lineRule="exact"/>
        <w:jc w:val="center"/>
        <w:rPr>
          <w:rFonts w:ascii="方正小标宋简体" w:eastAsia="方正小标宋简体"/>
          <w:sz w:val="44"/>
          <w:szCs w:val="44"/>
        </w:rPr>
      </w:pPr>
      <w:r>
        <w:rPr>
          <w:rFonts w:ascii="方正小标宋简体" w:eastAsia="方正小标宋简体" w:hint="eastAsia"/>
          <w:sz w:val="44"/>
          <w:szCs w:val="44"/>
        </w:rPr>
        <w:t>2023年农产品质量安全网格化监管达标</w:t>
      </w:r>
    </w:p>
    <w:p w14:paraId="0A7812BB" w14:textId="77777777" w:rsidR="00976AEA" w:rsidRDefault="00000000">
      <w:pPr>
        <w:widowControl/>
        <w:spacing w:line="560" w:lineRule="exact"/>
        <w:jc w:val="center"/>
        <w:rPr>
          <w:rFonts w:eastAsia="方正小标宋简体"/>
          <w:sz w:val="44"/>
          <w:szCs w:val="44"/>
        </w:rPr>
      </w:pPr>
      <w:r>
        <w:rPr>
          <w:rFonts w:eastAsia="方正小标宋简体" w:hint="eastAsia"/>
          <w:sz w:val="44"/>
          <w:szCs w:val="44"/>
        </w:rPr>
        <w:t>乡镇</w:t>
      </w:r>
      <w:r>
        <w:rPr>
          <w:rFonts w:eastAsia="方正小标宋简体"/>
          <w:sz w:val="44"/>
          <w:szCs w:val="44"/>
        </w:rPr>
        <w:t>创建项目单位名单</w:t>
      </w:r>
    </w:p>
    <w:p w14:paraId="3B73498E" w14:textId="77777777" w:rsidR="00976AEA" w:rsidRDefault="00976AEA">
      <w:pPr>
        <w:widowControl/>
        <w:spacing w:line="560" w:lineRule="exact"/>
        <w:jc w:val="center"/>
        <w:rPr>
          <w:rFonts w:eastAsia="方正小标宋简体"/>
          <w:sz w:val="44"/>
          <w:szCs w:val="44"/>
        </w:rPr>
      </w:pPr>
    </w:p>
    <w:tbl>
      <w:tblPr>
        <w:tblW w:w="9585" w:type="dxa"/>
        <w:tblInd w:w="93" w:type="dxa"/>
        <w:tblLook w:val="04A0" w:firstRow="1" w:lastRow="0" w:firstColumn="1" w:lastColumn="0" w:noHBand="0" w:noVBand="1"/>
      </w:tblPr>
      <w:tblGrid>
        <w:gridCol w:w="1080"/>
        <w:gridCol w:w="2940"/>
        <w:gridCol w:w="2985"/>
        <w:gridCol w:w="2580"/>
      </w:tblGrid>
      <w:tr w:rsidR="00976AEA" w14:paraId="22B292AE" w14:textId="77777777">
        <w:trPr>
          <w:trHeight w:val="510"/>
        </w:trPr>
        <w:tc>
          <w:tcPr>
            <w:tcW w:w="1080" w:type="dxa"/>
            <w:tcBorders>
              <w:top w:val="single" w:sz="8" w:space="0" w:color="000000"/>
              <w:left w:val="single" w:sz="8" w:space="0" w:color="000000"/>
              <w:bottom w:val="single" w:sz="8" w:space="0" w:color="000000"/>
              <w:right w:val="single" w:sz="8" w:space="0" w:color="000000"/>
            </w:tcBorders>
            <w:noWrap/>
            <w:vAlign w:val="center"/>
          </w:tcPr>
          <w:p w14:paraId="50D99A36"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序号</w:t>
            </w:r>
          </w:p>
        </w:tc>
        <w:tc>
          <w:tcPr>
            <w:tcW w:w="5925" w:type="dxa"/>
            <w:gridSpan w:val="2"/>
            <w:tcBorders>
              <w:top w:val="single" w:sz="8" w:space="0" w:color="000000"/>
              <w:left w:val="single" w:sz="8" w:space="0" w:color="000000"/>
              <w:bottom w:val="single" w:sz="8" w:space="0" w:color="000000"/>
              <w:right w:val="single" w:sz="8" w:space="0" w:color="000000"/>
            </w:tcBorders>
            <w:noWrap/>
            <w:vAlign w:val="center"/>
          </w:tcPr>
          <w:p w14:paraId="46FDEA59"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项目单位</w:t>
            </w:r>
          </w:p>
        </w:tc>
        <w:tc>
          <w:tcPr>
            <w:tcW w:w="2580" w:type="dxa"/>
            <w:tcBorders>
              <w:top w:val="single" w:sz="8" w:space="0" w:color="000000"/>
              <w:left w:val="single" w:sz="8" w:space="0" w:color="000000"/>
              <w:bottom w:val="single" w:sz="8" w:space="0" w:color="000000"/>
              <w:right w:val="single" w:sz="8" w:space="0" w:color="000000"/>
            </w:tcBorders>
            <w:noWrap/>
            <w:vAlign w:val="center"/>
          </w:tcPr>
          <w:p w14:paraId="16144548"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建设地点</w:t>
            </w:r>
          </w:p>
        </w:tc>
      </w:tr>
      <w:tr w:rsidR="00976AEA" w14:paraId="771715ED" w14:textId="77777777">
        <w:trPr>
          <w:trHeight w:val="495"/>
        </w:trPr>
        <w:tc>
          <w:tcPr>
            <w:tcW w:w="0" w:type="auto"/>
            <w:tcBorders>
              <w:top w:val="single" w:sz="8" w:space="0" w:color="000000"/>
              <w:left w:val="single" w:sz="8" w:space="0" w:color="000000"/>
              <w:bottom w:val="single" w:sz="8" w:space="0" w:color="000000"/>
              <w:right w:val="single" w:sz="8" w:space="0" w:color="000000"/>
            </w:tcBorders>
            <w:noWrap/>
            <w:vAlign w:val="center"/>
          </w:tcPr>
          <w:p w14:paraId="37B1E78A"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w:t>
            </w:r>
          </w:p>
        </w:tc>
        <w:tc>
          <w:tcPr>
            <w:tcW w:w="0" w:type="auto"/>
            <w:vMerge w:val="restart"/>
            <w:tcBorders>
              <w:top w:val="single" w:sz="8" w:space="0" w:color="000000"/>
              <w:left w:val="single" w:sz="8" w:space="0" w:color="000000"/>
              <w:bottom w:val="single" w:sz="8" w:space="0" w:color="000000"/>
              <w:right w:val="single" w:sz="8" w:space="0" w:color="000000"/>
            </w:tcBorders>
            <w:noWrap/>
            <w:vAlign w:val="center"/>
          </w:tcPr>
          <w:p w14:paraId="3F0C7A2A"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南宁市农业农村局</w:t>
            </w:r>
          </w:p>
        </w:tc>
        <w:tc>
          <w:tcPr>
            <w:tcW w:w="2985" w:type="dxa"/>
            <w:vMerge w:val="restart"/>
            <w:tcBorders>
              <w:top w:val="single" w:sz="8" w:space="0" w:color="000000"/>
              <w:left w:val="single" w:sz="8" w:space="0" w:color="000000"/>
              <w:bottom w:val="single" w:sz="8" w:space="0" w:color="000000"/>
              <w:right w:val="single" w:sz="8" w:space="0" w:color="000000"/>
            </w:tcBorders>
            <w:vAlign w:val="center"/>
          </w:tcPr>
          <w:p w14:paraId="5CB77FB6"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宾阳县农业农村局</w:t>
            </w:r>
          </w:p>
        </w:tc>
        <w:tc>
          <w:tcPr>
            <w:tcW w:w="2580" w:type="dxa"/>
            <w:tcBorders>
              <w:top w:val="single" w:sz="8" w:space="0" w:color="000000"/>
              <w:left w:val="single" w:sz="8" w:space="0" w:color="000000"/>
              <w:bottom w:val="single" w:sz="8" w:space="0" w:color="000000"/>
              <w:right w:val="single" w:sz="8" w:space="0" w:color="000000"/>
            </w:tcBorders>
            <w:noWrap/>
            <w:vAlign w:val="center"/>
          </w:tcPr>
          <w:p w14:paraId="06AB5CE3"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宾阳县宾州镇</w:t>
            </w:r>
          </w:p>
        </w:tc>
      </w:tr>
      <w:tr w:rsidR="00976AEA" w14:paraId="5B94A7D1" w14:textId="77777777">
        <w:trPr>
          <w:trHeight w:val="495"/>
        </w:trPr>
        <w:tc>
          <w:tcPr>
            <w:tcW w:w="0" w:type="auto"/>
            <w:tcBorders>
              <w:top w:val="single" w:sz="8" w:space="0" w:color="000000"/>
              <w:left w:val="single" w:sz="8" w:space="0" w:color="000000"/>
              <w:bottom w:val="single" w:sz="8" w:space="0" w:color="000000"/>
              <w:right w:val="single" w:sz="8" w:space="0" w:color="000000"/>
            </w:tcBorders>
            <w:noWrap/>
            <w:vAlign w:val="center"/>
          </w:tcPr>
          <w:p w14:paraId="4BB11E68"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w:t>
            </w:r>
          </w:p>
        </w:tc>
        <w:tc>
          <w:tcPr>
            <w:tcW w:w="0" w:type="auto"/>
            <w:vMerge/>
            <w:tcBorders>
              <w:top w:val="single" w:sz="8" w:space="0" w:color="000000"/>
              <w:left w:val="single" w:sz="8" w:space="0" w:color="000000"/>
              <w:bottom w:val="single" w:sz="8" w:space="0" w:color="000000"/>
              <w:right w:val="single" w:sz="8" w:space="0" w:color="000000"/>
            </w:tcBorders>
            <w:noWrap/>
            <w:vAlign w:val="center"/>
          </w:tcPr>
          <w:p w14:paraId="64E8589E" w14:textId="77777777" w:rsidR="00976AEA" w:rsidRDefault="00976AEA">
            <w:pPr>
              <w:jc w:val="center"/>
              <w:rPr>
                <w:rFonts w:ascii="仿宋" w:eastAsia="仿宋" w:hAnsi="仿宋" w:cs="仿宋"/>
                <w:color w:val="000000"/>
                <w:sz w:val="28"/>
                <w:szCs w:val="28"/>
              </w:rPr>
            </w:pPr>
          </w:p>
        </w:tc>
        <w:tc>
          <w:tcPr>
            <w:tcW w:w="2985" w:type="dxa"/>
            <w:vMerge/>
            <w:tcBorders>
              <w:top w:val="single" w:sz="8" w:space="0" w:color="000000"/>
              <w:left w:val="single" w:sz="8" w:space="0" w:color="000000"/>
              <w:bottom w:val="single" w:sz="8" w:space="0" w:color="000000"/>
              <w:right w:val="single" w:sz="8" w:space="0" w:color="000000"/>
            </w:tcBorders>
            <w:vAlign w:val="center"/>
          </w:tcPr>
          <w:p w14:paraId="409C8143" w14:textId="77777777" w:rsidR="00976AEA" w:rsidRDefault="00976AEA">
            <w:pPr>
              <w:jc w:val="center"/>
              <w:rPr>
                <w:rFonts w:ascii="仿宋" w:eastAsia="仿宋" w:hAnsi="仿宋" w:cs="仿宋"/>
                <w:color w:val="000000"/>
                <w:sz w:val="28"/>
                <w:szCs w:val="28"/>
              </w:rPr>
            </w:pPr>
          </w:p>
        </w:tc>
        <w:tc>
          <w:tcPr>
            <w:tcW w:w="2580" w:type="dxa"/>
            <w:tcBorders>
              <w:top w:val="single" w:sz="8" w:space="0" w:color="000000"/>
              <w:left w:val="single" w:sz="8" w:space="0" w:color="000000"/>
              <w:bottom w:val="single" w:sz="8" w:space="0" w:color="000000"/>
              <w:right w:val="single" w:sz="8" w:space="0" w:color="000000"/>
            </w:tcBorders>
            <w:noWrap/>
            <w:vAlign w:val="center"/>
          </w:tcPr>
          <w:p w14:paraId="4F17B557"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宾阳县黎塘镇</w:t>
            </w:r>
          </w:p>
        </w:tc>
      </w:tr>
      <w:tr w:rsidR="00976AEA" w14:paraId="1CBE811E" w14:textId="77777777">
        <w:trPr>
          <w:trHeight w:val="495"/>
        </w:trPr>
        <w:tc>
          <w:tcPr>
            <w:tcW w:w="0" w:type="auto"/>
            <w:tcBorders>
              <w:top w:val="single" w:sz="8" w:space="0" w:color="000000"/>
              <w:left w:val="single" w:sz="8" w:space="0" w:color="000000"/>
              <w:bottom w:val="single" w:sz="8" w:space="0" w:color="000000"/>
              <w:right w:val="single" w:sz="8" w:space="0" w:color="000000"/>
            </w:tcBorders>
            <w:noWrap/>
            <w:vAlign w:val="center"/>
          </w:tcPr>
          <w:p w14:paraId="70F6D543"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w:t>
            </w:r>
          </w:p>
        </w:tc>
        <w:tc>
          <w:tcPr>
            <w:tcW w:w="0" w:type="auto"/>
            <w:vMerge/>
            <w:tcBorders>
              <w:top w:val="single" w:sz="8" w:space="0" w:color="000000"/>
              <w:left w:val="single" w:sz="8" w:space="0" w:color="000000"/>
              <w:bottom w:val="single" w:sz="8" w:space="0" w:color="000000"/>
              <w:right w:val="single" w:sz="8" w:space="0" w:color="000000"/>
            </w:tcBorders>
            <w:noWrap/>
            <w:vAlign w:val="center"/>
          </w:tcPr>
          <w:p w14:paraId="48607176" w14:textId="77777777" w:rsidR="00976AEA" w:rsidRDefault="00976AEA">
            <w:pPr>
              <w:jc w:val="center"/>
              <w:rPr>
                <w:rFonts w:ascii="仿宋" w:eastAsia="仿宋" w:hAnsi="仿宋" w:cs="仿宋"/>
                <w:color w:val="000000"/>
                <w:sz w:val="28"/>
                <w:szCs w:val="28"/>
              </w:rPr>
            </w:pPr>
          </w:p>
        </w:tc>
        <w:tc>
          <w:tcPr>
            <w:tcW w:w="2985" w:type="dxa"/>
            <w:tcBorders>
              <w:top w:val="single" w:sz="8" w:space="0" w:color="000000"/>
              <w:left w:val="single" w:sz="8" w:space="0" w:color="000000"/>
              <w:bottom w:val="single" w:sz="8" w:space="0" w:color="000000"/>
              <w:right w:val="single" w:sz="8" w:space="0" w:color="000000"/>
            </w:tcBorders>
            <w:vAlign w:val="center"/>
          </w:tcPr>
          <w:p w14:paraId="36ED9B1A"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良庆区农业农村局</w:t>
            </w:r>
          </w:p>
        </w:tc>
        <w:tc>
          <w:tcPr>
            <w:tcW w:w="2580" w:type="dxa"/>
            <w:tcBorders>
              <w:top w:val="single" w:sz="8" w:space="0" w:color="000000"/>
              <w:left w:val="single" w:sz="8" w:space="0" w:color="000000"/>
              <w:bottom w:val="single" w:sz="8" w:space="0" w:color="000000"/>
              <w:right w:val="single" w:sz="8" w:space="0" w:color="000000"/>
            </w:tcBorders>
            <w:vAlign w:val="center"/>
          </w:tcPr>
          <w:p w14:paraId="5464091D"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良庆区那马镇</w:t>
            </w:r>
          </w:p>
        </w:tc>
      </w:tr>
      <w:tr w:rsidR="00976AEA" w14:paraId="208EB276" w14:textId="77777777">
        <w:trPr>
          <w:trHeight w:val="495"/>
        </w:trPr>
        <w:tc>
          <w:tcPr>
            <w:tcW w:w="1080" w:type="dxa"/>
            <w:tcBorders>
              <w:top w:val="single" w:sz="8" w:space="0" w:color="000000"/>
              <w:left w:val="single" w:sz="8" w:space="0" w:color="000000"/>
              <w:bottom w:val="single" w:sz="8" w:space="0" w:color="000000"/>
              <w:right w:val="single" w:sz="8" w:space="0" w:color="000000"/>
            </w:tcBorders>
            <w:vAlign w:val="center"/>
          </w:tcPr>
          <w:p w14:paraId="536C1EBC"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w:t>
            </w:r>
          </w:p>
        </w:tc>
        <w:tc>
          <w:tcPr>
            <w:tcW w:w="2940" w:type="dxa"/>
            <w:tcBorders>
              <w:top w:val="single" w:sz="8" w:space="0" w:color="000000"/>
              <w:left w:val="single" w:sz="8" w:space="0" w:color="000000"/>
              <w:bottom w:val="single" w:sz="8" w:space="0" w:color="000000"/>
              <w:right w:val="single" w:sz="8" w:space="0" w:color="000000"/>
            </w:tcBorders>
            <w:vAlign w:val="center"/>
          </w:tcPr>
          <w:p w14:paraId="75E3ED08"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柳州市农业农村局</w:t>
            </w:r>
          </w:p>
        </w:tc>
        <w:tc>
          <w:tcPr>
            <w:tcW w:w="2985" w:type="dxa"/>
            <w:tcBorders>
              <w:top w:val="single" w:sz="8" w:space="0" w:color="000000"/>
              <w:left w:val="single" w:sz="8" w:space="0" w:color="000000"/>
              <w:bottom w:val="single" w:sz="8" w:space="0" w:color="000000"/>
              <w:right w:val="single" w:sz="8" w:space="0" w:color="000000"/>
            </w:tcBorders>
            <w:vAlign w:val="center"/>
          </w:tcPr>
          <w:p w14:paraId="44094AD6"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柳江区农业农村局</w:t>
            </w:r>
          </w:p>
        </w:tc>
        <w:tc>
          <w:tcPr>
            <w:tcW w:w="2580" w:type="dxa"/>
            <w:tcBorders>
              <w:top w:val="single" w:sz="8" w:space="0" w:color="000000"/>
              <w:left w:val="single" w:sz="8" w:space="0" w:color="000000"/>
              <w:bottom w:val="single" w:sz="8" w:space="0" w:color="000000"/>
              <w:right w:val="single" w:sz="8" w:space="0" w:color="000000"/>
            </w:tcBorders>
            <w:noWrap/>
            <w:vAlign w:val="center"/>
          </w:tcPr>
          <w:p w14:paraId="3388C231"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柳江区进德镇</w:t>
            </w:r>
          </w:p>
        </w:tc>
      </w:tr>
      <w:tr w:rsidR="00976AEA" w14:paraId="514F1451" w14:textId="77777777">
        <w:trPr>
          <w:trHeight w:val="495"/>
        </w:trPr>
        <w:tc>
          <w:tcPr>
            <w:tcW w:w="0" w:type="auto"/>
            <w:tcBorders>
              <w:top w:val="single" w:sz="8" w:space="0" w:color="000000"/>
              <w:left w:val="single" w:sz="8" w:space="0" w:color="000000"/>
              <w:bottom w:val="single" w:sz="8" w:space="0" w:color="000000"/>
              <w:right w:val="single" w:sz="8" w:space="0" w:color="000000"/>
            </w:tcBorders>
            <w:noWrap/>
            <w:vAlign w:val="center"/>
          </w:tcPr>
          <w:p w14:paraId="1D61187C"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w:t>
            </w:r>
          </w:p>
        </w:tc>
        <w:tc>
          <w:tcPr>
            <w:tcW w:w="0" w:type="auto"/>
            <w:vMerge w:val="restart"/>
            <w:tcBorders>
              <w:top w:val="single" w:sz="8" w:space="0" w:color="000000"/>
              <w:left w:val="single" w:sz="8" w:space="0" w:color="000000"/>
              <w:bottom w:val="single" w:sz="8" w:space="0" w:color="000000"/>
              <w:right w:val="single" w:sz="8" w:space="0" w:color="000000"/>
            </w:tcBorders>
            <w:noWrap/>
            <w:vAlign w:val="center"/>
          </w:tcPr>
          <w:p w14:paraId="30F508B1"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桂林市农业农村局</w:t>
            </w:r>
          </w:p>
        </w:tc>
        <w:tc>
          <w:tcPr>
            <w:tcW w:w="2985" w:type="dxa"/>
            <w:vMerge w:val="restart"/>
            <w:tcBorders>
              <w:top w:val="single" w:sz="8" w:space="0" w:color="000000"/>
              <w:left w:val="single" w:sz="8" w:space="0" w:color="000000"/>
              <w:bottom w:val="single" w:sz="8" w:space="0" w:color="000000"/>
              <w:right w:val="single" w:sz="8" w:space="0" w:color="000000"/>
            </w:tcBorders>
            <w:vAlign w:val="center"/>
          </w:tcPr>
          <w:p w14:paraId="435B3841"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平乐县农业农村局</w:t>
            </w:r>
          </w:p>
        </w:tc>
        <w:tc>
          <w:tcPr>
            <w:tcW w:w="2580" w:type="dxa"/>
            <w:tcBorders>
              <w:top w:val="single" w:sz="8" w:space="0" w:color="000000"/>
              <w:left w:val="single" w:sz="8" w:space="0" w:color="000000"/>
              <w:bottom w:val="single" w:sz="8" w:space="0" w:color="000000"/>
              <w:right w:val="single" w:sz="8" w:space="0" w:color="000000"/>
            </w:tcBorders>
            <w:noWrap/>
            <w:vAlign w:val="center"/>
          </w:tcPr>
          <w:p w14:paraId="1D89FA2B"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平乐县源头镇</w:t>
            </w:r>
          </w:p>
        </w:tc>
      </w:tr>
      <w:tr w:rsidR="00976AEA" w14:paraId="38B500BD" w14:textId="77777777">
        <w:trPr>
          <w:trHeight w:val="495"/>
        </w:trPr>
        <w:tc>
          <w:tcPr>
            <w:tcW w:w="0" w:type="auto"/>
            <w:tcBorders>
              <w:top w:val="single" w:sz="8" w:space="0" w:color="000000"/>
              <w:left w:val="single" w:sz="8" w:space="0" w:color="000000"/>
              <w:bottom w:val="single" w:sz="8" w:space="0" w:color="000000"/>
              <w:right w:val="single" w:sz="8" w:space="0" w:color="000000"/>
            </w:tcBorders>
            <w:noWrap/>
            <w:vAlign w:val="center"/>
          </w:tcPr>
          <w:p w14:paraId="61CB5951"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w:t>
            </w:r>
          </w:p>
        </w:tc>
        <w:tc>
          <w:tcPr>
            <w:tcW w:w="0" w:type="auto"/>
            <w:vMerge/>
            <w:tcBorders>
              <w:top w:val="single" w:sz="8" w:space="0" w:color="000000"/>
              <w:left w:val="single" w:sz="8" w:space="0" w:color="000000"/>
              <w:bottom w:val="single" w:sz="8" w:space="0" w:color="000000"/>
              <w:right w:val="single" w:sz="8" w:space="0" w:color="000000"/>
            </w:tcBorders>
            <w:noWrap/>
            <w:vAlign w:val="center"/>
          </w:tcPr>
          <w:p w14:paraId="512E55DC" w14:textId="77777777" w:rsidR="00976AEA" w:rsidRDefault="00976AEA">
            <w:pPr>
              <w:jc w:val="center"/>
              <w:rPr>
                <w:rFonts w:ascii="仿宋" w:eastAsia="仿宋" w:hAnsi="仿宋" w:cs="仿宋"/>
                <w:color w:val="000000"/>
                <w:sz w:val="28"/>
                <w:szCs w:val="28"/>
              </w:rPr>
            </w:pPr>
          </w:p>
        </w:tc>
        <w:tc>
          <w:tcPr>
            <w:tcW w:w="2985" w:type="dxa"/>
            <w:vMerge/>
            <w:tcBorders>
              <w:top w:val="single" w:sz="8" w:space="0" w:color="000000"/>
              <w:left w:val="single" w:sz="8" w:space="0" w:color="000000"/>
              <w:bottom w:val="single" w:sz="8" w:space="0" w:color="000000"/>
              <w:right w:val="single" w:sz="8" w:space="0" w:color="000000"/>
            </w:tcBorders>
            <w:vAlign w:val="center"/>
          </w:tcPr>
          <w:p w14:paraId="79A0C62A" w14:textId="77777777" w:rsidR="00976AEA" w:rsidRDefault="00976AEA">
            <w:pPr>
              <w:jc w:val="center"/>
              <w:rPr>
                <w:rFonts w:ascii="仿宋" w:eastAsia="仿宋" w:hAnsi="仿宋" w:cs="仿宋"/>
                <w:color w:val="000000"/>
                <w:sz w:val="28"/>
                <w:szCs w:val="28"/>
              </w:rPr>
            </w:pPr>
          </w:p>
        </w:tc>
        <w:tc>
          <w:tcPr>
            <w:tcW w:w="2580" w:type="dxa"/>
            <w:tcBorders>
              <w:top w:val="single" w:sz="8" w:space="0" w:color="000000"/>
              <w:left w:val="single" w:sz="8" w:space="0" w:color="000000"/>
              <w:bottom w:val="single" w:sz="8" w:space="0" w:color="000000"/>
              <w:right w:val="single" w:sz="8" w:space="0" w:color="000000"/>
            </w:tcBorders>
            <w:noWrap/>
            <w:vAlign w:val="center"/>
          </w:tcPr>
          <w:p w14:paraId="27DF3305"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平乐县二塘镇</w:t>
            </w:r>
          </w:p>
        </w:tc>
      </w:tr>
      <w:tr w:rsidR="00976AEA" w14:paraId="410B3A64" w14:textId="77777777">
        <w:trPr>
          <w:trHeight w:val="640"/>
        </w:trPr>
        <w:tc>
          <w:tcPr>
            <w:tcW w:w="0" w:type="auto"/>
            <w:tcBorders>
              <w:top w:val="single" w:sz="8" w:space="0" w:color="000000"/>
              <w:left w:val="single" w:sz="8" w:space="0" w:color="000000"/>
              <w:bottom w:val="single" w:sz="8" w:space="0" w:color="000000"/>
              <w:right w:val="single" w:sz="8" w:space="0" w:color="000000"/>
            </w:tcBorders>
            <w:noWrap/>
            <w:vAlign w:val="center"/>
          </w:tcPr>
          <w:p w14:paraId="12EA15CD"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w:t>
            </w:r>
          </w:p>
        </w:tc>
        <w:tc>
          <w:tcPr>
            <w:tcW w:w="0" w:type="auto"/>
            <w:vMerge w:val="restart"/>
            <w:tcBorders>
              <w:top w:val="single" w:sz="8" w:space="0" w:color="000000"/>
              <w:left w:val="single" w:sz="8" w:space="0" w:color="000000"/>
              <w:bottom w:val="single" w:sz="8" w:space="0" w:color="000000"/>
              <w:right w:val="single" w:sz="8" w:space="0" w:color="000000"/>
            </w:tcBorders>
            <w:noWrap/>
            <w:vAlign w:val="center"/>
          </w:tcPr>
          <w:p w14:paraId="3953035C"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梧州市农业农村局</w:t>
            </w:r>
          </w:p>
        </w:tc>
        <w:tc>
          <w:tcPr>
            <w:tcW w:w="2985" w:type="dxa"/>
            <w:tcBorders>
              <w:top w:val="single" w:sz="8" w:space="0" w:color="000000"/>
              <w:left w:val="single" w:sz="8" w:space="0" w:color="000000"/>
              <w:bottom w:val="single" w:sz="8" w:space="0" w:color="000000"/>
              <w:right w:val="single" w:sz="8" w:space="0" w:color="000000"/>
            </w:tcBorders>
            <w:vAlign w:val="center"/>
          </w:tcPr>
          <w:p w14:paraId="40B4A881"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藤县农业农村局</w:t>
            </w:r>
          </w:p>
        </w:tc>
        <w:tc>
          <w:tcPr>
            <w:tcW w:w="2580" w:type="dxa"/>
            <w:tcBorders>
              <w:top w:val="single" w:sz="8" w:space="0" w:color="000000"/>
              <w:left w:val="single" w:sz="8" w:space="0" w:color="000000"/>
              <w:bottom w:val="single" w:sz="8" w:space="0" w:color="000000"/>
              <w:right w:val="single" w:sz="8" w:space="0" w:color="000000"/>
            </w:tcBorders>
            <w:vAlign w:val="center"/>
          </w:tcPr>
          <w:p w14:paraId="6DB12CA9"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藤县和平镇</w:t>
            </w:r>
          </w:p>
        </w:tc>
      </w:tr>
      <w:tr w:rsidR="00976AEA" w14:paraId="4D3B0B20" w14:textId="77777777">
        <w:trPr>
          <w:trHeight w:val="495"/>
        </w:trPr>
        <w:tc>
          <w:tcPr>
            <w:tcW w:w="0" w:type="auto"/>
            <w:tcBorders>
              <w:top w:val="single" w:sz="8" w:space="0" w:color="000000"/>
              <w:left w:val="single" w:sz="8" w:space="0" w:color="000000"/>
              <w:bottom w:val="single" w:sz="8" w:space="0" w:color="000000"/>
              <w:right w:val="single" w:sz="8" w:space="0" w:color="000000"/>
            </w:tcBorders>
            <w:noWrap/>
            <w:vAlign w:val="center"/>
          </w:tcPr>
          <w:p w14:paraId="66CBF6DA"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w:t>
            </w:r>
          </w:p>
        </w:tc>
        <w:tc>
          <w:tcPr>
            <w:tcW w:w="0" w:type="auto"/>
            <w:vMerge/>
            <w:tcBorders>
              <w:top w:val="single" w:sz="8" w:space="0" w:color="000000"/>
              <w:left w:val="single" w:sz="8" w:space="0" w:color="000000"/>
              <w:bottom w:val="single" w:sz="8" w:space="0" w:color="000000"/>
              <w:right w:val="single" w:sz="8" w:space="0" w:color="000000"/>
            </w:tcBorders>
            <w:noWrap/>
            <w:vAlign w:val="center"/>
          </w:tcPr>
          <w:p w14:paraId="39C9F1F2" w14:textId="77777777" w:rsidR="00976AEA" w:rsidRDefault="00976AEA">
            <w:pPr>
              <w:jc w:val="center"/>
              <w:rPr>
                <w:rFonts w:ascii="仿宋" w:eastAsia="仿宋" w:hAnsi="仿宋" w:cs="仿宋"/>
                <w:color w:val="000000"/>
                <w:sz w:val="28"/>
                <w:szCs w:val="28"/>
              </w:rPr>
            </w:pPr>
          </w:p>
        </w:tc>
        <w:tc>
          <w:tcPr>
            <w:tcW w:w="2985" w:type="dxa"/>
            <w:tcBorders>
              <w:top w:val="single" w:sz="8" w:space="0" w:color="000000"/>
              <w:left w:val="single" w:sz="8" w:space="0" w:color="000000"/>
              <w:bottom w:val="single" w:sz="8" w:space="0" w:color="000000"/>
              <w:right w:val="single" w:sz="8" w:space="0" w:color="000000"/>
            </w:tcBorders>
            <w:vAlign w:val="center"/>
          </w:tcPr>
          <w:p w14:paraId="1353A835"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万秀区农业农村局</w:t>
            </w:r>
          </w:p>
        </w:tc>
        <w:tc>
          <w:tcPr>
            <w:tcW w:w="2580" w:type="dxa"/>
            <w:tcBorders>
              <w:top w:val="single" w:sz="8" w:space="0" w:color="000000"/>
              <w:left w:val="single" w:sz="8" w:space="0" w:color="000000"/>
              <w:bottom w:val="single" w:sz="8" w:space="0" w:color="000000"/>
              <w:right w:val="single" w:sz="8" w:space="0" w:color="000000"/>
            </w:tcBorders>
            <w:vAlign w:val="center"/>
          </w:tcPr>
          <w:p w14:paraId="0B68C430"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万秀区夏郢镇</w:t>
            </w:r>
          </w:p>
        </w:tc>
      </w:tr>
      <w:tr w:rsidR="00976AEA" w14:paraId="01303C40" w14:textId="77777777">
        <w:trPr>
          <w:trHeight w:val="780"/>
        </w:trPr>
        <w:tc>
          <w:tcPr>
            <w:tcW w:w="0" w:type="auto"/>
            <w:tcBorders>
              <w:top w:val="single" w:sz="8" w:space="0" w:color="000000"/>
              <w:left w:val="single" w:sz="8" w:space="0" w:color="000000"/>
              <w:bottom w:val="single" w:sz="8" w:space="0" w:color="000000"/>
              <w:right w:val="single" w:sz="8" w:space="0" w:color="000000"/>
            </w:tcBorders>
            <w:noWrap/>
            <w:vAlign w:val="center"/>
          </w:tcPr>
          <w:p w14:paraId="6D26B279"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0099C2B9"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北海市农业农村局</w:t>
            </w:r>
          </w:p>
        </w:tc>
        <w:tc>
          <w:tcPr>
            <w:tcW w:w="2985" w:type="dxa"/>
            <w:tcBorders>
              <w:top w:val="single" w:sz="8" w:space="0" w:color="000000"/>
              <w:left w:val="single" w:sz="8" w:space="0" w:color="000000"/>
              <w:bottom w:val="single" w:sz="8" w:space="0" w:color="000000"/>
              <w:right w:val="single" w:sz="8" w:space="0" w:color="000000"/>
            </w:tcBorders>
            <w:vAlign w:val="center"/>
          </w:tcPr>
          <w:p w14:paraId="25CFE2F0"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合浦县农业农村局</w:t>
            </w:r>
          </w:p>
        </w:tc>
        <w:tc>
          <w:tcPr>
            <w:tcW w:w="2580" w:type="dxa"/>
            <w:tcBorders>
              <w:top w:val="single" w:sz="8" w:space="0" w:color="000000"/>
              <w:left w:val="single" w:sz="8" w:space="0" w:color="000000"/>
              <w:bottom w:val="single" w:sz="8" w:space="0" w:color="000000"/>
              <w:right w:val="single" w:sz="8" w:space="0" w:color="000000"/>
            </w:tcBorders>
            <w:vAlign w:val="center"/>
          </w:tcPr>
          <w:p w14:paraId="3341DFB7"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合浦县西场镇</w:t>
            </w:r>
          </w:p>
        </w:tc>
      </w:tr>
      <w:tr w:rsidR="00976AEA" w14:paraId="5A27F0F6" w14:textId="77777777">
        <w:trPr>
          <w:trHeight w:val="495"/>
        </w:trPr>
        <w:tc>
          <w:tcPr>
            <w:tcW w:w="0" w:type="auto"/>
            <w:tcBorders>
              <w:top w:val="single" w:sz="8" w:space="0" w:color="000000"/>
              <w:left w:val="single" w:sz="8" w:space="0" w:color="000000"/>
              <w:bottom w:val="single" w:sz="8" w:space="0" w:color="000000"/>
              <w:right w:val="single" w:sz="8" w:space="0" w:color="000000"/>
            </w:tcBorders>
            <w:noWrap/>
            <w:vAlign w:val="center"/>
          </w:tcPr>
          <w:p w14:paraId="32840708"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0E0E7A57"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防城港市农业农村局</w:t>
            </w:r>
          </w:p>
        </w:tc>
        <w:tc>
          <w:tcPr>
            <w:tcW w:w="2985" w:type="dxa"/>
            <w:tcBorders>
              <w:top w:val="single" w:sz="8" w:space="0" w:color="000000"/>
              <w:left w:val="single" w:sz="8" w:space="0" w:color="000000"/>
              <w:bottom w:val="single" w:sz="8" w:space="0" w:color="000000"/>
              <w:right w:val="single" w:sz="8" w:space="0" w:color="000000"/>
            </w:tcBorders>
            <w:vAlign w:val="center"/>
          </w:tcPr>
          <w:p w14:paraId="5C781A52"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上思县农业农村局</w:t>
            </w:r>
          </w:p>
        </w:tc>
        <w:tc>
          <w:tcPr>
            <w:tcW w:w="2580" w:type="dxa"/>
            <w:tcBorders>
              <w:top w:val="single" w:sz="8" w:space="0" w:color="000000"/>
              <w:left w:val="single" w:sz="8" w:space="0" w:color="000000"/>
              <w:bottom w:val="single" w:sz="8" w:space="0" w:color="000000"/>
              <w:right w:val="single" w:sz="8" w:space="0" w:color="000000"/>
            </w:tcBorders>
            <w:vAlign w:val="center"/>
          </w:tcPr>
          <w:p w14:paraId="069696E8"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上思县那琴乡</w:t>
            </w:r>
          </w:p>
        </w:tc>
      </w:tr>
      <w:tr w:rsidR="00976AEA" w14:paraId="5F203798" w14:textId="77777777">
        <w:trPr>
          <w:trHeight w:val="620"/>
        </w:trPr>
        <w:tc>
          <w:tcPr>
            <w:tcW w:w="0" w:type="auto"/>
            <w:tcBorders>
              <w:top w:val="single" w:sz="8" w:space="0" w:color="000000"/>
              <w:left w:val="single" w:sz="8" w:space="0" w:color="000000"/>
              <w:bottom w:val="single" w:sz="8" w:space="0" w:color="000000"/>
              <w:right w:val="single" w:sz="8" w:space="0" w:color="000000"/>
            </w:tcBorders>
            <w:noWrap/>
            <w:vAlign w:val="center"/>
          </w:tcPr>
          <w:p w14:paraId="4953ED6D"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11</w:t>
            </w:r>
          </w:p>
        </w:tc>
        <w:tc>
          <w:tcPr>
            <w:tcW w:w="0" w:type="auto"/>
            <w:vMerge w:val="restart"/>
            <w:tcBorders>
              <w:top w:val="single" w:sz="8" w:space="0" w:color="000000"/>
              <w:left w:val="single" w:sz="8" w:space="0" w:color="000000"/>
              <w:bottom w:val="single" w:sz="8" w:space="0" w:color="000000"/>
              <w:right w:val="single" w:sz="8" w:space="0" w:color="000000"/>
            </w:tcBorders>
            <w:noWrap/>
            <w:vAlign w:val="center"/>
          </w:tcPr>
          <w:p w14:paraId="33C84331"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钦州市农业农村局</w:t>
            </w:r>
          </w:p>
        </w:tc>
        <w:tc>
          <w:tcPr>
            <w:tcW w:w="2985" w:type="dxa"/>
            <w:vMerge w:val="restart"/>
            <w:tcBorders>
              <w:top w:val="single" w:sz="8" w:space="0" w:color="000000"/>
              <w:left w:val="single" w:sz="8" w:space="0" w:color="000000"/>
              <w:bottom w:val="single" w:sz="8" w:space="0" w:color="000000"/>
              <w:right w:val="single" w:sz="8" w:space="0" w:color="000000"/>
            </w:tcBorders>
            <w:vAlign w:val="center"/>
          </w:tcPr>
          <w:p w14:paraId="24C68B6A"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灵山县农业农村局</w:t>
            </w:r>
          </w:p>
        </w:tc>
        <w:tc>
          <w:tcPr>
            <w:tcW w:w="2580" w:type="dxa"/>
            <w:tcBorders>
              <w:top w:val="single" w:sz="8" w:space="0" w:color="000000"/>
              <w:left w:val="single" w:sz="8" w:space="0" w:color="000000"/>
              <w:bottom w:val="single" w:sz="8" w:space="0" w:color="000000"/>
              <w:right w:val="single" w:sz="8" w:space="0" w:color="000000"/>
            </w:tcBorders>
            <w:vAlign w:val="center"/>
          </w:tcPr>
          <w:p w14:paraId="6FDF2876"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灵山县檀圩镇</w:t>
            </w:r>
          </w:p>
        </w:tc>
      </w:tr>
      <w:tr w:rsidR="00976AEA" w14:paraId="7B767F88" w14:textId="77777777">
        <w:trPr>
          <w:trHeight w:val="495"/>
        </w:trPr>
        <w:tc>
          <w:tcPr>
            <w:tcW w:w="0" w:type="auto"/>
            <w:tcBorders>
              <w:top w:val="single" w:sz="8" w:space="0" w:color="000000"/>
              <w:left w:val="single" w:sz="8" w:space="0" w:color="000000"/>
              <w:bottom w:val="single" w:sz="8" w:space="0" w:color="000000"/>
              <w:right w:val="single" w:sz="8" w:space="0" w:color="000000"/>
            </w:tcBorders>
            <w:noWrap/>
            <w:vAlign w:val="center"/>
          </w:tcPr>
          <w:p w14:paraId="72019E74"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12</w:t>
            </w:r>
          </w:p>
        </w:tc>
        <w:tc>
          <w:tcPr>
            <w:tcW w:w="0" w:type="auto"/>
            <w:vMerge/>
            <w:tcBorders>
              <w:top w:val="single" w:sz="8" w:space="0" w:color="000000"/>
              <w:left w:val="single" w:sz="8" w:space="0" w:color="000000"/>
              <w:bottom w:val="single" w:sz="8" w:space="0" w:color="000000"/>
              <w:right w:val="single" w:sz="8" w:space="0" w:color="000000"/>
            </w:tcBorders>
            <w:noWrap/>
            <w:vAlign w:val="center"/>
          </w:tcPr>
          <w:p w14:paraId="4328B8FC" w14:textId="77777777" w:rsidR="00976AEA" w:rsidRDefault="00976AEA">
            <w:pPr>
              <w:jc w:val="center"/>
              <w:rPr>
                <w:rFonts w:ascii="仿宋" w:eastAsia="仿宋" w:hAnsi="仿宋" w:cs="仿宋"/>
                <w:color w:val="000000"/>
                <w:sz w:val="28"/>
                <w:szCs w:val="28"/>
              </w:rPr>
            </w:pPr>
          </w:p>
        </w:tc>
        <w:tc>
          <w:tcPr>
            <w:tcW w:w="2985" w:type="dxa"/>
            <w:vMerge/>
            <w:tcBorders>
              <w:top w:val="single" w:sz="8" w:space="0" w:color="000000"/>
              <w:left w:val="single" w:sz="8" w:space="0" w:color="000000"/>
              <w:bottom w:val="single" w:sz="8" w:space="0" w:color="000000"/>
              <w:right w:val="single" w:sz="8" w:space="0" w:color="000000"/>
            </w:tcBorders>
            <w:vAlign w:val="center"/>
          </w:tcPr>
          <w:p w14:paraId="0C4D644E" w14:textId="77777777" w:rsidR="00976AEA" w:rsidRDefault="00976AEA">
            <w:pPr>
              <w:jc w:val="center"/>
              <w:rPr>
                <w:rFonts w:ascii="仿宋" w:eastAsia="仿宋" w:hAnsi="仿宋" w:cs="仿宋"/>
                <w:color w:val="000000"/>
                <w:sz w:val="28"/>
                <w:szCs w:val="28"/>
              </w:rPr>
            </w:pPr>
          </w:p>
        </w:tc>
        <w:tc>
          <w:tcPr>
            <w:tcW w:w="2580" w:type="dxa"/>
            <w:tcBorders>
              <w:top w:val="single" w:sz="8" w:space="0" w:color="000000"/>
              <w:left w:val="single" w:sz="8" w:space="0" w:color="000000"/>
              <w:bottom w:val="single" w:sz="8" w:space="0" w:color="000000"/>
              <w:right w:val="single" w:sz="8" w:space="0" w:color="000000"/>
            </w:tcBorders>
            <w:vAlign w:val="center"/>
          </w:tcPr>
          <w:p w14:paraId="100DC620"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灵山县平山镇</w:t>
            </w:r>
          </w:p>
        </w:tc>
      </w:tr>
      <w:tr w:rsidR="00976AEA" w14:paraId="760E590E" w14:textId="77777777">
        <w:trPr>
          <w:trHeight w:val="883"/>
        </w:trPr>
        <w:tc>
          <w:tcPr>
            <w:tcW w:w="0" w:type="auto"/>
            <w:tcBorders>
              <w:top w:val="single" w:sz="8" w:space="0" w:color="000000"/>
              <w:left w:val="single" w:sz="8" w:space="0" w:color="000000"/>
              <w:bottom w:val="single" w:sz="8" w:space="0" w:color="000000"/>
              <w:right w:val="single" w:sz="8" w:space="0" w:color="000000"/>
            </w:tcBorders>
            <w:noWrap/>
            <w:vAlign w:val="center"/>
          </w:tcPr>
          <w:p w14:paraId="0C07704E"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13</w:t>
            </w:r>
          </w:p>
        </w:tc>
        <w:tc>
          <w:tcPr>
            <w:tcW w:w="0" w:type="auto"/>
            <w:vMerge/>
            <w:tcBorders>
              <w:top w:val="single" w:sz="8" w:space="0" w:color="000000"/>
              <w:left w:val="single" w:sz="8" w:space="0" w:color="000000"/>
              <w:bottom w:val="single" w:sz="8" w:space="0" w:color="000000"/>
              <w:right w:val="single" w:sz="8" w:space="0" w:color="000000"/>
            </w:tcBorders>
            <w:noWrap/>
            <w:vAlign w:val="center"/>
          </w:tcPr>
          <w:p w14:paraId="146C2965" w14:textId="77777777" w:rsidR="00976AEA" w:rsidRDefault="00976AEA">
            <w:pPr>
              <w:jc w:val="center"/>
              <w:rPr>
                <w:rFonts w:ascii="仿宋" w:eastAsia="仿宋" w:hAnsi="仿宋" w:cs="仿宋"/>
                <w:color w:val="000000"/>
                <w:sz w:val="28"/>
                <w:szCs w:val="28"/>
              </w:rPr>
            </w:pPr>
          </w:p>
        </w:tc>
        <w:tc>
          <w:tcPr>
            <w:tcW w:w="2985" w:type="dxa"/>
            <w:tcBorders>
              <w:top w:val="single" w:sz="8" w:space="0" w:color="000000"/>
              <w:left w:val="single" w:sz="8" w:space="0" w:color="000000"/>
              <w:bottom w:val="single" w:sz="8" w:space="0" w:color="000000"/>
              <w:right w:val="single" w:sz="8" w:space="0" w:color="000000"/>
            </w:tcBorders>
            <w:vAlign w:val="center"/>
          </w:tcPr>
          <w:p w14:paraId="147CBEFE"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浦北县农业农村局</w:t>
            </w:r>
          </w:p>
        </w:tc>
        <w:tc>
          <w:tcPr>
            <w:tcW w:w="2580" w:type="dxa"/>
            <w:tcBorders>
              <w:top w:val="single" w:sz="8" w:space="0" w:color="000000"/>
              <w:left w:val="single" w:sz="8" w:space="0" w:color="000000"/>
              <w:bottom w:val="single" w:sz="8" w:space="0" w:color="000000"/>
              <w:right w:val="single" w:sz="8" w:space="0" w:color="000000"/>
            </w:tcBorders>
            <w:vAlign w:val="center"/>
          </w:tcPr>
          <w:p w14:paraId="10B7CBB3"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浦北县福旺镇</w:t>
            </w:r>
          </w:p>
        </w:tc>
      </w:tr>
      <w:tr w:rsidR="00976AEA" w14:paraId="75D99049" w14:textId="77777777">
        <w:trPr>
          <w:trHeight w:val="780"/>
        </w:trPr>
        <w:tc>
          <w:tcPr>
            <w:tcW w:w="0" w:type="auto"/>
            <w:tcBorders>
              <w:top w:val="single" w:sz="8" w:space="0" w:color="000000"/>
              <w:left w:val="single" w:sz="8" w:space="0" w:color="000000"/>
              <w:bottom w:val="single" w:sz="8" w:space="0" w:color="000000"/>
              <w:right w:val="single" w:sz="8" w:space="0" w:color="000000"/>
            </w:tcBorders>
            <w:noWrap/>
            <w:vAlign w:val="center"/>
          </w:tcPr>
          <w:p w14:paraId="1F7B75C9"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14</w:t>
            </w:r>
          </w:p>
        </w:tc>
        <w:tc>
          <w:tcPr>
            <w:tcW w:w="0" w:type="auto"/>
            <w:vMerge/>
            <w:tcBorders>
              <w:top w:val="single" w:sz="8" w:space="0" w:color="000000"/>
              <w:left w:val="single" w:sz="8" w:space="0" w:color="000000"/>
              <w:bottom w:val="single" w:sz="8" w:space="0" w:color="000000"/>
              <w:right w:val="single" w:sz="8" w:space="0" w:color="000000"/>
            </w:tcBorders>
            <w:noWrap/>
            <w:vAlign w:val="center"/>
          </w:tcPr>
          <w:p w14:paraId="5E6251B2" w14:textId="77777777" w:rsidR="00976AEA" w:rsidRDefault="00976AEA">
            <w:pPr>
              <w:jc w:val="center"/>
              <w:rPr>
                <w:rFonts w:ascii="仿宋" w:eastAsia="仿宋" w:hAnsi="仿宋" w:cs="仿宋"/>
                <w:color w:val="000000"/>
                <w:sz w:val="28"/>
                <w:szCs w:val="28"/>
              </w:rPr>
            </w:pPr>
          </w:p>
        </w:tc>
        <w:tc>
          <w:tcPr>
            <w:tcW w:w="2985" w:type="dxa"/>
            <w:tcBorders>
              <w:top w:val="single" w:sz="8" w:space="0" w:color="000000"/>
              <w:left w:val="single" w:sz="8" w:space="0" w:color="000000"/>
              <w:bottom w:val="single" w:sz="8" w:space="0" w:color="000000"/>
              <w:right w:val="single" w:sz="8" w:space="0" w:color="000000"/>
            </w:tcBorders>
            <w:vAlign w:val="center"/>
          </w:tcPr>
          <w:p w14:paraId="7CE503E9"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钦南区农业农村局</w:t>
            </w:r>
          </w:p>
        </w:tc>
        <w:tc>
          <w:tcPr>
            <w:tcW w:w="2580" w:type="dxa"/>
            <w:tcBorders>
              <w:top w:val="single" w:sz="8" w:space="0" w:color="000000"/>
              <w:left w:val="single" w:sz="8" w:space="0" w:color="000000"/>
              <w:bottom w:val="single" w:sz="8" w:space="0" w:color="000000"/>
              <w:right w:val="single" w:sz="8" w:space="0" w:color="000000"/>
            </w:tcBorders>
            <w:vAlign w:val="center"/>
          </w:tcPr>
          <w:p w14:paraId="78D3F136"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钦南区久隆镇</w:t>
            </w:r>
          </w:p>
        </w:tc>
      </w:tr>
      <w:tr w:rsidR="00976AEA" w14:paraId="32194EA0" w14:textId="77777777">
        <w:trPr>
          <w:trHeight w:val="495"/>
        </w:trPr>
        <w:tc>
          <w:tcPr>
            <w:tcW w:w="0" w:type="auto"/>
            <w:tcBorders>
              <w:top w:val="single" w:sz="8" w:space="0" w:color="000000"/>
              <w:left w:val="single" w:sz="8" w:space="0" w:color="000000"/>
              <w:bottom w:val="single" w:sz="8" w:space="0" w:color="000000"/>
              <w:right w:val="single" w:sz="8" w:space="0" w:color="000000"/>
            </w:tcBorders>
            <w:noWrap/>
            <w:vAlign w:val="center"/>
          </w:tcPr>
          <w:p w14:paraId="36814179"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15</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17B989AA"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贵港市农业农村局</w:t>
            </w:r>
          </w:p>
        </w:tc>
        <w:tc>
          <w:tcPr>
            <w:tcW w:w="2985" w:type="dxa"/>
            <w:tcBorders>
              <w:top w:val="single" w:sz="8" w:space="0" w:color="000000"/>
              <w:left w:val="single" w:sz="8" w:space="0" w:color="000000"/>
              <w:bottom w:val="single" w:sz="8" w:space="0" w:color="000000"/>
              <w:right w:val="single" w:sz="8" w:space="0" w:color="000000"/>
            </w:tcBorders>
            <w:vAlign w:val="center"/>
          </w:tcPr>
          <w:p w14:paraId="43E2F5E8"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港南区农业农村局</w:t>
            </w:r>
          </w:p>
        </w:tc>
        <w:tc>
          <w:tcPr>
            <w:tcW w:w="2580" w:type="dxa"/>
            <w:tcBorders>
              <w:top w:val="single" w:sz="8" w:space="0" w:color="000000"/>
              <w:left w:val="single" w:sz="8" w:space="0" w:color="000000"/>
              <w:bottom w:val="single" w:sz="8" w:space="0" w:color="000000"/>
              <w:right w:val="single" w:sz="8" w:space="0" w:color="000000"/>
            </w:tcBorders>
            <w:vAlign w:val="center"/>
          </w:tcPr>
          <w:p w14:paraId="75009321"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港南区瓦塘镇</w:t>
            </w:r>
          </w:p>
        </w:tc>
      </w:tr>
      <w:tr w:rsidR="00976AEA" w14:paraId="1990584D" w14:textId="77777777">
        <w:trPr>
          <w:trHeight w:val="495"/>
        </w:trPr>
        <w:tc>
          <w:tcPr>
            <w:tcW w:w="0" w:type="auto"/>
            <w:tcBorders>
              <w:top w:val="single" w:sz="8" w:space="0" w:color="000000"/>
              <w:left w:val="single" w:sz="8" w:space="0" w:color="000000"/>
              <w:bottom w:val="single" w:sz="8" w:space="0" w:color="000000"/>
              <w:right w:val="single" w:sz="8" w:space="0" w:color="000000"/>
            </w:tcBorders>
            <w:noWrap/>
            <w:vAlign w:val="center"/>
          </w:tcPr>
          <w:p w14:paraId="0FEA30DC"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lastRenderedPageBreak/>
              <w:t>16</w:t>
            </w:r>
          </w:p>
        </w:tc>
        <w:tc>
          <w:tcPr>
            <w:tcW w:w="0" w:type="auto"/>
            <w:vMerge w:val="restart"/>
            <w:tcBorders>
              <w:top w:val="single" w:sz="8" w:space="0" w:color="000000"/>
              <w:left w:val="single" w:sz="8" w:space="0" w:color="000000"/>
              <w:bottom w:val="single" w:sz="8" w:space="0" w:color="000000"/>
              <w:right w:val="single" w:sz="8" w:space="0" w:color="000000"/>
            </w:tcBorders>
            <w:noWrap/>
            <w:vAlign w:val="center"/>
          </w:tcPr>
          <w:p w14:paraId="26612E82"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玉林市农业农村局</w:t>
            </w:r>
          </w:p>
        </w:tc>
        <w:tc>
          <w:tcPr>
            <w:tcW w:w="2985" w:type="dxa"/>
            <w:tcBorders>
              <w:top w:val="single" w:sz="8" w:space="0" w:color="000000"/>
              <w:left w:val="single" w:sz="8" w:space="0" w:color="000000"/>
              <w:bottom w:val="single" w:sz="8" w:space="0" w:color="000000"/>
              <w:right w:val="single" w:sz="8" w:space="0" w:color="000000"/>
            </w:tcBorders>
            <w:vAlign w:val="center"/>
          </w:tcPr>
          <w:p w14:paraId="7941E8BF"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福绵区农业农村局</w:t>
            </w:r>
          </w:p>
        </w:tc>
        <w:tc>
          <w:tcPr>
            <w:tcW w:w="2580" w:type="dxa"/>
            <w:tcBorders>
              <w:top w:val="single" w:sz="8" w:space="0" w:color="000000"/>
              <w:left w:val="single" w:sz="8" w:space="0" w:color="000000"/>
              <w:bottom w:val="single" w:sz="8" w:space="0" w:color="000000"/>
              <w:right w:val="single" w:sz="8" w:space="0" w:color="000000"/>
            </w:tcBorders>
            <w:vAlign w:val="center"/>
          </w:tcPr>
          <w:p w14:paraId="708AD814"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福绵区成均镇</w:t>
            </w:r>
          </w:p>
        </w:tc>
      </w:tr>
      <w:tr w:rsidR="00976AEA" w14:paraId="2BDACD64" w14:textId="77777777">
        <w:trPr>
          <w:trHeight w:val="472"/>
        </w:trPr>
        <w:tc>
          <w:tcPr>
            <w:tcW w:w="0" w:type="auto"/>
            <w:tcBorders>
              <w:top w:val="single" w:sz="8" w:space="0" w:color="000000"/>
              <w:left w:val="single" w:sz="8" w:space="0" w:color="000000"/>
              <w:bottom w:val="single" w:sz="8" w:space="0" w:color="000000"/>
              <w:right w:val="single" w:sz="8" w:space="0" w:color="000000"/>
            </w:tcBorders>
            <w:noWrap/>
            <w:vAlign w:val="center"/>
          </w:tcPr>
          <w:p w14:paraId="51983E24"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17</w:t>
            </w:r>
          </w:p>
        </w:tc>
        <w:tc>
          <w:tcPr>
            <w:tcW w:w="0" w:type="auto"/>
            <w:vMerge/>
            <w:tcBorders>
              <w:top w:val="single" w:sz="8" w:space="0" w:color="000000"/>
              <w:left w:val="single" w:sz="8" w:space="0" w:color="000000"/>
              <w:bottom w:val="single" w:sz="8" w:space="0" w:color="000000"/>
              <w:right w:val="single" w:sz="8" w:space="0" w:color="000000"/>
            </w:tcBorders>
            <w:noWrap/>
            <w:vAlign w:val="center"/>
          </w:tcPr>
          <w:p w14:paraId="5894BF72" w14:textId="77777777" w:rsidR="00976AEA" w:rsidRDefault="00976AEA">
            <w:pPr>
              <w:jc w:val="center"/>
              <w:rPr>
                <w:rFonts w:ascii="仿宋" w:eastAsia="仿宋" w:hAnsi="仿宋" w:cs="仿宋"/>
                <w:color w:val="000000"/>
                <w:sz w:val="28"/>
                <w:szCs w:val="28"/>
              </w:rPr>
            </w:pPr>
          </w:p>
        </w:tc>
        <w:tc>
          <w:tcPr>
            <w:tcW w:w="2985" w:type="dxa"/>
            <w:tcBorders>
              <w:top w:val="single" w:sz="8" w:space="0" w:color="000000"/>
              <w:left w:val="single" w:sz="8" w:space="0" w:color="000000"/>
              <w:bottom w:val="single" w:sz="8" w:space="0" w:color="000000"/>
              <w:right w:val="single" w:sz="8" w:space="0" w:color="000000"/>
            </w:tcBorders>
            <w:vAlign w:val="center"/>
          </w:tcPr>
          <w:p w14:paraId="5D81667B"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陆川县农业农村局</w:t>
            </w:r>
          </w:p>
        </w:tc>
        <w:tc>
          <w:tcPr>
            <w:tcW w:w="2580" w:type="dxa"/>
            <w:tcBorders>
              <w:top w:val="single" w:sz="8" w:space="0" w:color="000000"/>
              <w:left w:val="single" w:sz="8" w:space="0" w:color="000000"/>
              <w:bottom w:val="single" w:sz="8" w:space="0" w:color="000000"/>
              <w:right w:val="single" w:sz="8" w:space="0" w:color="000000"/>
            </w:tcBorders>
            <w:vAlign w:val="center"/>
          </w:tcPr>
          <w:p w14:paraId="4845765E"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陆川县滩面镇</w:t>
            </w:r>
          </w:p>
        </w:tc>
      </w:tr>
      <w:tr w:rsidR="00976AEA" w14:paraId="21F65CFA" w14:textId="77777777">
        <w:trPr>
          <w:trHeight w:val="495"/>
        </w:trPr>
        <w:tc>
          <w:tcPr>
            <w:tcW w:w="0" w:type="auto"/>
            <w:tcBorders>
              <w:top w:val="single" w:sz="8" w:space="0" w:color="000000"/>
              <w:left w:val="single" w:sz="8" w:space="0" w:color="000000"/>
              <w:bottom w:val="single" w:sz="8" w:space="0" w:color="000000"/>
              <w:right w:val="single" w:sz="8" w:space="0" w:color="000000"/>
            </w:tcBorders>
            <w:noWrap/>
            <w:vAlign w:val="center"/>
          </w:tcPr>
          <w:p w14:paraId="0406359F"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18</w:t>
            </w:r>
          </w:p>
        </w:tc>
        <w:tc>
          <w:tcPr>
            <w:tcW w:w="0" w:type="auto"/>
            <w:vMerge/>
            <w:tcBorders>
              <w:top w:val="single" w:sz="8" w:space="0" w:color="000000"/>
              <w:left w:val="single" w:sz="8" w:space="0" w:color="000000"/>
              <w:bottom w:val="single" w:sz="8" w:space="0" w:color="000000"/>
              <w:right w:val="single" w:sz="8" w:space="0" w:color="000000"/>
            </w:tcBorders>
            <w:noWrap/>
            <w:vAlign w:val="center"/>
          </w:tcPr>
          <w:p w14:paraId="7D43C264" w14:textId="77777777" w:rsidR="00976AEA" w:rsidRDefault="00976AEA">
            <w:pPr>
              <w:jc w:val="center"/>
              <w:rPr>
                <w:rFonts w:ascii="仿宋" w:eastAsia="仿宋" w:hAnsi="仿宋" w:cs="仿宋"/>
                <w:color w:val="000000"/>
                <w:sz w:val="28"/>
                <w:szCs w:val="28"/>
              </w:rPr>
            </w:pPr>
          </w:p>
        </w:tc>
        <w:tc>
          <w:tcPr>
            <w:tcW w:w="2985" w:type="dxa"/>
            <w:tcBorders>
              <w:top w:val="single" w:sz="8" w:space="0" w:color="000000"/>
              <w:left w:val="single" w:sz="8" w:space="0" w:color="000000"/>
              <w:bottom w:val="single" w:sz="8" w:space="0" w:color="000000"/>
              <w:right w:val="single" w:sz="8" w:space="0" w:color="000000"/>
            </w:tcBorders>
            <w:vAlign w:val="center"/>
          </w:tcPr>
          <w:p w14:paraId="2B8567EC"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容县农业农村局</w:t>
            </w:r>
          </w:p>
        </w:tc>
        <w:tc>
          <w:tcPr>
            <w:tcW w:w="2580" w:type="dxa"/>
            <w:tcBorders>
              <w:top w:val="single" w:sz="8" w:space="0" w:color="000000"/>
              <w:left w:val="single" w:sz="8" w:space="0" w:color="000000"/>
              <w:bottom w:val="single" w:sz="8" w:space="0" w:color="000000"/>
              <w:right w:val="single" w:sz="8" w:space="0" w:color="000000"/>
            </w:tcBorders>
            <w:vAlign w:val="center"/>
          </w:tcPr>
          <w:p w14:paraId="37F08A4C"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容县灵山镇</w:t>
            </w:r>
          </w:p>
        </w:tc>
      </w:tr>
      <w:tr w:rsidR="00976AEA" w14:paraId="7A86268E" w14:textId="77777777">
        <w:trPr>
          <w:trHeight w:val="495"/>
        </w:trPr>
        <w:tc>
          <w:tcPr>
            <w:tcW w:w="0" w:type="auto"/>
            <w:tcBorders>
              <w:top w:val="single" w:sz="8" w:space="0" w:color="000000"/>
              <w:left w:val="single" w:sz="8" w:space="0" w:color="000000"/>
              <w:bottom w:val="single" w:sz="8" w:space="0" w:color="000000"/>
              <w:right w:val="single" w:sz="8" w:space="0" w:color="000000"/>
            </w:tcBorders>
            <w:noWrap/>
            <w:vAlign w:val="center"/>
          </w:tcPr>
          <w:p w14:paraId="0359B4B9"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19</w:t>
            </w:r>
          </w:p>
        </w:tc>
        <w:tc>
          <w:tcPr>
            <w:tcW w:w="0" w:type="auto"/>
            <w:vMerge/>
            <w:tcBorders>
              <w:top w:val="single" w:sz="8" w:space="0" w:color="000000"/>
              <w:left w:val="single" w:sz="8" w:space="0" w:color="000000"/>
              <w:bottom w:val="single" w:sz="8" w:space="0" w:color="000000"/>
              <w:right w:val="single" w:sz="8" w:space="0" w:color="000000"/>
            </w:tcBorders>
            <w:noWrap/>
            <w:vAlign w:val="center"/>
          </w:tcPr>
          <w:p w14:paraId="2376BEC7" w14:textId="77777777" w:rsidR="00976AEA" w:rsidRDefault="00976AEA">
            <w:pPr>
              <w:jc w:val="center"/>
              <w:rPr>
                <w:rFonts w:ascii="仿宋" w:eastAsia="仿宋" w:hAnsi="仿宋" w:cs="仿宋"/>
                <w:color w:val="000000"/>
                <w:sz w:val="28"/>
                <w:szCs w:val="28"/>
              </w:rPr>
            </w:pPr>
          </w:p>
        </w:tc>
        <w:tc>
          <w:tcPr>
            <w:tcW w:w="2985" w:type="dxa"/>
            <w:tcBorders>
              <w:top w:val="single" w:sz="8" w:space="0" w:color="000000"/>
              <w:left w:val="single" w:sz="8" w:space="0" w:color="000000"/>
              <w:bottom w:val="single" w:sz="8" w:space="0" w:color="000000"/>
              <w:right w:val="single" w:sz="8" w:space="0" w:color="000000"/>
            </w:tcBorders>
            <w:vAlign w:val="center"/>
          </w:tcPr>
          <w:p w14:paraId="1D819A28"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玉州区农业农村局</w:t>
            </w:r>
          </w:p>
        </w:tc>
        <w:tc>
          <w:tcPr>
            <w:tcW w:w="2580" w:type="dxa"/>
            <w:tcBorders>
              <w:top w:val="single" w:sz="8" w:space="0" w:color="000000"/>
              <w:left w:val="single" w:sz="8" w:space="0" w:color="000000"/>
              <w:bottom w:val="single" w:sz="8" w:space="0" w:color="000000"/>
              <w:right w:val="single" w:sz="8" w:space="0" w:color="000000"/>
            </w:tcBorders>
            <w:vAlign w:val="center"/>
          </w:tcPr>
          <w:p w14:paraId="1003BD69"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玉州区仁东镇</w:t>
            </w:r>
          </w:p>
        </w:tc>
      </w:tr>
      <w:tr w:rsidR="00976AEA" w14:paraId="7AF420CC" w14:textId="77777777">
        <w:trPr>
          <w:trHeight w:val="495"/>
        </w:trPr>
        <w:tc>
          <w:tcPr>
            <w:tcW w:w="0" w:type="auto"/>
            <w:tcBorders>
              <w:top w:val="single" w:sz="8" w:space="0" w:color="000000"/>
              <w:left w:val="single" w:sz="8" w:space="0" w:color="000000"/>
              <w:bottom w:val="single" w:sz="8" w:space="0" w:color="000000"/>
              <w:right w:val="single" w:sz="8" w:space="0" w:color="000000"/>
            </w:tcBorders>
            <w:noWrap/>
            <w:vAlign w:val="center"/>
          </w:tcPr>
          <w:p w14:paraId="07820562"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w:t>
            </w:r>
          </w:p>
        </w:tc>
        <w:tc>
          <w:tcPr>
            <w:tcW w:w="0" w:type="auto"/>
            <w:vMerge w:val="restart"/>
            <w:tcBorders>
              <w:top w:val="single" w:sz="8" w:space="0" w:color="000000"/>
              <w:left w:val="single" w:sz="8" w:space="0" w:color="000000"/>
              <w:bottom w:val="single" w:sz="8" w:space="0" w:color="000000"/>
              <w:right w:val="single" w:sz="8" w:space="0" w:color="000000"/>
            </w:tcBorders>
            <w:noWrap/>
            <w:vAlign w:val="center"/>
          </w:tcPr>
          <w:p w14:paraId="22153461"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百色市农业农村局</w:t>
            </w:r>
          </w:p>
        </w:tc>
        <w:tc>
          <w:tcPr>
            <w:tcW w:w="2985" w:type="dxa"/>
            <w:tcBorders>
              <w:top w:val="single" w:sz="8" w:space="0" w:color="000000"/>
              <w:left w:val="single" w:sz="8" w:space="0" w:color="000000"/>
              <w:bottom w:val="single" w:sz="8" w:space="0" w:color="000000"/>
              <w:right w:val="single" w:sz="8" w:space="0" w:color="000000"/>
            </w:tcBorders>
            <w:vAlign w:val="center"/>
          </w:tcPr>
          <w:p w14:paraId="2287346C"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隆林县农业农村局</w:t>
            </w:r>
          </w:p>
        </w:tc>
        <w:tc>
          <w:tcPr>
            <w:tcW w:w="2580" w:type="dxa"/>
            <w:tcBorders>
              <w:top w:val="single" w:sz="8" w:space="0" w:color="000000"/>
              <w:left w:val="single" w:sz="8" w:space="0" w:color="000000"/>
              <w:bottom w:val="single" w:sz="8" w:space="0" w:color="000000"/>
              <w:right w:val="single" w:sz="8" w:space="0" w:color="000000"/>
            </w:tcBorders>
            <w:vAlign w:val="center"/>
          </w:tcPr>
          <w:p w14:paraId="37F2DC24"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隆林县新州镇</w:t>
            </w:r>
          </w:p>
        </w:tc>
      </w:tr>
      <w:tr w:rsidR="00976AEA" w14:paraId="3077C4B2" w14:textId="77777777">
        <w:trPr>
          <w:trHeight w:val="704"/>
        </w:trPr>
        <w:tc>
          <w:tcPr>
            <w:tcW w:w="0" w:type="auto"/>
            <w:tcBorders>
              <w:top w:val="single" w:sz="8" w:space="0" w:color="000000"/>
              <w:left w:val="single" w:sz="8" w:space="0" w:color="000000"/>
              <w:bottom w:val="single" w:sz="8" w:space="0" w:color="000000"/>
              <w:right w:val="single" w:sz="8" w:space="0" w:color="000000"/>
            </w:tcBorders>
            <w:noWrap/>
            <w:vAlign w:val="center"/>
          </w:tcPr>
          <w:p w14:paraId="029B3C82"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21</w:t>
            </w:r>
          </w:p>
        </w:tc>
        <w:tc>
          <w:tcPr>
            <w:tcW w:w="0" w:type="auto"/>
            <w:vMerge/>
            <w:tcBorders>
              <w:top w:val="single" w:sz="8" w:space="0" w:color="000000"/>
              <w:left w:val="single" w:sz="8" w:space="0" w:color="000000"/>
              <w:bottom w:val="single" w:sz="8" w:space="0" w:color="000000"/>
              <w:right w:val="single" w:sz="8" w:space="0" w:color="000000"/>
            </w:tcBorders>
            <w:noWrap/>
            <w:vAlign w:val="center"/>
          </w:tcPr>
          <w:p w14:paraId="186CE739" w14:textId="77777777" w:rsidR="00976AEA" w:rsidRDefault="00976AEA">
            <w:pPr>
              <w:jc w:val="center"/>
              <w:rPr>
                <w:rFonts w:ascii="仿宋" w:eastAsia="仿宋" w:hAnsi="仿宋" w:cs="仿宋"/>
                <w:color w:val="000000"/>
                <w:sz w:val="28"/>
                <w:szCs w:val="28"/>
              </w:rPr>
            </w:pPr>
          </w:p>
        </w:tc>
        <w:tc>
          <w:tcPr>
            <w:tcW w:w="2985" w:type="dxa"/>
            <w:tcBorders>
              <w:top w:val="single" w:sz="4" w:space="0" w:color="000000"/>
              <w:left w:val="single" w:sz="4" w:space="0" w:color="000000"/>
              <w:bottom w:val="single" w:sz="4" w:space="0" w:color="000000"/>
              <w:right w:val="single" w:sz="4" w:space="0" w:color="000000"/>
            </w:tcBorders>
            <w:vAlign w:val="center"/>
          </w:tcPr>
          <w:p w14:paraId="24EF3EB1"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那坡县农业农村局</w:t>
            </w:r>
          </w:p>
        </w:tc>
        <w:tc>
          <w:tcPr>
            <w:tcW w:w="2580" w:type="dxa"/>
            <w:tcBorders>
              <w:top w:val="single" w:sz="4" w:space="0" w:color="000000"/>
              <w:left w:val="single" w:sz="4" w:space="0" w:color="000000"/>
              <w:bottom w:val="single" w:sz="4" w:space="0" w:color="000000"/>
              <w:right w:val="single" w:sz="4" w:space="0" w:color="000000"/>
            </w:tcBorders>
            <w:vAlign w:val="center"/>
          </w:tcPr>
          <w:p w14:paraId="0944D3A3"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那坡县城厢镇</w:t>
            </w:r>
          </w:p>
        </w:tc>
      </w:tr>
      <w:tr w:rsidR="00976AEA" w14:paraId="7C7FC57F" w14:textId="77777777">
        <w:trPr>
          <w:trHeight w:val="495"/>
        </w:trPr>
        <w:tc>
          <w:tcPr>
            <w:tcW w:w="0" w:type="auto"/>
            <w:tcBorders>
              <w:top w:val="single" w:sz="8" w:space="0" w:color="000000"/>
              <w:left w:val="single" w:sz="8" w:space="0" w:color="000000"/>
              <w:bottom w:val="single" w:sz="8" w:space="0" w:color="000000"/>
              <w:right w:val="single" w:sz="8" w:space="0" w:color="000000"/>
            </w:tcBorders>
            <w:noWrap/>
            <w:vAlign w:val="center"/>
          </w:tcPr>
          <w:p w14:paraId="7DC1A824"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22</w:t>
            </w:r>
          </w:p>
        </w:tc>
        <w:tc>
          <w:tcPr>
            <w:tcW w:w="0" w:type="auto"/>
            <w:vMerge/>
            <w:tcBorders>
              <w:top w:val="single" w:sz="8" w:space="0" w:color="000000"/>
              <w:left w:val="single" w:sz="8" w:space="0" w:color="000000"/>
              <w:bottom w:val="single" w:sz="8" w:space="0" w:color="000000"/>
              <w:right w:val="single" w:sz="8" w:space="0" w:color="000000"/>
            </w:tcBorders>
            <w:noWrap/>
            <w:vAlign w:val="center"/>
          </w:tcPr>
          <w:p w14:paraId="095C7839" w14:textId="77777777" w:rsidR="00976AEA" w:rsidRDefault="00976AEA">
            <w:pPr>
              <w:jc w:val="center"/>
              <w:rPr>
                <w:rFonts w:ascii="仿宋" w:eastAsia="仿宋" w:hAnsi="仿宋" w:cs="仿宋"/>
                <w:color w:val="000000"/>
                <w:sz w:val="28"/>
                <w:szCs w:val="28"/>
              </w:rPr>
            </w:pPr>
          </w:p>
        </w:tc>
        <w:tc>
          <w:tcPr>
            <w:tcW w:w="2985" w:type="dxa"/>
            <w:tcBorders>
              <w:top w:val="single" w:sz="8" w:space="0" w:color="000000"/>
              <w:left w:val="single" w:sz="8" w:space="0" w:color="000000"/>
              <w:bottom w:val="single" w:sz="8" w:space="0" w:color="000000"/>
              <w:right w:val="single" w:sz="8" w:space="0" w:color="000000"/>
            </w:tcBorders>
            <w:vAlign w:val="center"/>
          </w:tcPr>
          <w:p w14:paraId="3B7CE206"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平果市农业农村局</w:t>
            </w:r>
          </w:p>
        </w:tc>
        <w:tc>
          <w:tcPr>
            <w:tcW w:w="2580" w:type="dxa"/>
            <w:tcBorders>
              <w:top w:val="single" w:sz="8" w:space="0" w:color="000000"/>
              <w:left w:val="single" w:sz="8" w:space="0" w:color="000000"/>
              <w:bottom w:val="single" w:sz="8" w:space="0" w:color="000000"/>
              <w:right w:val="single" w:sz="8" w:space="0" w:color="000000"/>
            </w:tcBorders>
            <w:vAlign w:val="center"/>
          </w:tcPr>
          <w:p w14:paraId="40F7C650"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平果市太平镇</w:t>
            </w:r>
          </w:p>
        </w:tc>
      </w:tr>
      <w:tr w:rsidR="00976AEA" w14:paraId="3A0B9A85" w14:textId="77777777">
        <w:trPr>
          <w:trHeight w:val="622"/>
        </w:trPr>
        <w:tc>
          <w:tcPr>
            <w:tcW w:w="0" w:type="auto"/>
            <w:tcBorders>
              <w:top w:val="single" w:sz="8" w:space="0" w:color="000000"/>
              <w:left w:val="single" w:sz="8" w:space="0" w:color="000000"/>
              <w:bottom w:val="single" w:sz="8" w:space="0" w:color="000000"/>
              <w:right w:val="single" w:sz="8" w:space="0" w:color="000000"/>
            </w:tcBorders>
            <w:noWrap/>
            <w:vAlign w:val="center"/>
          </w:tcPr>
          <w:p w14:paraId="4CC8A28E"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23</w:t>
            </w:r>
          </w:p>
        </w:tc>
        <w:tc>
          <w:tcPr>
            <w:tcW w:w="0" w:type="auto"/>
            <w:vMerge/>
            <w:tcBorders>
              <w:top w:val="single" w:sz="8" w:space="0" w:color="000000"/>
              <w:left w:val="single" w:sz="8" w:space="0" w:color="000000"/>
              <w:bottom w:val="single" w:sz="8" w:space="0" w:color="000000"/>
              <w:right w:val="single" w:sz="8" w:space="0" w:color="000000"/>
            </w:tcBorders>
            <w:noWrap/>
            <w:vAlign w:val="center"/>
          </w:tcPr>
          <w:p w14:paraId="48110085" w14:textId="77777777" w:rsidR="00976AEA" w:rsidRDefault="00976AEA">
            <w:pPr>
              <w:jc w:val="center"/>
              <w:rPr>
                <w:rFonts w:ascii="仿宋" w:eastAsia="仿宋" w:hAnsi="仿宋" w:cs="仿宋"/>
                <w:color w:val="000000"/>
                <w:sz w:val="28"/>
                <w:szCs w:val="28"/>
              </w:rPr>
            </w:pPr>
          </w:p>
        </w:tc>
        <w:tc>
          <w:tcPr>
            <w:tcW w:w="2985" w:type="dxa"/>
            <w:tcBorders>
              <w:top w:val="single" w:sz="8" w:space="0" w:color="000000"/>
              <w:left w:val="single" w:sz="8" w:space="0" w:color="000000"/>
              <w:bottom w:val="single" w:sz="8" w:space="0" w:color="000000"/>
              <w:right w:val="single" w:sz="8" w:space="0" w:color="000000"/>
            </w:tcBorders>
            <w:vAlign w:val="center"/>
          </w:tcPr>
          <w:p w14:paraId="4F4DCD7A"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西林县农业农村局</w:t>
            </w:r>
          </w:p>
        </w:tc>
        <w:tc>
          <w:tcPr>
            <w:tcW w:w="2580" w:type="dxa"/>
            <w:tcBorders>
              <w:top w:val="single" w:sz="8" w:space="0" w:color="000000"/>
              <w:left w:val="single" w:sz="8" w:space="0" w:color="000000"/>
              <w:bottom w:val="single" w:sz="8" w:space="0" w:color="000000"/>
              <w:right w:val="single" w:sz="8" w:space="0" w:color="000000"/>
            </w:tcBorders>
            <w:vAlign w:val="center"/>
          </w:tcPr>
          <w:p w14:paraId="76D08F05"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西林县八达镇</w:t>
            </w:r>
          </w:p>
        </w:tc>
      </w:tr>
      <w:tr w:rsidR="00976AEA" w14:paraId="296EE63B" w14:textId="77777777">
        <w:trPr>
          <w:trHeight w:val="495"/>
        </w:trPr>
        <w:tc>
          <w:tcPr>
            <w:tcW w:w="0" w:type="auto"/>
            <w:tcBorders>
              <w:top w:val="single" w:sz="8" w:space="0" w:color="000000"/>
              <w:left w:val="single" w:sz="8" w:space="0" w:color="000000"/>
              <w:bottom w:val="single" w:sz="8" w:space="0" w:color="000000"/>
              <w:right w:val="single" w:sz="8" w:space="0" w:color="000000"/>
            </w:tcBorders>
            <w:noWrap/>
            <w:vAlign w:val="center"/>
          </w:tcPr>
          <w:p w14:paraId="6A33A2C7"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24</w:t>
            </w:r>
          </w:p>
        </w:tc>
        <w:tc>
          <w:tcPr>
            <w:tcW w:w="0" w:type="auto"/>
            <w:vMerge/>
            <w:tcBorders>
              <w:top w:val="single" w:sz="8" w:space="0" w:color="000000"/>
              <w:left w:val="single" w:sz="8" w:space="0" w:color="000000"/>
              <w:bottom w:val="single" w:sz="8" w:space="0" w:color="000000"/>
              <w:right w:val="single" w:sz="8" w:space="0" w:color="000000"/>
            </w:tcBorders>
            <w:noWrap/>
            <w:vAlign w:val="center"/>
          </w:tcPr>
          <w:p w14:paraId="59F88A8D" w14:textId="77777777" w:rsidR="00976AEA" w:rsidRDefault="00976AEA">
            <w:pPr>
              <w:jc w:val="center"/>
              <w:rPr>
                <w:rFonts w:ascii="仿宋" w:eastAsia="仿宋" w:hAnsi="仿宋" w:cs="仿宋"/>
                <w:color w:val="000000"/>
                <w:sz w:val="28"/>
                <w:szCs w:val="28"/>
              </w:rPr>
            </w:pPr>
          </w:p>
        </w:tc>
        <w:tc>
          <w:tcPr>
            <w:tcW w:w="2985" w:type="dxa"/>
            <w:tcBorders>
              <w:top w:val="single" w:sz="8" w:space="0" w:color="000000"/>
              <w:left w:val="single" w:sz="8" w:space="0" w:color="000000"/>
              <w:bottom w:val="single" w:sz="8" w:space="0" w:color="000000"/>
              <w:right w:val="single" w:sz="8" w:space="0" w:color="000000"/>
            </w:tcBorders>
            <w:vAlign w:val="center"/>
          </w:tcPr>
          <w:p w14:paraId="2EE83065"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凌云县农业农村局</w:t>
            </w:r>
          </w:p>
        </w:tc>
        <w:tc>
          <w:tcPr>
            <w:tcW w:w="2580" w:type="dxa"/>
            <w:tcBorders>
              <w:top w:val="single" w:sz="8" w:space="0" w:color="000000"/>
              <w:left w:val="single" w:sz="8" w:space="0" w:color="000000"/>
              <w:bottom w:val="single" w:sz="8" w:space="0" w:color="000000"/>
              <w:right w:val="single" w:sz="8" w:space="0" w:color="000000"/>
            </w:tcBorders>
            <w:vAlign w:val="center"/>
          </w:tcPr>
          <w:p w14:paraId="1C955F1F"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凌云县玉洪乡</w:t>
            </w:r>
          </w:p>
        </w:tc>
      </w:tr>
      <w:tr w:rsidR="00976AEA" w14:paraId="11BEC5E2" w14:textId="77777777">
        <w:trPr>
          <w:trHeight w:val="495"/>
        </w:trPr>
        <w:tc>
          <w:tcPr>
            <w:tcW w:w="0" w:type="auto"/>
            <w:tcBorders>
              <w:top w:val="single" w:sz="8" w:space="0" w:color="000000"/>
              <w:left w:val="single" w:sz="8" w:space="0" w:color="000000"/>
              <w:bottom w:val="single" w:sz="8" w:space="0" w:color="000000"/>
              <w:right w:val="single" w:sz="8" w:space="0" w:color="000000"/>
            </w:tcBorders>
            <w:noWrap/>
            <w:vAlign w:val="center"/>
          </w:tcPr>
          <w:p w14:paraId="1E83213B"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25</w:t>
            </w:r>
          </w:p>
        </w:tc>
        <w:tc>
          <w:tcPr>
            <w:tcW w:w="0" w:type="auto"/>
            <w:vMerge w:val="restart"/>
            <w:tcBorders>
              <w:top w:val="single" w:sz="8" w:space="0" w:color="000000"/>
              <w:left w:val="single" w:sz="8" w:space="0" w:color="000000"/>
              <w:bottom w:val="single" w:sz="8" w:space="0" w:color="000000"/>
              <w:right w:val="single" w:sz="8" w:space="0" w:color="000000"/>
            </w:tcBorders>
            <w:noWrap/>
            <w:vAlign w:val="center"/>
          </w:tcPr>
          <w:p w14:paraId="279E85F7"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贺州市农业农村局</w:t>
            </w:r>
          </w:p>
        </w:tc>
        <w:tc>
          <w:tcPr>
            <w:tcW w:w="2985" w:type="dxa"/>
            <w:tcBorders>
              <w:top w:val="single" w:sz="8" w:space="0" w:color="000000"/>
              <w:left w:val="single" w:sz="8" w:space="0" w:color="000000"/>
              <w:bottom w:val="single" w:sz="8" w:space="0" w:color="000000"/>
              <w:right w:val="single" w:sz="8" w:space="0" w:color="000000"/>
            </w:tcBorders>
            <w:vAlign w:val="center"/>
          </w:tcPr>
          <w:p w14:paraId="07860AAF"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昭平县农业农村局</w:t>
            </w:r>
          </w:p>
        </w:tc>
        <w:tc>
          <w:tcPr>
            <w:tcW w:w="2580" w:type="dxa"/>
            <w:tcBorders>
              <w:top w:val="single" w:sz="8" w:space="0" w:color="000000"/>
              <w:left w:val="single" w:sz="8" w:space="0" w:color="000000"/>
              <w:bottom w:val="single" w:sz="8" w:space="0" w:color="000000"/>
              <w:right w:val="single" w:sz="8" w:space="0" w:color="000000"/>
            </w:tcBorders>
            <w:vAlign w:val="center"/>
          </w:tcPr>
          <w:p w14:paraId="3C5486A9"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昭平县黄姚镇</w:t>
            </w:r>
          </w:p>
        </w:tc>
      </w:tr>
      <w:tr w:rsidR="00976AEA" w14:paraId="18FC7F38" w14:textId="77777777">
        <w:trPr>
          <w:trHeight w:val="495"/>
        </w:trPr>
        <w:tc>
          <w:tcPr>
            <w:tcW w:w="0" w:type="auto"/>
            <w:tcBorders>
              <w:top w:val="single" w:sz="8" w:space="0" w:color="000000"/>
              <w:left w:val="single" w:sz="8" w:space="0" w:color="000000"/>
              <w:bottom w:val="single" w:sz="8" w:space="0" w:color="000000"/>
              <w:right w:val="single" w:sz="8" w:space="0" w:color="000000"/>
            </w:tcBorders>
            <w:noWrap/>
            <w:vAlign w:val="center"/>
          </w:tcPr>
          <w:p w14:paraId="5EBA2353"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26</w:t>
            </w:r>
          </w:p>
        </w:tc>
        <w:tc>
          <w:tcPr>
            <w:tcW w:w="0" w:type="auto"/>
            <w:vMerge/>
            <w:tcBorders>
              <w:top w:val="single" w:sz="8" w:space="0" w:color="000000"/>
              <w:left w:val="single" w:sz="8" w:space="0" w:color="000000"/>
              <w:bottom w:val="single" w:sz="8" w:space="0" w:color="000000"/>
              <w:right w:val="single" w:sz="8" w:space="0" w:color="000000"/>
            </w:tcBorders>
            <w:noWrap/>
            <w:vAlign w:val="center"/>
          </w:tcPr>
          <w:p w14:paraId="25EA1825" w14:textId="77777777" w:rsidR="00976AEA" w:rsidRDefault="00976AEA">
            <w:pPr>
              <w:jc w:val="center"/>
              <w:rPr>
                <w:rFonts w:ascii="仿宋" w:eastAsia="仿宋" w:hAnsi="仿宋" w:cs="仿宋"/>
                <w:color w:val="000000"/>
                <w:sz w:val="28"/>
                <w:szCs w:val="28"/>
              </w:rPr>
            </w:pPr>
          </w:p>
        </w:tc>
        <w:tc>
          <w:tcPr>
            <w:tcW w:w="2985" w:type="dxa"/>
            <w:tcBorders>
              <w:top w:val="single" w:sz="8" w:space="0" w:color="000000"/>
              <w:left w:val="single" w:sz="8" w:space="0" w:color="000000"/>
              <w:bottom w:val="single" w:sz="8" w:space="0" w:color="000000"/>
              <w:right w:val="single" w:sz="8" w:space="0" w:color="000000"/>
            </w:tcBorders>
            <w:vAlign w:val="center"/>
          </w:tcPr>
          <w:p w14:paraId="20AD19FC"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钟山县农业农村局</w:t>
            </w:r>
          </w:p>
        </w:tc>
        <w:tc>
          <w:tcPr>
            <w:tcW w:w="2580" w:type="dxa"/>
            <w:tcBorders>
              <w:top w:val="single" w:sz="8" w:space="0" w:color="000000"/>
              <w:left w:val="single" w:sz="8" w:space="0" w:color="000000"/>
              <w:bottom w:val="single" w:sz="8" w:space="0" w:color="000000"/>
              <w:right w:val="single" w:sz="8" w:space="0" w:color="000000"/>
            </w:tcBorders>
            <w:vAlign w:val="center"/>
          </w:tcPr>
          <w:p w14:paraId="2BCAAA85"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钟山县清塘镇</w:t>
            </w:r>
          </w:p>
        </w:tc>
      </w:tr>
      <w:tr w:rsidR="00976AEA" w14:paraId="397B13C5" w14:textId="77777777">
        <w:trPr>
          <w:trHeight w:val="480"/>
        </w:trPr>
        <w:tc>
          <w:tcPr>
            <w:tcW w:w="0" w:type="auto"/>
            <w:tcBorders>
              <w:top w:val="single" w:sz="8" w:space="0" w:color="000000"/>
              <w:left w:val="single" w:sz="8" w:space="0" w:color="000000"/>
              <w:bottom w:val="single" w:sz="8" w:space="0" w:color="000000"/>
              <w:right w:val="single" w:sz="8" w:space="0" w:color="000000"/>
            </w:tcBorders>
            <w:noWrap/>
            <w:vAlign w:val="center"/>
          </w:tcPr>
          <w:p w14:paraId="29A94516"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27</w:t>
            </w:r>
          </w:p>
        </w:tc>
        <w:tc>
          <w:tcPr>
            <w:tcW w:w="0" w:type="auto"/>
            <w:vMerge w:val="restart"/>
            <w:tcBorders>
              <w:top w:val="single" w:sz="8" w:space="0" w:color="000000"/>
              <w:left w:val="single" w:sz="8" w:space="0" w:color="000000"/>
              <w:bottom w:val="single" w:sz="8" w:space="0" w:color="000000"/>
              <w:right w:val="single" w:sz="8" w:space="0" w:color="000000"/>
            </w:tcBorders>
            <w:noWrap/>
            <w:vAlign w:val="center"/>
          </w:tcPr>
          <w:p w14:paraId="5DCC2A3E"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河池市农业农村局</w:t>
            </w:r>
          </w:p>
        </w:tc>
        <w:tc>
          <w:tcPr>
            <w:tcW w:w="2985" w:type="dxa"/>
            <w:tcBorders>
              <w:top w:val="single" w:sz="8" w:space="0" w:color="000000"/>
              <w:left w:val="single" w:sz="8" w:space="0" w:color="000000"/>
              <w:bottom w:val="single" w:sz="8" w:space="0" w:color="000000"/>
              <w:right w:val="single" w:sz="8" w:space="0" w:color="000000"/>
            </w:tcBorders>
            <w:vAlign w:val="center"/>
          </w:tcPr>
          <w:p w14:paraId="7C7D70C6"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宜州区农业农村局</w:t>
            </w:r>
          </w:p>
        </w:tc>
        <w:tc>
          <w:tcPr>
            <w:tcW w:w="2580" w:type="dxa"/>
            <w:tcBorders>
              <w:top w:val="single" w:sz="8" w:space="0" w:color="000000"/>
              <w:left w:val="single" w:sz="8" w:space="0" w:color="000000"/>
              <w:bottom w:val="single" w:sz="8" w:space="0" w:color="000000"/>
              <w:right w:val="single" w:sz="8" w:space="0" w:color="000000"/>
            </w:tcBorders>
            <w:vAlign w:val="center"/>
          </w:tcPr>
          <w:p w14:paraId="735C5D7A"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宜州区庆远镇</w:t>
            </w:r>
          </w:p>
        </w:tc>
      </w:tr>
      <w:tr w:rsidR="00976AEA" w14:paraId="66DD247D" w14:textId="77777777">
        <w:trPr>
          <w:trHeight w:val="480"/>
        </w:trPr>
        <w:tc>
          <w:tcPr>
            <w:tcW w:w="0" w:type="auto"/>
            <w:tcBorders>
              <w:top w:val="single" w:sz="8" w:space="0" w:color="000000"/>
              <w:left w:val="single" w:sz="8" w:space="0" w:color="000000"/>
              <w:bottom w:val="single" w:sz="8" w:space="0" w:color="000000"/>
              <w:right w:val="single" w:sz="8" w:space="0" w:color="000000"/>
            </w:tcBorders>
            <w:noWrap/>
            <w:vAlign w:val="center"/>
          </w:tcPr>
          <w:p w14:paraId="41B24F8C"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28</w:t>
            </w:r>
          </w:p>
        </w:tc>
        <w:tc>
          <w:tcPr>
            <w:tcW w:w="0" w:type="auto"/>
            <w:vMerge/>
            <w:tcBorders>
              <w:top w:val="single" w:sz="8" w:space="0" w:color="000000"/>
              <w:left w:val="single" w:sz="8" w:space="0" w:color="000000"/>
              <w:bottom w:val="single" w:sz="8" w:space="0" w:color="000000"/>
              <w:right w:val="single" w:sz="8" w:space="0" w:color="000000"/>
            </w:tcBorders>
            <w:noWrap/>
            <w:vAlign w:val="center"/>
          </w:tcPr>
          <w:p w14:paraId="70A285AC" w14:textId="77777777" w:rsidR="00976AEA" w:rsidRDefault="00976AEA">
            <w:pPr>
              <w:jc w:val="center"/>
              <w:rPr>
                <w:rFonts w:ascii="仿宋" w:eastAsia="仿宋" w:hAnsi="仿宋" w:cs="仿宋"/>
                <w:color w:val="000000"/>
                <w:sz w:val="28"/>
                <w:szCs w:val="28"/>
              </w:rPr>
            </w:pPr>
          </w:p>
        </w:tc>
        <w:tc>
          <w:tcPr>
            <w:tcW w:w="2985" w:type="dxa"/>
            <w:tcBorders>
              <w:top w:val="single" w:sz="8" w:space="0" w:color="000000"/>
              <w:left w:val="single" w:sz="8" w:space="0" w:color="000000"/>
              <w:bottom w:val="single" w:sz="8" w:space="0" w:color="000000"/>
              <w:right w:val="single" w:sz="8" w:space="0" w:color="000000"/>
            </w:tcBorders>
            <w:vAlign w:val="center"/>
          </w:tcPr>
          <w:p w14:paraId="25EF1331"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天峨县农业农村局</w:t>
            </w:r>
          </w:p>
        </w:tc>
        <w:tc>
          <w:tcPr>
            <w:tcW w:w="2580" w:type="dxa"/>
            <w:tcBorders>
              <w:top w:val="single" w:sz="8" w:space="0" w:color="000000"/>
              <w:left w:val="single" w:sz="8" w:space="0" w:color="000000"/>
              <w:bottom w:val="single" w:sz="8" w:space="0" w:color="000000"/>
              <w:right w:val="single" w:sz="8" w:space="0" w:color="000000"/>
            </w:tcBorders>
            <w:vAlign w:val="center"/>
          </w:tcPr>
          <w:p w14:paraId="5FC01471"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天峨县更新乡</w:t>
            </w:r>
          </w:p>
        </w:tc>
      </w:tr>
      <w:tr w:rsidR="00976AEA" w14:paraId="2A44A79D" w14:textId="77777777">
        <w:trPr>
          <w:trHeight w:val="480"/>
        </w:trPr>
        <w:tc>
          <w:tcPr>
            <w:tcW w:w="0" w:type="auto"/>
            <w:tcBorders>
              <w:top w:val="single" w:sz="8" w:space="0" w:color="000000"/>
              <w:left w:val="single" w:sz="8" w:space="0" w:color="000000"/>
              <w:bottom w:val="single" w:sz="8" w:space="0" w:color="000000"/>
              <w:right w:val="single" w:sz="8" w:space="0" w:color="000000"/>
            </w:tcBorders>
            <w:noWrap/>
            <w:vAlign w:val="center"/>
          </w:tcPr>
          <w:p w14:paraId="4CCDCFC3"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29</w:t>
            </w:r>
          </w:p>
        </w:tc>
        <w:tc>
          <w:tcPr>
            <w:tcW w:w="0" w:type="auto"/>
            <w:vMerge/>
            <w:tcBorders>
              <w:top w:val="single" w:sz="8" w:space="0" w:color="000000"/>
              <w:left w:val="single" w:sz="8" w:space="0" w:color="000000"/>
              <w:bottom w:val="single" w:sz="8" w:space="0" w:color="000000"/>
              <w:right w:val="single" w:sz="8" w:space="0" w:color="000000"/>
            </w:tcBorders>
            <w:noWrap/>
            <w:vAlign w:val="center"/>
          </w:tcPr>
          <w:p w14:paraId="0EA84B74" w14:textId="77777777" w:rsidR="00976AEA" w:rsidRDefault="00976AEA">
            <w:pPr>
              <w:jc w:val="center"/>
              <w:rPr>
                <w:rFonts w:ascii="仿宋" w:eastAsia="仿宋" w:hAnsi="仿宋" w:cs="仿宋"/>
                <w:color w:val="000000"/>
                <w:sz w:val="28"/>
                <w:szCs w:val="28"/>
              </w:rPr>
            </w:pPr>
          </w:p>
        </w:tc>
        <w:tc>
          <w:tcPr>
            <w:tcW w:w="2985" w:type="dxa"/>
            <w:tcBorders>
              <w:top w:val="single" w:sz="8" w:space="0" w:color="000000"/>
              <w:left w:val="single" w:sz="8" w:space="0" w:color="000000"/>
              <w:bottom w:val="single" w:sz="8" w:space="0" w:color="000000"/>
              <w:right w:val="single" w:sz="8" w:space="0" w:color="000000"/>
            </w:tcBorders>
            <w:vAlign w:val="center"/>
          </w:tcPr>
          <w:p w14:paraId="69634BEC"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东兰县农业农村局</w:t>
            </w:r>
          </w:p>
        </w:tc>
        <w:tc>
          <w:tcPr>
            <w:tcW w:w="2580" w:type="dxa"/>
            <w:tcBorders>
              <w:top w:val="single" w:sz="8" w:space="0" w:color="000000"/>
              <w:left w:val="single" w:sz="8" w:space="0" w:color="000000"/>
              <w:bottom w:val="single" w:sz="8" w:space="0" w:color="000000"/>
              <w:right w:val="single" w:sz="8" w:space="0" w:color="000000"/>
            </w:tcBorders>
            <w:vAlign w:val="center"/>
          </w:tcPr>
          <w:p w14:paraId="21649213"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东兰县三石镇</w:t>
            </w:r>
          </w:p>
        </w:tc>
      </w:tr>
      <w:tr w:rsidR="00976AEA" w14:paraId="40188549" w14:textId="77777777">
        <w:trPr>
          <w:trHeight w:val="480"/>
        </w:trPr>
        <w:tc>
          <w:tcPr>
            <w:tcW w:w="0" w:type="auto"/>
            <w:tcBorders>
              <w:top w:val="single" w:sz="8" w:space="0" w:color="000000"/>
              <w:left w:val="single" w:sz="8" w:space="0" w:color="000000"/>
              <w:bottom w:val="single" w:sz="8" w:space="0" w:color="000000"/>
              <w:right w:val="single" w:sz="8" w:space="0" w:color="000000"/>
            </w:tcBorders>
            <w:noWrap/>
            <w:vAlign w:val="center"/>
          </w:tcPr>
          <w:p w14:paraId="26DEFB2B"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30</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53565EE3"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来宾市农业农村局</w:t>
            </w:r>
          </w:p>
        </w:tc>
        <w:tc>
          <w:tcPr>
            <w:tcW w:w="2985" w:type="dxa"/>
            <w:tcBorders>
              <w:top w:val="single" w:sz="8" w:space="0" w:color="000000"/>
              <w:left w:val="single" w:sz="8" w:space="0" w:color="000000"/>
              <w:bottom w:val="single" w:sz="8" w:space="0" w:color="000000"/>
              <w:right w:val="single" w:sz="8" w:space="0" w:color="000000"/>
            </w:tcBorders>
            <w:vAlign w:val="center"/>
          </w:tcPr>
          <w:p w14:paraId="33830222"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兴宾区农业农村局</w:t>
            </w:r>
          </w:p>
        </w:tc>
        <w:tc>
          <w:tcPr>
            <w:tcW w:w="2580" w:type="dxa"/>
            <w:tcBorders>
              <w:top w:val="single" w:sz="8" w:space="0" w:color="000000"/>
              <w:left w:val="single" w:sz="8" w:space="0" w:color="000000"/>
              <w:bottom w:val="single" w:sz="8" w:space="0" w:color="000000"/>
              <w:right w:val="single" w:sz="8" w:space="0" w:color="000000"/>
            </w:tcBorders>
            <w:vAlign w:val="center"/>
          </w:tcPr>
          <w:p w14:paraId="43F599C2"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兴宾区石牙镇</w:t>
            </w:r>
          </w:p>
        </w:tc>
      </w:tr>
      <w:tr w:rsidR="00976AEA" w14:paraId="263D0309" w14:textId="77777777">
        <w:trPr>
          <w:trHeight w:val="480"/>
        </w:trPr>
        <w:tc>
          <w:tcPr>
            <w:tcW w:w="0" w:type="auto"/>
            <w:tcBorders>
              <w:top w:val="single" w:sz="8" w:space="0" w:color="000000"/>
              <w:left w:val="single" w:sz="8" w:space="0" w:color="000000"/>
              <w:bottom w:val="single" w:sz="8" w:space="0" w:color="000000"/>
              <w:right w:val="single" w:sz="8" w:space="0" w:color="000000"/>
            </w:tcBorders>
            <w:noWrap/>
            <w:vAlign w:val="center"/>
          </w:tcPr>
          <w:p w14:paraId="07BE2B3F"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31</w:t>
            </w:r>
          </w:p>
        </w:tc>
        <w:tc>
          <w:tcPr>
            <w:tcW w:w="0" w:type="auto"/>
            <w:vMerge w:val="restart"/>
            <w:tcBorders>
              <w:top w:val="single" w:sz="8" w:space="0" w:color="000000"/>
              <w:left w:val="single" w:sz="8" w:space="0" w:color="000000"/>
              <w:bottom w:val="single" w:sz="8" w:space="0" w:color="000000"/>
              <w:right w:val="single" w:sz="8" w:space="0" w:color="000000"/>
            </w:tcBorders>
            <w:noWrap/>
            <w:vAlign w:val="center"/>
          </w:tcPr>
          <w:p w14:paraId="258DCEAE"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崇左市农业农村局</w:t>
            </w:r>
          </w:p>
        </w:tc>
        <w:tc>
          <w:tcPr>
            <w:tcW w:w="2985" w:type="dxa"/>
            <w:tcBorders>
              <w:top w:val="single" w:sz="8" w:space="0" w:color="000000"/>
              <w:left w:val="single" w:sz="8" w:space="0" w:color="000000"/>
              <w:bottom w:val="single" w:sz="8" w:space="0" w:color="000000"/>
              <w:right w:val="single" w:sz="8" w:space="0" w:color="000000"/>
            </w:tcBorders>
            <w:vAlign w:val="center"/>
          </w:tcPr>
          <w:p w14:paraId="4C3EA4EE"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大新县农业农村局</w:t>
            </w:r>
          </w:p>
        </w:tc>
        <w:tc>
          <w:tcPr>
            <w:tcW w:w="2580" w:type="dxa"/>
            <w:tcBorders>
              <w:top w:val="single" w:sz="8" w:space="0" w:color="000000"/>
              <w:left w:val="single" w:sz="8" w:space="0" w:color="000000"/>
              <w:bottom w:val="single" w:sz="8" w:space="0" w:color="000000"/>
              <w:right w:val="single" w:sz="8" w:space="0" w:color="000000"/>
            </w:tcBorders>
            <w:vAlign w:val="center"/>
          </w:tcPr>
          <w:p w14:paraId="1A4A0F63"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大新县堪圩乡</w:t>
            </w:r>
          </w:p>
        </w:tc>
      </w:tr>
      <w:tr w:rsidR="00976AEA" w14:paraId="3629A563" w14:textId="77777777">
        <w:trPr>
          <w:trHeight w:val="420"/>
        </w:trPr>
        <w:tc>
          <w:tcPr>
            <w:tcW w:w="0" w:type="auto"/>
            <w:tcBorders>
              <w:top w:val="nil"/>
              <w:left w:val="single" w:sz="8" w:space="0" w:color="000000"/>
              <w:bottom w:val="single" w:sz="8" w:space="0" w:color="000000"/>
              <w:right w:val="single" w:sz="8" w:space="0" w:color="000000"/>
            </w:tcBorders>
            <w:noWrap/>
            <w:vAlign w:val="center"/>
          </w:tcPr>
          <w:p w14:paraId="0DAA4158"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32</w:t>
            </w:r>
          </w:p>
        </w:tc>
        <w:tc>
          <w:tcPr>
            <w:tcW w:w="0" w:type="auto"/>
            <w:vMerge/>
            <w:tcBorders>
              <w:top w:val="single" w:sz="8" w:space="0" w:color="000000"/>
              <w:left w:val="single" w:sz="8" w:space="0" w:color="000000"/>
              <w:bottom w:val="single" w:sz="8" w:space="0" w:color="000000"/>
              <w:right w:val="single" w:sz="8" w:space="0" w:color="000000"/>
            </w:tcBorders>
            <w:noWrap/>
            <w:vAlign w:val="center"/>
          </w:tcPr>
          <w:p w14:paraId="579994F9" w14:textId="77777777" w:rsidR="00976AEA" w:rsidRDefault="00976AEA">
            <w:pPr>
              <w:jc w:val="center"/>
              <w:rPr>
                <w:rFonts w:ascii="仿宋" w:eastAsia="仿宋" w:hAnsi="仿宋" w:cs="仿宋"/>
                <w:color w:val="000000"/>
                <w:sz w:val="28"/>
                <w:szCs w:val="28"/>
              </w:rPr>
            </w:pPr>
          </w:p>
        </w:tc>
        <w:tc>
          <w:tcPr>
            <w:tcW w:w="2985" w:type="dxa"/>
            <w:tcBorders>
              <w:top w:val="single" w:sz="8" w:space="0" w:color="000000"/>
              <w:left w:val="single" w:sz="8" w:space="0" w:color="000000"/>
              <w:bottom w:val="single" w:sz="8" w:space="0" w:color="000000"/>
              <w:right w:val="single" w:sz="8" w:space="0" w:color="000000"/>
            </w:tcBorders>
            <w:vAlign w:val="center"/>
          </w:tcPr>
          <w:p w14:paraId="39F503A7"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宁明县农业农村局</w:t>
            </w:r>
          </w:p>
        </w:tc>
        <w:tc>
          <w:tcPr>
            <w:tcW w:w="2580" w:type="dxa"/>
            <w:tcBorders>
              <w:top w:val="single" w:sz="8" w:space="0" w:color="000000"/>
              <w:left w:val="single" w:sz="8" w:space="0" w:color="000000"/>
              <w:bottom w:val="single" w:sz="8" w:space="0" w:color="000000"/>
              <w:right w:val="single" w:sz="8" w:space="0" w:color="000000"/>
            </w:tcBorders>
            <w:vAlign w:val="center"/>
          </w:tcPr>
          <w:p w14:paraId="0799E66D" w14:textId="77777777" w:rsidR="00976AE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宁明县亭亮镇</w:t>
            </w:r>
          </w:p>
        </w:tc>
      </w:tr>
    </w:tbl>
    <w:p w14:paraId="0F7F0AE3" w14:textId="77777777" w:rsidR="00976AEA" w:rsidRDefault="00976AEA" w:rsidP="002108C6">
      <w:pPr>
        <w:widowControl/>
        <w:spacing w:line="560" w:lineRule="exact"/>
        <w:jc w:val="center"/>
      </w:pPr>
    </w:p>
    <w:sectPr w:rsidR="00976AEA">
      <w:footerReference w:type="even" r:id="rId10"/>
      <w:footerReference w:type="default" r:id="rId11"/>
      <w:pgSz w:w="11906" w:h="16838"/>
      <w:pgMar w:top="1440" w:right="1287" w:bottom="1440"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4DBAD" w14:textId="77777777" w:rsidR="00BB3811" w:rsidRDefault="00BB3811">
      <w:r>
        <w:separator/>
      </w:r>
    </w:p>
  </w:endnote>
  <w:endnote w:type="continuationSeparator" w:id="0">
    <w:p w14:paraId="0A9E14DF" w14:textId="77777777" w:rsidR="00BB3811" w:rsidRDefault="00BB3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00"/>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82C22" w14:textId="77777777" w:rsidR="00976AEA" w:rsidRDefault="00000000">
    <w:pPr>
      <w:pStyle w:val="a3"/>
      <w:ind w:firstLineChars="50" w:firstLine="140"/>
      <w:rPr>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Pr>
        <w:sz w:val="28"/>
        <w:szCs w:val="28"/>
        <w:lang w:val="zh-CN"/>
      </w:rPr>
      <w:t>22</w:t>
    </w:r>
    <w:r>
      <w:rPr>
        <w:sz w:val="28"/>
        <w:szCs w:val="28"/>
      </w:rPr>
      <w:fldChar w:fldCharType="end"/>
    </w:r>
    <w:r>
      <w:rPr>
        <w:rFonts w:hint="eastAsia"/>
        <w:sz w:val="28"/>
        <w:szCs w:val="28"/>
      </w:rPr>
      <w:t xml:space="preserve"> </w:t>
    </w:r>
    <w:r>
      <w:rPr>
        <w:rFonts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672D1" w14:textId="77777777" w:rsidR="00976AEA" w:rsidRDefault="00000000">
    <w:pPr>
      <w:pStyle w:val="a3"/>
      <w:wordWrap w:val="0"/>
      <w:jc w:val="right"/>
      <w:rPr>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Pr>
        <w:sz w:val="28"/>
        <w:szCs w:val="28"/>
        <w:lang w:val="zh-CN"/>
      </w:rPr>
      <w:t>2</w:t>
    </w:r>
    <w:r>
      <w:rPr>
        <w:sz w:val="28"/>
        <w:szCs w:val="28"/>
        <w:lang w:val="zh-CN"/>
      </w:rPr>
      <w:t>1</w:t>
    </w:r>
    <w:r>
      <w:rPr>
        <w:sz w:val="28"/>
        <w:szCs w:val="28"/>
      </w:rPr>
      <w:fldChar w:fldCharType="end"/>
    </w:r>
    <w:r>
      <w:rPr>
        <w:rFonts w:hint="eastAsia"/>
        <w:sz w:val="28"/>
        <w:szCs w:val="28"/>
      </w:rPr>
      <w:t xml:space="preserve"> </w:t>
    </w:r>
    <w:r>
      <w:rPr>
        <w:rFonts w:hint="eastAsia"/>
        <w:sz w:val="28"/>
        <w:szCs w:val="28"/>
      </w:rPr>
      <w:t>—</w:t>
    </w:r>
    <w:r>
      <w:rPr>
        <w:rFonts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3E17D" w14:textId="77777777" w:rsidR="00BB3811" w:rsidRDefault="00BB3811">
      <w:r>
        <w:separator/>
      </w:r>
    </w:p>
  </w:footnote>
  <w:footnote w:type="continuationSeparator" w:id="0">
    <w:p w14:paraId="06950441" w14:textId="77777777" w:rsidR="00BB3811" w:rsidRDefault="00BB38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E632B2"/>
    <w:multiLevelType w:val="singleLevel"/>
    <w:tmpl w:val="BCE632B2"/>
    <w:lvl w:ilvl="0">
      <w:start w:val="3"/>
      <w:numFmt w:val="chineseCounting"/>
      <w:suff w:val="nothing"/>
      <w:lvlText w:val="%1、"/>
      <w:lvlJc w:val="left"/>
      <w:rPr>
        <w:rFonts w:hint="eastAsia"/>
      </w:rPr>
    </w:lvl>
  </w:abstractNum>
  <w:num w:numId="1" w16cid:durableId="986281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9EE"/>
    <w:rsid w:val="001A22AB"/>
    <w:rsid w:val="001A4E8C"/>
    <w:rsid w:val="002108C6"/>
    <w:rsid w:val="00976AEA"/>
    <w:rsid w:val="00AA2125"/>
    <w:rsid w:val="00BB3811"/>
    <w:rsid w:val="00C859EE"/>
    <w:rsid w:val="6FEF8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24EC015"/>
  <w15:docId w15:val="{A06350D0-00D3-42F7-9907-2EEB15685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bCs/>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customStyle="1" w:styleId="1">
    <w:name w:val="样式1"/>
    <w:basedOn w:val="a"/>
    <w:link w:val="1Char"/>
    <w:qFormat/>
    <w:rPr>
      <w:b/>
      <w:color w:val="538135" w:themeColor="accent6" w:themeShade="BF"/>
      <w:sz w:val="28"/>
    </w:rPr>
  </w:style>
  <w:style w:type="character" w:customStyle="1" w:styleId="1Char">
    <w:name w:val="样式1 Char"/>
    <w:basedOn w:val="a0"/>
    <w:link w:val="1"/>
    <w:qFormat/>
    <w:rPr>
      <w:b/>
      <w:color w:val="538135" w:themeColor="accent6" w:themeShade="B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1067</Words>
  <Characters>6086</Characters>
  <Application>Microsoft Office Word</Application>
  <DocSecurity>0</DocSecurity>
  <Lines>50</Lines>
  <Paragraphs>14</Paragraphs>
  <ScaleCrop>false</ScaleCrop>
  <Company>Yozosoft</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User274</dc:creator>
  <cp:lastModifiedBy>ling feng</cp:lastModifiedBy>
  <cp:revision>2</cp:revision>
  <dcterms:created xsi:type="dcterms:W3CDTF">2023-03-02T03:49:00Z</dcterms:created>
  <dcterms:modified xsi:type="dcterms:W3CDTF">2023-03-02T03:49:00Z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