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06" w:rsidRDefault="00C55D06" w:rsidP="00C55D06">
      <w:pPr>
        <w:spacing w:line="594" w:lineRule="exact"/>
        <w:rPr>
          <w:rFonts w:ascii="Times New Roman" w:eastAsia="黑体" w:hAnsi="Times New Roman"/>
          <w:bCs/>
          <w:kern w:val="21"/>
          <w:sz w:val="32"/>
          <w:szCs w:val="32"/>
        </w:rPr>
      </w:pPr>
      <w:r>
        <w:rPr>
          <w:rFonts w:ascii="黑体" w:eastAsia="黑体" w:hAnsi="黑体"/>
          <w:bCs/>
          <w:kern w:val="21"/>
          <w:sz w:val="32"/>
          <w:szCs w:val="32"/>
        </w:rPr>
        <w:t>附件</w:t>
      </w:r>
      <w:r>
        <w:rPr>
          <w:rFonts w:ascii="Times New Roman" w:eastAsia="黑体" w:hAnsi="Times New Roman"/>
          <w:bCs/>
          <w:kern w:val="21"/>
          <w:sz w:val="32"/>
          <w:szCs w:val="32"/>
        </w:rPr>
        <w:t>2</w:t>
      </w:r>
    </w:p>
    <w:p w:rsidR="00C55D06" w:rsidRDefault="00C55D06" w:rsidP="00C55D06">
      <w:pPr>
        <w:spacing w:line="594" w:lineRule="exact"/>
        <w:jc w:val="center"/>
        <w:rPr>
          <w:rFonts w:ascii="Times New Roman" w:eastAsia="方正小标宋简体" w:hAnsi="Times New Roman"/>
          <w:bCs/>
          <w:kern w:val="21"/>
          <w:sz w:val="44"/>
          <w:szCs w:val="44"/>
        </w:rPr>
      </w:pPr>
      <w:r>
        <w:rPr>
          <w:rFonts w:ascii="Times New Roman" w:eastAsia="方正小标宋简体" w:hAnsi="Times New Roman"/>
          <w:bCs/>
          <w:kern w:val="21"/>
          <w:sz w:val="44"/>
          <w:szCs w:val="44"/>
        </w:rPr>
        <w:t xml:space="preserve"> </w:t>
      </w:r>
    </w:p>
    <w:p w:rsidR="00C55D06" w:rsidRDefault="00C55D06" w:rsidP="00C55D06">
      <w:pPr>
        <w:spacing w:line="594" w:lineRule="exact"/>
        <w:jc w:val="center"/>
        <w:rPr>
          <w:rFonts w:ascii="Times New Roman" w:eastAsia="方正小标宋简体" w:hAnsi="Times New Roman"/>
          <w:bCs/>
          <w:kern w:val="21"/>
          <w:sz w:val="44"/>
          <w:szCs w:val="44"/>
        </w:rPr>
      </w:pPr>
      <w:r>
        <w:rPr>
          <w:rFonts w:ascii="方正小标宋简体" w:eastAsia="方正小标宋简体" w:hAnsi="Times New Roman"/>
          <w:bCs/>
          <w:kern w:val="21"/>
          <w:sz w:val="44"/>
          <w:szCs w:val="44"/>
        </w:rPr>
        <w:t>广西</w:t>
      </w:r>
      <w:r>
        <w:rPr>
          <w:rFonts w:ascii="方正小标宋简体" w:eastAsia="方正小标宋简体" w:hAnsi="Times New Roman" w:hint="eastAsia"/>
          <w:bCs/>
          <w:kern w:val="21"/>
          <w:sz w:val="44"/>
          <w:szCs w:val="44"/>
        </w:rPr>
        <w:t>畜禽运输车辆</w:t>
      </w:r>
      <w:r>
        <w:rPr>
          <w:rFonts w:ascii="方正小标宋简体" w:eastAsia="方正小标宋简体" w:hAnsi="Times New Roman"/>
          <w:bCs/>
          <w:kern w:val="21"/>
          <w:sz w:val="44"/>
          <w:szCs w:val="44"/>
        </w:rPr>
        <w:t>清洗消毒中心核验报告表</w:t>
      </w:r>
    </w:p>
    <w:p w:rsidR="00C55D06" w:rsidRDefault="00C55D06" w:rsidP="00C55D06">
      <w:pPr>
        <w:spacing w:line="594" w:lineRule="exact"/>
        <w:jc w:val="center"/>
        <w:rPr>
          <w:rFonts w:ascii="Times New Roman" w:eastAsia="方正小标宋简体" w:hAnsi="Times New Roman"/>
          <w:bCs/>
          <w:kern w:val="21"/>
          <w:sz w:val="44"/>
          <w:szCs w:val="44"/>
        </w:rPr>
      </w:pPr>
      <w:r>
        <w:rPr>
          <w:rFonts w:ascii="Times New Roman" w:eastAsia="方正小标宋简体" w:hAnsi="Times New Roman"/>
          <w:bCs/>
          <w:kern w:val="21"/>
          <w:sz w:val="44"/>
          <w:szCs w:val="4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906"/>
        <w:gridCol w:w="3620"/>
        <w:gridCol w:w="1370"/>
        <w:gridCol w:w="760"/>
        <w:gridCol w:w="1415"/>
      </w:tblGrid>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单位名称</w:t>
            </w:r>
          </w:p>
        </w:tc>
        <w:tc>
          <w:tcPr>
            <w:tcW w:w="3437" w:type="dxa"/>
            <w:tcBorders>
              <w:top w:val="single" w:sz="4" w:space="0" w:color="auto"/>
              <w:left w:val="nil"/>
              <w:bottom w:val="single" w:sz="4" w:space="0" w:color="auto"/>
              <w:right w:val="single" w:sz="4" w:space="0" w:color="auto"/>
            </w:tcBorders>
            <w:vAlign w:val="center"/>
          </w:tcPr>
          <w:p w:rsidR="00C55D06" w:rsidRDefault="00C55D06">
            <w:pPr>
              <w:pStyle w:val="NoSpacing"/>
              <w:spacing w:line="320" w:lineRule="exact"/>
              <w:jc w:val="center"/>
              <w:rPr>
                <w:rFonts w:ascii="Times New Roman" w:eastAsia="宋体" w:hAnsi="Times New Roman"/>
                <w:bCs/>
                <w:kern w:val="21"/>
                <w:sz w:val="24"/>
                <w:szCs w:val="24"/>
              </w:rPr>
            </w:pPr>
          </w:p>
        </w:tc>
        <w:tc>
          <w:tcPr>
            <w:tcW w:w="1301" w:type="dxa"/>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清洗消毒方式级别</w:t>
            </w:r>
          </w:p>
        </w:tc>
        <w:tc>
          <w:tcPr>
            <w:tcW w:w="2066" w:type="dxa"/>
            <w:gridSpan w:val="2"/>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jc w:val="both"/>
              <w:rPr>
                <w:rFonts w:ascii="Times New Roman" w:eastAsia="宋体" w:hAnsi="Times New Roman"/>
                <w:bCs/>
                <w:kern w:val="21"/>
                <w:sz w:val="24"/>
                <w:szCs w:val="24"/>
              </w:rPr>
            </w:pPr>
            <w:r>
              <w:rPr>
                <w:rFonts w:ascii="宋体" w:eastAsia="宋体" w:hAnsi="宋体" w:hint="eastAsia"/>
                <w:bCs/>
                <w:kern w:val="21"/>
                <w:sz w:val="24"/>
                <w:szCs w:val="24"/>
              </w:rPr>
              <w:t>□</w:t>
            </w:r>
            <w:r>
              <w:rPr>
                <w:rFonts w:ascii="Times New Roman" w:eastAsia="宋体" w:hAnsi="Times New Roman" w:hint="eastAsia"/>
                <w:bCs/>
                <w:kern w:val="21"/>
                <w:sz w:val="24"/>
                <w:szCs w:val="24"/>
              </w:rPr>
              <w:t>A</w:t>
            </w:r>
            <w:proofErr w:type="gramStart"/>
            <w:r>
              <w:rPr>
                <w:rFonts w:ascii="宋体" w:eastAsia="宋体" w:hAnsi="宋体" w:hint="eastAsia"/>
                <w:bCs/>
                <w:kern w:val="21"/>
                <w:sz w:val="24"/>
                <w:szCs w:val="24"/>
              </w:rPr>
              <w:t>级洗消</w:t>
            </w:r>
            <w:proofErr w:type="gramEnd"/>
            <w:r>
              <w:rPr>
                <w:rFonts w:ascii="宋体" w:eastAsia="宋体" w:hAnsi="宋体" w:hint="eastAsia"/>
                <w:bCs/>
                <w:kern w:val="21"/>
                <w:sz w:val="24"/>
                <w:szCs w:val="24"/>
              </w:rPr>
              <w:t xml:space="preserve"> </w:t>
            </w:r>
            <w:r>
              <w:rPr>
                <w:rFonts w:ascii="Times New Roman" w:eastAsia="宋体" w:hAnsi="Times New Roman"/>
                <w:bCs/>
                <w:kern w:val="21"/>
                <w:sz w:val="24"/>
                <w:szCs w:val="24"/>
              </w:rPr>
              <w:t xml:space="preserve">  </w:t>
            </w:r>
          </w:p>
          <w:p w:rsidR="00C55D06" w:rsidRDefault="00C55D06">
            <w:pPr>
              <w:pStyle w:val="NoSpacing"/>
              <w:spacing w:line="320" w:lineRule="exact"/>
              <w:jc w:val="both"/>
              <w:rPr>
                <w:rFonts w:ascii="Times New Roman" w:eastAsia="宋体" w:hAnsi="Times New Roman"/>
                <w:bCs/>
                <w:kern w:val="21"/>
                <w:sz w:val="24"/>
                <w:szCs w:val="24"/>
              </w:rPr>
            </w:pPr>
            <w:r>
              <w:rPr>
                <w:rFonts w:ascii="宋体" w:eastAsia="宋体" w:hAnsi="宋体" w:hint="eastAsia"/>
                <w:bCs/>
                <w:kern w:val="21"/>
                <w:sz w:val="24"/>
                <w:szCs w:val="24"/>
              </w:rPr>
              <w:t>□</w:t>
            </w:r>
            <w:r>
              <w:rPr>
                <w:rFonts w:ascii="Times New Roman" w:eastAsia="宋体" w:hAnsi="Times New Roman" w:hint="eastAsia"/>
                <w:bCs/>
                <w:kern w:val="21"/>
                <w:sz w:val="24"/>
                <w:szCs w:val="24"/>
              </w:rPr>
              <w:t>B</w:t>
            </w:r>
            <w:proofErr w:type="gramStart"/>
            <w:r>
              <w:rPr>
                <w:rFonts w:ascii="宋体" w:eastAsia="宋体" w:hAnsi="宋体" w:hint="eastAsia"/>
                <w:bCs/>
                <w:kern w:val="21"/>
                <w:sz w:val="24"/>
                <w:szCs w:val="24"/>
              </w:rPr>
              <w:t>级洗消</w:t>
            </w:r>
            <w:proofErr w:type="gramEnd"/>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法定代表人</w:t>
            </w:r>
          </w:p>
        </w:tc>
        <w:tc>
          <w:tcPr>
            <w:tcW w:w="3437" w:type="dxa"/>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c>
          <w:tcPr>
            <w:tcW w:w="1301" w:type="dxa"/>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联系电话</w:t>
            </w:r>
          </w:p>
        </w:tc>
        <w:tc>
          <w:tcPr>
            <w:tcW w:w="2066" w:type="dxa"/>
            <w:gridSpan w:val="2"/>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工作联系人</w:t>
            </w:r>
          </w:p>
        </w:tc>
        <w:tc>
          <w:tcPr>
            <w:tcW w:w="3437" w:type="dxa"/>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c>
          <w:tcPr>
            <w:tcW w:w="1301" w:type="dxa"/>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联系电话</w:t>
            </w:r>
          </w:p>
        </w:tc>
        <w:tc>
          <w:tcPr>
            <w:tcW w:w="2066" w:type="dxa"/>
            <w:gridSpan w:val="2"/>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建设地址</w:t>
            </w:r>
          </w:p>
        </w:tc>
        <w:tc>
          <w:tcPr>
            <w:tcW w:w="6804" w:type="dxa"/>
            <w:gridSpan w:val="4"/>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经</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度</w:t>
            </w:r>
          </w:p>
        </w:tc>
        <w:tc>
          <w:tcPr>
            <w:tcW w:w="3437" w:type="dxa"/>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c>
          <w:tcPr>
            <w:tcW w:w="1301" w:type="dxa"/>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proofErr w:type="gramStart"/>
            <w:r>
              <w:rPr>
                <w:rFonts w:ascii="宋体" w:eastAsia="宋体" w:hAnsi="宋体" w:hint="eastAsia"/>
                <w:bCs/>
                <w:kern w:val="21"/>
                <w:sz w:val="24"/>
                <w:szCs w:val="24"/>
              </w:rPr>
              <w:t>纬</w:t>
            </w:r>
            <w:proofErr w:type="gramEnd"/>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度</w:t>
            </w:r>
          </w:p>
        </w:tc>
        <w:tc>
          <w:tcPr>
            <w:tcW w:w="2066" w:type="dxa"/>
            <w:gridSpan w:val="2"/>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清洗消毒中心</w:t>
            </w:r>
          </w:p>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类型</w:t>
            </w:r>
          </w:p>
        </w:tc>
        <w:tc>
          <w:tcPr>
            <w:tcW w:w="6804" w:type="dxa"/>
            <w:gridSpan w:val="4"/>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rPr>
                <w:rFonts w:ascii="Times New Roman" w:eastAsia="宋体" w:hAnsi="Times New Roman"/>
                <w:bCs/>
                <w:kern w:val="21"/>
                <w:sz w:val="24"/>
                <w:szCs w:val="24"/>
              </w:rPr>
            </w:pPr>
            <w:r>
              <w:rPr>
                <w:rFonts w:ascii="Times New Roman" w:eastAsia="宋体" w:hAnsi="Times New Roman"/>
                <w:bCs/>
                <w:kern w:val="21"/>
                <w:sz w:val="24"/>
                <w:szCs w:val="24"/>
              </w:rPr>
              <w:t xml:space="preserve"> </w:t>
            </w:r>
            <w:r>
              <w:rPr>
                <w:rFonts w:ascii="宋体" w:eastAsia="宋体" w:hAnsi="宋体" w:hint="eastAsia"/>
                <w:bCs/>
                <w:kern w:val="21"/>
                <w:sz w:val="24"/>
                <w:szCs w:val="24"/>
              </w:rPr>
              <w:t xml:space="preserve">□养殖场自用 </w:t>
            </w:r>
            <w:r>
              <w:rPr>
                <w:rFonts w:ascii="Times New Roman" w:eastAsia="宋体" w:hAnsi="Times New Roman"/>
                <w:bCs/>
                <w:kern w:val="21"/>
                <w:sz w:val="24"/>
                <w:szCs w:val="24"/>
              </w:rPr>
              <w:t xml:space="preserve">    </w:t>
            </w:r>
            <w:r>
              <w:rPr>
                <w:rFonts w:ascii="宋体" w:eastAsia="宋体" w:hAnsi="宋体" w:hint="eastAsia"/>
                <w:bCs/>
                <w:kern w:val="21"/>
                <w:sz w:val="24"/>
                <w:szCs w:val="24"/>
              </w:rPr>
              <w:t xml:space="preserve">□屠宰场自用 </w:t>
            </w:r>
          </w:p>
          <w:p w:rsidR="00C55D06" w:rsidRDefault="00C55D06">
            <w:pPr>
              <w:pStyle w:val="NoSpacing"/>
              <w:spacing w:line="320" w:lineRule="exact"/>
              <w:ind w:firstLineChars="50" w:firstLine="120"/>
              <w:rPr>
                <w:rFonts w:ascii="Times New Roman" w:eastAsia="宋体" w:hAnsi="Times New Roman"/>
                <w:bCs/>
                <w:kern w:val="21"/>
                <w:sz w:val="24"/>
                <w:szCs w:val="24"/>
              </w:rPr>
            </w:pPr>
            <w:r>
              <w:rPr>
                <w:rFonts w:ascii="宋体" w:eastAsia="宋体" w:hAnsi="宋体" w:hint="eastAsia"/>
                <w:bCs/>
                <w:kern w:val="21"/>
                <w:sz w:val="24"/>
                <w:szCs w:val="24"/>
              </w:rPr>
              <w:t xml:space="preserve">□隔离场自用 </w:t>
            </w:r>
            <w:r>
              <w:rPr>
                <w:rFonts w:ascii="Times New Roman" w:eastAsia="宋体" w:hAnsi="Times New Roman"/>
                <w:bCs/>
                <w:kern w:val="21"/>
                <w:sz w:val="24"/>
                <w:szCs w:val="24"/>
              </w:rPr>
              <w:t xml:space="preserve">    </w:t>
            </w:r>
            <w:r>
              <w:rPr>
                <w:rFonts w:ascii="宋体" w:eastAsia="宋体" w:hAnsi="宋体" w:hint="eastAsia"/>
                <w:bCs/>
                <w:kern w:val="21"/>
                <w:sz w:val="24"/>
                <w:szCs w:val="24"/>
              </w:rPr>
              <w:t xml:space="preserve">□社会化服务 </w:t>
            </w:r>
            <w:r>
              <w:rPr>
                <w:rFonts w:ascii="Times New Roman" w:eastAsia="宋体" w:hAnsi="Times New Roman"/>
                <w:bCs/>
                <w:kern w:val="21"/>
                <w:sz w:val="24"/>
                <w:szCs w:val="24"/>
              </w:rPr>
              <w:t xml:space="preserve">  </w:t>
            </w:r>
            <w:r>
              <w:rPr>
                <w:rFonts w:ascii="宋体" w:eastAsia="宋体" w:hAnsi="宋体" w:hint="eastAsia"/>
                <w:bCs/>
                <w:kern w:val="21"/>
                <w:sz w:val="24"/>
                <w:szCs w:val="24"/>
              </w:rPr>
              <w:t>□其他：</w:t>
            </w: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洗</w:t>
            </w:r>
            <w:proofErr w:type="gramStart"/>
            <w:r>
              <w:rPr>
                <w:rFonts w:ascii="宋体" w:eastAsia="宋体" w:hAnsi="宋体" w:hint="eastAsia"/>
                <w:bCs/>
                <w:kern w:val="21"/>
                <w:sz w:val="24"/>
                <w:szCs w:val="24"/>
              </w:rPr>
              <w:t>消车辆</w:t>
            </w:r>
            <w:proofErr w:type="gramEnd"/>
            <w:r>
              <w:rPr>
                <w:rFonts w:ascii="宋体" w:eastAsia="宋体" w:hAnsi="宋体" w:hint="eastAsia"/>
                <w:bCs/>
                <w:kern w:val="21"/>
                <w:sz w:val="24"/>
                <w:szCs w:val="24"/>
              </w:rPr>
              <w:t>类别</w:t>
            </w:r>
          </w:p>
        </w:tc>
        <w:tc>
          <w:tcPr>
            <w:tcW w:w="6804" w:type="dxa"/>
            <w:gridSpan w:val="4"/>
            <w:tcBorders>
              <w:top w:val="single" w:sz="4" w:space="0" w:color="auto"/>
              <w:left w:val="nil"/>
              <w:bottom w:val="single" w:sz="4" w:space="0" w:color="auto"/>
              <w:right w:val="single" w:sz="4" w:space="0" w:color="auto"/>
            </w:tcBorders>
            <w:vAlign w:val="center"/>
            <w:hideMark/>
          </w:tcPr>
          <w:p w:rsidR="00C55D06" w:rsidRDefault="00C55D06">
            <w:pPr>
              <w:pStyle w:val="NoSpacing"/>
              <w:spacing w:line="320" w:lineRule="exact"/>
              <w:ind w:firstLineChars="50" w:firstLine="120"/>
              <w:rPr>
                <w:rFonts w:ascii="Times New Roman" w:eastAsia="宋体" w:hAnsi="Times New Roman"/>
                <w:bCs/>
                <w:kern w:val="21"/>
                <w:sz w:val="24"/>
                <w:szCs w:val="24"/>
              </w:rPr>
            </w:pPr>
            <w:r>
              <w:rPr>
                <w:rFonts w:ascii="宋体" w:eastAsia="宋体" w:hAnsi="宋体" w:hint="eastAsia"/>
                <w:bCs/>
                <w:kern w:val="21"/>
                <w:sz w:val="24"/>
                <w:szCs w:val="24"/>
              </w:rPr>
              <w:t xml:space="preserve">□运载生猪车辆 </w:t>
            </w:r>
            <w:r>
              <w:rPr>
                <w:rFonts w:ascii="Times New Roman" w:eastAsia="宋体" w:hAnsi="Times New Roman"/>
                <w:bCs/>
                <w:kern w:val="21"/>
                <w:sz w:val="24"/>
                <w:szCs w:val="24"/>
              </w:rPr>
              <w:t xml:space="preserve">   </w:t>
            </w:r>
            <w:r>
              <w:rPr>
                <w:rFonts w:ascii="宋体" w:eastAsia="宋体" w:hAnsi="宋体" w:hint="eastAsia"/>
                <w:bCs/>
                <w:kern w:val="21"/>
                <w:sz w:val="24"/>
                <w:szCs w:val="24"/>
              </w:rPr>
              <w:t xml:space="preserve">□运载牛羊马车辆 </w:t>
            </w:r>
            <w:r>
              <w:rPr>
                <w:rFonts w:ascii="Times New Roman" w:eastAsia="宋体" w:hAnsi="Times New Roman"/>
                <w:bCs/>
                <w:kern w:val="21"/>
                <w:sz w:val="24"/>
                <w:szCs w:val="24"/>
              </w:rPr>
              <w:t xml:space="preserve">   </w:t>
            </w:r>
            <w:r>
              <w:rPr>
                <w:rFonts w:ascii="宋体" w:eastAsia="宋体" w:hAnsi="宋体" w:hint="eastAsia"/>
                <w:bCs/>
                <w:kern w:val="21"/>
                <w:sz w:val="24"/>
                <w:szCs w:val="24"/>
              </w:rPr>
              <w:t xml:space="preserve">□运载家禽车辆 </w:t>
            </w:r>
          </w:p>
          <w:p w:rsidR="00C55D06" w:rsidRDefault="00C55D06">
            <w:pPr>
              <w:pStyle w:val="NoSpacing"/>
              <w:spacing w:line="320" w:lineRule="exact"/>
              <w:ind w:firstLineChars="50" w:firstLine="120"/>
              <w:rPr>
                <w:rFonts w:ascii="Times New Roman" w:eastAsia="宋体" w:hAnsi="Times New Roman"/>
                <w:bCs/>
                <w:kern w:val="21"/>
                <w:sz w:val="24"/>
                <w:szCs w:val="24"/>
              </w:rPr>
            </w:pPr>
            <w:r>
              <w:rPr>
                <w:rFonts w:ascii="宋体" w:eastAsia="宋体" w:hAnsi="宋体" w:hint="eastAsia"/>
                <w:bCs/>
                <w:kern w:val="21"/>
                <w:sz w:val="24"/>
                <w:szCs w:val="24"/>
              </w:rPr>
              <w:t xml:space="preserve">□其他车辆 </w:t>
            </w:r>
            <w:r>
              <w:rPr>
                <w:rFonts w:ascii="Times New Roman" w:eastAsia="宋体" w:hAnsi="Times New Roman"/>
                <w:bCs/>
                <w:kern w:val="21"/>
                <w:sz w:val="24"/>
                <w:szCs w:val="24"/>
              </w:rPr>
              <w:t xml:space="preserve">  </w:t>
            </w:r>
            <w:r>
              <w:rPr>
                <w:rFonts w:ascii="宋体" w:eastAsia="宋体" w:hAnsi="宋体" w:hint="eastAsia"/>
                <w:bCs/>
                <w:kern w:val="21"/>
                <w:sz w:val="24"/>
                <w:szCs w:val="24"/>
              </w:rPr>
              <w:t>（可多选）</w:t>
            </w: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清洗消毒中心基本情况简介（简述投资建设、地理位置及周边环境、设施设备、管理制度等情况）</w:t>
            </w:r>
          </w:p>
        </w:tc>
        <w:tc>
          <w:tcPr>
            <w:tcW w:w="6804" w:type="dxa"/>
            <w:gridSpan w:val="4"/>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p w:rsidR="00C55D06" w:rsidRDefault="00C55D06">
            <w:pPr>
              <w:pStyle w:val="NoSpacing"/>
              <w:spacing w:line="320" w:lineRule="exact"/>
              <w:jc w:val="center"/>
              <w:rPr>
                <w:rFonts w:ascii="Times New Roman" w:eastAsia="宋体"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申请单位意见</w:t>
            </w:r>
          </w:p>
        </w:tc>
        <w:tc>
          <w:tcPr>
            <w:tcW w:w="6804" w:type="dxa"/>
            <w:gridSpan w:val="4"/>
            <w:tcBorders>
              <w:top w:val="single" w:sz="4" w:space="0" w:color="auto"/>
              <w:left w:val="nil"/>
              <w:bottom w:val="single" w:sz="4" w:space="0" w:color="auto"/>
              <w:right w:val="single" w:sz="4" w:space="0" w:color="auto"/>
            </w:tcBorders>
          </w:tcPr>
          <w:p w:rsidR="00C55D06" w:rsidRDefault="00C55D06">
            <w:pPr>
              <w:pStyle w:val="NoSpacing"/>
              <w:spacing w:line="320" w:lineRule="exact"/>
              <w:ind w:firstLineChars="200" w:firstLine="480"/>
              <w:rPr>
                <w:rFonts w:ascii="Times New Roman" w:eastAsia="宋体" w:hAnsi="Times New Roman"/>
                <w:bCs/>
                <w:kern w:val="21"/>
                <w:sz w:val="24"/>
                <w:szCs w:val="24"/>
              </w:rPr>
            </w:pPr>
          </w:p>
          <w:p w:rsidR="00C55D06" w:rsidRDefault="00C55D06">
            <w:pPr>
              <w:pStyle w:val="NoSpacing"/>
              <w:spacing w:line="320" w:lineRule="exact"/>
              <w:ind w:firstLineChars="200" w:firstLine="480"/>
              <w:rPr>
                <w:rFonts w:ascii="Times New Roman" w:eastAsia="宋体" w:hAnsi="Times New Roman" w:hint="eastAsia"/>
                <w:bCs/>
                <w:kern w:val="21"/>
                <w:sz w:val="24"/>
                <w:szCs w:val="24"/>
              </w:rPr>
            </w:pPr>
            <w:r>
              <w:rPr>
                <w:rFonts w:ascii="宋体" w:eastAsia="宋体" w:hAnsi="宋体" w:hint="eastAsia"/>
                <w:bCs/>
                <w:kern w:val="21"/>
                <w:sz w:val="24"/>
                <w:szCs w:val="24"/>
              </w:rPr>
              <w:t>本清洗消毒中心提供的资料信息属实，建设符合要求，特此报告并申请核验。</w:t>
            </w:r>
          </w:p>
          <w:p w:rsidR="00C55D06" w:rsidRDefault="00C55D06">
            <w:pPr>
              <w:pStyle w:val="NoSpacing"/>
              <w:spacing w:line="320" w:lineRule="exact"/>
              <w:jc w:val="center"/>
              <w:rPr>
                <w:rFonts w:ascii="Times New Roman" w:eastAsia="宋体" w:hAnsi="Times New Roman" w:hint="eastAsia"/>
                <w:bCs/>
                <w:kern w:val="21"/>
                <w:sz w:val="24"/>
                <w:szCs w:val="24"/>
              </w:rPr>
            </w:pPr>
          </w:p>
          <w:p w:rsidR="00C55D06" w:rsidRDefault="00C55D06">
            <w:pPr>
              <w:pStyle w:val="NoSpacing"/>
              <w:spacing w:line="320" w:lineRule="exact"/>
              <w:jc w:val="center"/>
              <w:rPr>
                <w:rFonts w:ascii="Times New Roman" w:eastAsia="宋体" w:hAnsi="Times New Roman" w:hint="eastAsia"/>
                <w:bCs/>
                <w:kern w:val="21"/>
                <w:sz w:val="24"/>
                <w:szCs w:val="24"/>
              </w:rPr>
            </w:pPr>
          </w:p>
          <w:p w:rsidR="00C55D06" w:rsidRDefault="00C55D06">
            <w:pPr>
              <w:pStyle w:val="NoSpacing"/>
              <w:spacing w:line="320" w:lineRule="exact"/>
              <w:jc w:val="center"/>
              <w:rPr>
                <w:rFonts w:ascii="Times New Roman" w:eastAsia="宋体" w:hAnsi="Times New Roman" w:hint="eastAsia"/>
                <w:bCs/>
                <w:kern w:val="21"/>
                <w:sz w:val="24"/>
                <w:szCs w:val="24"/>
              </w:rPr>
            </w:pPr>
            <w:r>
              <w:rPr>
                <w:rFonts w:ascii="Times New Roman" w:eastAsia="宋体" w:hAnsi="Times New Roman"/>
                <w:bCs/>
                <w:kern w:val="21"/>
                <w:sz w:val="24"/>
                <w:szCs w:val="24"/>
              </w:rPr>
              <w:t xml:space="preserve"> </w:t>
            </w:r>
            <w:r>
              <w:rPr>
                <w:rFonts w:ascii="宋体" w:eastAsia="宋体" w:hAnsi="宋体" w:hint="eastAsia"/>
                <w:bCs/>
                <w:kern w:val="21"/>
                <w:sz w:val="24"/>
                <w:szCs w:val="24"/>
              </w:rPr>
              <w:t>（盖章）</w:t>
            </w:r>
          </w:p>
          <w:p w:rsidR="00C55D06" w:rsidRDefault="00C55D06">
            <w:pPr>
              <w:pStyle w:val="NoSpacing"/>
              <w:spacing w:line="320" w:lineRule="exact"/>
              <w:jc w:val="center"/>
              <w:rPr>
                <w:rFonts w:ascii="Times New Roman" w:eastAsia="宋体" w:hAnsi="Times New Roman" w:hint="eastAsia"/>
                <w:bCs/>
                <w:kern w:val="21"/>
                <w:sz w:val="24"/>
                <w:szCs w:val="24"/>
              </w:rPr>
            </w:pPr>
            <w:r>
              <w:rPr>
                <w:rFonts w:ascii="宋体" w:eastAsia="宋体" w:hAnsi="宋体" w:hint="eastAsia"/>
                <w:bCs/>
                <w:kern w:val="21"/>
                <w:sz w:val="24"/>
                <w:szCs w:val="24"/>
              </w:rPr>
              <w:t>年</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月</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日</w:t>
            </w:r>
          </w:p>
          <w:p w:rsidR="00C55D06" w:rsidRDefault="00C55D06">
            <w:pPr>
              <w:pStyle w:val="NoSpacing"/>
              <w:spacing w:line="320" w:lineRule="exact"/>
              <w:jc w:val="center"/>
              <w:rPr>
                <w:rFonts w:ascii="Times New Roman" w:eastAsia="宋体" w:hAnsi="Times New Roman"/>
                <w:bCs/>
                <w:kern w:val="21"/>
                <w:sz w:val="24"/>
                <w:szCs w:val="24"/>
              </w:rPr>
            </w:pPr>
          </w:p>
        </w:tc>
      </w:tr>
      <w:tr w:rsidR="00C55D06" w:rsidTr="00C55D06">
        <w:trPr>
          <w:trHeight w:val="454"/>
          <w:jc w:val="center"/>
        </w:trPr>
        <w:tc>
          <w:tcPr>
            <w:tcW w:w="8613" w:type="dxa"/>
            <w:gridSpan w:val="5"/>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t>主管部门核验情况（由主管部门填写）</w:t>
            </w: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项目类别</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具体要求</w:t>
            </w:r>
          </w:p>
        </w:tc>
        <w:tc>
          <w:tcPr>
            <w:tcW w:w="1344" w:type="dxa"/>
            <w:tcBorders>
              <w:top w:val="single" w:sz="4" w:space="0" w:color="auto"/>
              <w:left w:val="nil"/>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是否符合</w:t>
            </w: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资质条件</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具有合法有效的营业执照。</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990"/>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印</w:t>
            </w:r>
            <w:r>
              <w:rPr>
                <w:rFonts w:ascii="Times New Roman" w:hAnsi="Times New Roman" w:cs="Times New Roman" w:hint="eastAsia"/>
                <w:bCs/>
                <w:kern w:val="21"/>
                <w:sz w:val="24"/>
                <w:szCs w:val="24"/>
              </w:rPr>
              <w:t xml:space="preserve"> </w:t>
            </w:r>
            <w:r>
              <w:rPr>
                <w:rFonts w:ascii="Times New Roman" w:hAnsi="Times New Roman" w:cs="Times New Roman"/>
                <w:bCs/>
                <w:kern w:val="21"/>
                <w:sz w:val="24"/>
                <w:szCs w:val="24"/>
              </w:rPr>
              <w:t xml:space="preserve"> </w:t>
            </w:r>
            <w:r>
              <w:rPr>
                <w:rFonts w:cs="Times New Roman" w:hint="eastAsia"/>
                <w:bCs/>
                <w:kern w:val="21"/>
                <w:sz w:val="24"/>
                <w:szCs w:val="24"/>
              </w:rPr>
              <w:t>模</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提供出具清洗消毒凭证时加盖印章的印模并送县级农业农村主管部门备案。</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rPr>
            </w:pPr>
            <w:r>
              <w:rPr>
                <w:rFonts w:ascii="宋体" w:eastAsia="宋体" w:hAnsi="宋体" w:hint="eastAsia"/>
                <w:bCs/>
                <w:kern w:val="21"/>
                <w:sz w:val="24"/>
                <w:szCs w:val="24"/>
              </w:rPr>
              <w:t>水源和电力</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有稳定的水源和电力供应。</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jc w:val="center"/>
              <w:rPr>
                <w:rFonts w:ascii="Times New Roman"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lastRenderedPageBreak/>
              <w:t>废水处理</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配备有与生产相适应的洗消废水收集、储存设施或签订委托第三方机构处理的协议。</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vMerge w:val="restart"/>
            <w:tcBorders>
              <w:top w:val="nil"/>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布局</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应设置相对独立的清洗、消毒区域。地面应便于清洁、消毒及排水。</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kern w:val="21"/>
                <w:sz w:val="24"/>
                <w:szCs w:val="24"/>
              </w:rPr>
              <w:t>满足洗</w:t>
            </w:r>
            <w:proofErr w:type="gramStart"/>
            <w:r>
              <w:rPr>
                <w:rFonts w:cs="Times New Roman" w:hint="eastAsia"/>
                <w:kern w:val="21"/>
                <w:sz w:val="24"/>
                <w:szCs w:val="24"/>
              </w:rPr>
              <w:t>消车辆</w:t>
            </w:r>
            <w:proofErr w:type="gramEnd"/>
            <w:r>
              <w:rPr>
                <w:rFonts w:cs="Times New Roman" w:hint="eastAsia"/>
                <w:kern w:val="21"/>
                <w:sz w:val="24"/>
                <w:szCs w:val="24"/>
              </w:rPr>
              <w:t>单向流动、净污不交叉的要求（自用的清洗消毒中心，本项不适用）。</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各区域设置显著的指引牌或标识。</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vMerge w:val="restart"/>
            <w:tcBorders>
              <w:top w:val="nil"/>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设施设备</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配备有自动化车辆清洗设备或高压清洗机。</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自动发泡设备（或带有发泡功能的高压清洗机）。</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自动喷雾消</w:t>
            </w:r>
            <w:proofErr w:type="gramStart"/>
            <w:r>
              <w:rPr>
                <w:rFonts w:cs="Times New Roman" w:hint="eastAsia"/>
                <w:bCs/>
                <w:kern w:val="21"/>
                <w:sz w:val="24"/>
                <w:szCs w:val="24"/>
              </w:rPr>
              <w:t>杀设备</w:t>
            </w:r>
            <w:proofErr w:type="gramEnd"/>
            <w:r>
              <w:rPr>
                <w:rFonts w:cs="Times New Roman" w:hint="eastAsia"/>
                <w:bCs/>
                <w:kern w:val="21"/>
                <w:sz w:val="24"/>
                <w:szCs w:val="24"/>
              </w:rPr>
              <w:t>或电动超低容量喷雾器。</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1097"/>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采取</w:t>
            </w:r>
            <w:r>
              <w:rPr>
                <w:rFonts w:ascii="Times New Roman" w:hAnsi="Times New Roman" w:cs="Times New Roman" w:hint="eastAsia"/>
                <w:bCs/>
                <w:kern w:val="21"/>
                <w:sz w:val="24"/>
                <w:szCs w:val="24"/>
              </w:rPr>
              <w:t>A</w:t>
            </w:r>
            <w:r>
              <w:rPr>
                <w:rFonts w:cs="Times New Roman" w:hint="eastAsia"/>
                <w:bCs/>
                <w:kern w:val="21"/>
                <w:sz w:val="24"/>
                <w:szCs w:val="24"/>
              </w:rPr>
              <w:t>级清洗消毒方式的，配置有高温烘干或消毒药雾化熏蒸等设备（采取</w:t>
            </w:r>
            <w:r>
              <w:rPr>
                <w:rFonts w:ascii="Times New Roman" w:hAnsi="Times New Roman" w:cs="Times New Roman" w:hint="eastAsia"/>
                <w:bCs/>
                <w:kern w:val="21"/>
                <w:sz w:val="24"/>
                <w:szCs w:val="24"/>
              </w:rPr>
              <w:t>B</w:t>
            </w:r>
            <w:r>
              <w:rPr>
                <w:rFonts w:cs="Times New Roman" w:hint="eastAsia"/>
                <w:bCs/>
                <w:kern w:val="21"/>
                <w:sz w:val="24"/>
                <w:szCs w:val="24"/>
              </w:rPr>
              <w:t>级清洗消毒方式的，本项不适用）。</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合理配备监控设施设备，并能与属地农业农村主管部门的信息化监管系统连接，实时上</w:t>
            </w:r>
            <w:proofErr w:type="gramStart"/>
            <w:r>
              <w:rPr>
                <w:rFonts w:cs="Times New Roman" w:hint="eastAsia"/>
                <w:bCs/>
                <w:kern w:val="21"/>
                <w:sz w:val="24"/>
                <w:szCs w:val="24"/>
              </w:rPr>
              <w:t>传相关</w:t>
            </w:r>
            <w:proofErr w:type="gramEnd"/>
            <w:r>
              <w:rPr>
                <w:rFonts w:cs="Times New Roman" w:hint="eastAsia"/>
                <w:bCs/>
                <w:kern w:val="21"/>
                <w:sz w:val="24"/>
                <w:szCs w:val="24"/>
              </w:rPr>
              <w:t>数据。</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vMerge w:val="restart"/>
            <w:tcBorders>
              <w:top w:val="nil"/>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管理制度</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建立人员培训制度。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建立车辆入场登记清洗消毒记录制度。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建立清洗消毒场所卫生制度。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建立个人防护措施制度。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建立仪器设备的操作使用规范。</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建立不同类型消毒药的轮换使用制度。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建立畜禽运输车辆清洗消毒作业程序。</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建立消毒效果监测评估制度。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建立安全生产管理制度。</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建立收费标准公示等服务管理制度（经营性清洗消毒中心适用）。</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上述管理制度全部悬挂在工作场所明显的位置。</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vMerge w:val="restart"/>
            <w:tcBorders>
              <w:top w:val="nil"/>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人员资质</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经过岗前培训考核合格，具有本企业核发的上岗工作证。</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C55D06" w:rsidRDefault="00C55D06">
            <w:pPr>
              <w:widowControl/>
              <w:jc w:val="left"/>
              <w:rPr>
                <w:rFonts w:ascii="Times New Roman" w:hAnsi="Times New Roman"/>
                <w:bCs/>
                <w:kern w:val="21"/>
                <w:sz w:val="24"/>
                <w:szCs w:val="24"/>
              </w:rPr>
            </w:pP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熟悉车辆洗消流程、人员防护和安全生产要求并熟练操作。</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监测评估</w:t>
            </w:r>
          </w:p>
        </w:tc>
        <w:tc>
          <w:tcPr>
            <w:tcW w:w="5460" w:type="dxa"/>
            <w:gridSpan w:val="3"/>
            <w:tcBorders>
              <w:top w:val="single" w:sz="4" w:space="0" w:color="auto"/>
              <w:left w:val="nil"/>
              <w:bottom w:val="single" w:sz="4" w:space="0" w:color="auto"/>
              <w:right w:val="single" w:sz="4" w:space="0" w:color="000000"/>
            </w:tcBorders>
            <w:vAlign w:val="center"/>
            <w:hideMark/>
          </w:tcPr>
          <w:p w:rsidR="00C55D06" w:rsidRDefault="00C55D06">
            <w:pPr>
              <w:pStyle w:val="Other1"/>
              <w:spacing w:line="320" w:lineRule="exact"/>
              <w:ind w:firstLine="0"/>
              <w:rPr>
                <w:rFonts w:ascii="Times New Roman" w:hAnsi="Times New Roman" w:cs="Times New Roman"/>
                <w:bCs/>
                <w:kern w:val="21"/>
                <w:sz w:val="24"/>
                <w:szCs w:val="24"/>
              </w:rPr>
            </w:pPr>
            <w:r>
              <w:rPr>
                <w:rFonts w:cs="Times New Roman" w:hint="eastAsia"/>
                <w:bCs/>
                <w:kern w:val="21"/>
                <w:sz w:val="24"/>
                <w:szCs w:val="24"/>
              </w:rPr>
              <w:t>现场抽样检测，进行清洗消毒效果监测评估，结果合格。</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Other1"/>
              <w:spacing w:line="320" w:lineRule="exact"/>
              <w:ind w:firstLine="0"/>
              <w:jc w:val="center"/>
              <w:rPr>
                <w:rFonts w:ascii="Times New Roman" w:hAnsi="Times New Roman" w:cs="Times New Roman"/>
                <w:bCs/>
                <w:kern w:val="21"/>
                <w:sz w:val="24"/>
                <w:szCs w:val="24"/>
              </w:rPr>
            </w:pPr>
            <w:r>
              <w:rPr>
                <w:rFonts w:cs="Times New Roman" w:hint="eastAsia"/>
                <w:bCs/>
                <w:kern w:val="21"/>
                <w:sz w:val="24"/>
                <w:szCs w:val="24"/>
              </w:rPr>
              <w:t>核验人员意见</w:t>
            </w:r>
          </w:p>
        </w:tc>
        <w:tc>
          <w:tcPr>
            <w:tcW w:w="5460" w:type="dxa"/>
            <w:gridSpan w:val="3"/>
            <w:tcBorders>
              <w:top w:val="single" w:sz="4" w:space="0" w:color="auto"/>
              <w:left w:val="nil"/>
              <w:bottom w:val="single" w:sz="4" w:space="0" w:color="auto"/>
              <w:right w:val="single" w:sz="4" w:space="0" w:color="000000"/>
            </w:tcBorders>
            <w:vAlign w:val="center"/>
          </w:tcPr>
          <w:p w:rsidR="00C55D06" w:rsidRDefault="00C55D06">
            <w:pPr>
              <w:pStyle w:val="NoSpacing"/>
              <w:spacing w:line="320" w:lineRule="exact"/>
              <w:rPr>
                <w:rFonts w:ascii="Times New Roman" w:eastAsia="宋体" w:hAnsi="Times New Roman"/>
                <w:bCs/>
                <w:kern w:val="21"/>
                <w:sz w:val="24"/>
                <w:szCs w:val="24"/>
              </w:rPr>
            </w:pPr>
          </w:p>
          <w:p w:rsidR="00C55D06" w:rsidRDefault="00C55D06">
            <w:pPr>
              <w:pStyle w:val="NoSpacing"/>
              <w:spacing w:line="320" w:lineRule="exact"/>
              <w:rPr>
                <w:rFonts w:ascii="Times New Roman" w:eastAsia="宋体" w:hAnsi="Times New Roman" w:hint="eastAsia"/>
                <w:bCs/>
                <w:kern w:val="21"/>
                <w:sz w:val="24"/>
                <w:szCs w:val="24"/>
              </w:rPr>
            </w:pPr>
          </w:p>
          <w:p w:rsidR="00C55D06" w:rsidRDefault="00C55D06">
            <w:pPr>
              <w:pStyle w:val="NoSpacing"/>
              <w:spacing w:line="320" w:lineRule="exact"/>
              <w:rPr>
                <w:rFonts w:ascii="Times New Roman" w:eastAsia="宋体" w:hAnsi="Times New Roman" w:hint="eastAsia"/>
                <w:bCs/>
                <w:kern w:val="21"/>
                <w:sz w:val="24"/>
                <w:szCs w:val="24"/>
              </w:rPr>
            </w:pPr>
          </w:p>
          <w:p w:rsidR="00C55D06" w:rsidRDefault="00C55D06">
            <w:pPr>
              <w:pStyle w:val="NoSpacing"/>
              <w:spacing w:line="320" w:lineRule="exact"/>
              <w:ind w:firstLineChars="100" w:firstLine="240"/>
              <w:rPr>
                <w:rFonts w:ascii="Times New Roman" w:eastAsia="宋体" w:hAnsi="Times New Roman" w:hint="eastAsia"/>
                <w:bCs/>
                <w:kern w:val="21"/>
                <w:sz w:val="24"/>
                <w:szCs w:val="24"/>
              </w:rPr>
            </w:pPr>
            <w:r>
              <w:rPr>
                <w:rFonts w:ascii="宋体" w:eastAsia="宋体" w:hAnsi="宋体" w:hint="eastAsia"/>
                <w:bCs/>
                <w:kern w:val="21"/>
                <w:sz w:val="24"/>
                <w:szCs w:val="24"/>
              </w:rPr>
              <w:t>签名：</w:t>
            </w:r>
            <w:r>
              <w:rPr>
                <w:rFonts w:ascii="Times New Roman" w:eastAsia="宋体" w:hAnsi="Times New Roman" w:hint="eastAsia"/>
                <w:bCs/>
                <w:kern w:val="21"/>
                <w:sz w:val="24"/>
                <w:szCs w:val="24"/>
              </w:rPr>
              <w:t xml:space="preserve"> </w:t>
            </w:r>
          </w:p>
          <w:p w:rsidR="00C55D06" w:rsidRDefault="00C55D06">
            <w:pPr>
              <w:pStyle w:val="NoSpacing"/>
              <w:spacing w:line="320" w:lineRule="exact"/>
              <w:rPr>
                <w:rFonts w:ascii="Times New Roman" w:eastAsia="宋体" w:hAnsi="Times New Roman" w:hint="eastAsia"/>
                <w:bCs/>
                <w:kern w:val="21"/>
                <w:sz w:val="24"/>
                <w:szCs w:val="24"/>
              </w:rPr>
            </w:pPr>
          </w:p>
          <w:p w:rsidR="00C55D06" w:rsidRDefault="00C55D06">
            <w:pPr>
              <w:pStyle w:val="NoSpacing"/>
              <w:spacing w:line="320" w:lineRule="exact"/>
              <w:rPr>
                <w:rFonts w:ascii="Times New Roman" w:eastAsia="宋体" w:hAnsi="Times New Roman"/>
                <w:bCs/>
                <w:kern w:val="21"/>
              </w:rPr>
            </w:pPr>
            <w:r>
              <w:rPr>
                <w:rFonts w:ascii="Times New Roman" w:eastAsia="宋体" w:hAnsi="Times New Roman"/>
                <w:bCs/>
                <w:kern w:val="21"/>
                <w:sz w:val="24"/>
                <w:szCs w:val="24"/>
              </w:rPr>
              <w:t xml:space="preserve">  </w:t>
            </w:r>
            <w:r>
              <w:rPr>
                <w:rFonts w:ascii="宋体" w:eastAsia="宋体" w:hAnsi="宋体" w:hint="eastAsia"/>
                <w:bCs/>
                <w:kern w:val="21"/>
                <w:sz w:val="24"/>
                <w:szCs w:val="24"/>
              </w:rPr>
              <w:t>日期：</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年</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月</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日</w:t>
            </w:r>
          </w:p>
        </w:tc>
        <w:tc>
          <w:tcPr>
            <w:tcW w:w="1344" w:type="dxa"/>
            <w:tcBorders>
              <w:top w:val="single" w:sz="4" w:space="0" w:color="auto"/>
              <w:left w:val="nil"/>
              <w:bottom w:val="single" w:sz="4" w:space="0" w:color="auto"/>
              <w:right w:val="single" w:sz="4" w:space="0" w:color="auto"/>
            </w:tcBorders>
            <w:vAlign w:val="center"/>
          </w:tcPr>
          <w:p w:rsidR="00C55D06" w:rsidRDefault="00C55D06">
            <w:pPr>
              <w:spacing w:line="320" w:lineRule="exact"/>
              <w:rPr>
                <w:rFonts w:ascii="Times New Roman" w:hAnsi="Times New Roman"/>
                <w:bCs/>
                <w:kern w:val="21"/>
                <w:sz w:val="24"/>
                <w:szCs w:val="24"/>
              </w:rPr>
            </w:pPr>
          </w:p>
        </w:tc>
      </w:tr>
      <w:tr w:rsidR="00C55D06" w:rsidTr="00C55D06">
        <w:trPr>
          <w:trHeight w:val="45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rsidR="00C55D06" w:rsidRDefault="00C55D06">
            <w:pPr>
              <w:pStyle w:val="NoSpacing"/>
              <w:spacing w:line="320" w:lineRule="exact"/>
              <w:jc w:val="center"/>
              <w:rPr>
                <w:rFonts w:ascii="Times New Roman" w:eastAsia="宋体" w:hAnsi="Times New Roman"/>
                <w:bCs/>
                <w:kern w:val="21"/>
                <w:sz w:val="24"/>
                <w:szCs w:val="24"/>
              </w:rPr>
            </w:pPr>
            <w:r>
              <w:rPr>
                <w:rFonts w:ascii="宋体" w:eastAsia="宋体" w:hAnsi="宋体" w:hint="eastAsia"/>
                <w:bCs/>
                <w:kern w:val="21"/>
                <w:sz w:val="24"/>
                <w:szCs w:val="24"/>
              </w:rPr>
              <w:lastRenderedPageBreak/>
              <w:t>县农业农村主管部门意见</w:t>
            </w:r>
          </w:p>
        </w:tc>
        <w:tc>
          <w:tcPr>
            <w:tcW w:w="6804" w:type="dxa"/>
            <w:gridSpan w:val="4"/>
            <w:tcBorders>
              <w:top w:val="single" w:sz="4" w:space="0" w:color="auto"/>
              <w:left w:val="nil"/>
              <w:bottom w:val="single" w:sz="4" w:space="0" w:color="auto"/>
              <w:right w:val="single" w:sz="4" w:space="0" w:color="auto"/>
            </w:tcBorders>
          </w:tcPr>
          <w:p w:rsidR="00C55D06" w:rsidRDefault="00C55D06">
            <w:pPr>
              <w:pStyle w:val="NoSpacing"/>
              <w:spacing w:line="320" w:lineRule="exact"/>
              <w:jc w:val="center"/>
              <w:rPr>
                <w:rFonts w:ascii="Times New Roman" w:eastAsia="宋体" w:hAnsi="Times New Roman"/>
                <w:bCs/>
                <w:kern w:val="21"/>
                <w:sz w:val="24"/>
                <w:szCs w:val="24"/>
              </w:rPr>
            </w:pPr>
          </w:p>
          <w:p w:rsidR="00C55D06" w:rsidRDefault="00C55D06">
            <w:pPr>
              <w:pStyle w:val="NoSpacing"/>
              <w:spacing w:line="320" w:lineRule="exact"/>
              <w:ind w:firstLineChars="200" w:firstLine="480"/>
              <w:rPr>
                <w:rFonts w:ascii="Times New Roman" w:eastAsia="宋体" w:hAnsi="Times New Roman" w:hint="eastAsia"/>
                <w:bCs/>
                <w:kern w:val="21"/>
                <w:sz w:val="24"/>
                <w:szCs w:val="24"/>
              </w:rPr>
            </w:pPr>
            <w:r>
              <w:rPr>
                <w:rFonts w:ascii="宋体" w:eastAsia="宋体" w:hAnsi="宋体" w:hint="eastAsia"/>
                <w:bCs/>
                <w:kern w:val="21"/>
                <w:sz w:val="24"/>
                <w:szCs w:val="24"/>
              </w:rPr>
              <w:t>经核查，符合出具□</w:t>
            </w:r>
            <w:r>
              <w:rPr>
                <w:rFonts w:ascii="Times New Roman" w:eastAsia="宋体" w:hAnsi="Times New Roman" w:hint="eastAsia"/>
                <w:bCs/>
                <w:kern w:val="21"/>
                <w:sz w:val="24"/>
                <w:szCs w:val="24"/>
              </w:rPr>
              <w:t>A</w:t>
            </w:r>
            <w:r>
              <w:rPr>
                <w:rFonts w:ascii="宋体" w:eastAsia="宋体" w:hAnsi="宋体" w:hint="eastAsia"/>
                <w:bCs/>
                <w:kern w:val="21"/>
                <w:sz w:val="24"/>
                <w:szCs w:val="24"/>
              </w:rPr>
              <w:t>级、□</w:t>
            </w:r>
            <w:r>
              <w:rPr>
                <w:rFonts w:ascii="Times New Roman" w:eastAsia="宋体" w:hAnsi="Times New Roman" w:hint="eastAsia"/>
                <w:bCs/>
                <w:kern w:val="21"/>
                <w:sz w:val="24"/>
                <w:szCs w:val="24"/>
              </w:rPr>
              <w:t>B</w:t>
            </w:r>
            <w:r>
              <w:rPr>
                <w:rFonts w:ascii="宋体" w:eastAsia="宋体" w:hAnsi="宋体" w:hint="eastAsia"/>
                <w:bCs/>
                <w:kern w:val="21"/>
                <w:sz w:val="24"/>
                <w:szCs w:val="24"/>
              </w:rPr>
              <w:t>级清洗消毒凭证清洗消毒中心的建设要求。</w:t>
            </w:r>
          </w:p>
          <w:p w:rsidR="00C55D06" w:rsidRDefault="00C55D06">
            <w:pPr>
              <w:pStyle w:val="NoSpacing"/>
              <w:spacing w:line="320" w:lineRule="exact"/>
              <w:jc w:val="center"/>
              <w:rPr>
                <w:rFonts w:ascii="Times New Roman" w:eastAsia="宋体" w:hAnsi="Times New Roman" w:hint="eastAsia"/>
                <w:bCs/>
                <w:kern w:val="21"/>
                <w:sz w:val="24"/>
                <w:szCs w:val="24"/>
              </w:rPr>
            </w:pPr>
          </w:p>
          <w:p w:rsidR="00C55D06" w:rsidRDefault="00C55D06">
            <w:pPr>
              <w:pStyle w:val="NoSpacing"/>
              <w:spacing w:line="320" w:lineRule="exact"/>
              <w:jc w:val="center"/>
              <w:rPr>
                <w:rFonts w:ascii="Times New Roman" w:eastAsia="宋体" w:hAnsi="Times New Roman" w:hint="eastAsia"/>
                <w:bCs/>
                <w:kern w:val="21"/>
                <w:sz w:val="24"/>
                <w:szCs w:val="24"/>
              </w:rPr>
            </w:pPr>
          </w:p>
          <w:p w:rsidR="00C55D06" w:rsidRDefault="00C55D06">
            <w:pPr>
              <w:pStyle w:val="NoSpacing"/>
              <w:spacing w:line="320" w:lineRule="exact"/>
              <w:jc w:val="center"/>
              <w:rPr>
                <w:rFonts w:ascii="Times New Roman" w:eastAsia="宋体" w:hAnsi="Times New Roman" w:hint="eastAsia"/>
                <w:bCs/>
                <w:kern w:val="21"/>
                <w:sz w:val="24"/>
                <w:szCs w:val="24"/>
              </w:rPr>
            </w:pPr>
          </w:p>
          <w:p w:rsidR="00C55D06" w:rsidRDefault="00C55D06">
            <w:pPr>
              <w:pStyle w:val="NoSpacing"/>
              <w:spacing w:line="320" w:lineRule="exact"/>
              <w:jc w:val="center"/>
              <w:rPr>
                <w:rFonts w:ascii="Times New Roman" w:eastAsia="宋体" w:hAnsi="Times New Roman" w:hint="eastAsia"/>
                <w:bCs/>
                <w:kern w:val="21"/>
                <w:sz w:val="24"/>
                <w:szCs w:val="24"/>
              </w:rPr>
            </w:pPr>
          </w:p>
          <w:p w:rsidR="00C55D06" w:rsidRDefault="00C55D06">
            <w:pPr>
              <w:pStyle w:val="NoSpacing"/>
              <w:spacing w:line="320" w:lineRule="exact"/>
              <w:jc w:val="center"/>
              <w:rPr>
                <w:rFonts w:ascii="Times New Roman" w:eastAsia="宋体" w:hAnsi="Times New Roman" w:hint="eastAsia"/>
                <w:bCs/>
                <w:kern w:val="21"/>
                <w:sz w:val="24"/>
                <w:szCs w:val="24"/>
              </w:rPr>
            </w:pPr>
            <w:r>
              <w:rPr>
                <w:rFonts w:ascii="宋体" w:eastAsia="宋体" w:hAnsi="宋体" w:hint="eastAsia"/>
                <w:bCs/>
                <w:kern w:val="21"/>
                <w:sz w:val="24"/>
                <w:szCs w:val="24"/>
              </w:rPr>
              <w:t>（盖章）</w:t>
            </w:r>
            <w:r>
              <w:rPr>
                <w:rFonts w:ascii="Times New Roman" w:eastAsia="宋体" w:hAnsi="Times New Roman" w:hint="eastAsia"/>
                <w:bCs/>
                <w:kern w:val="21"/>
                <w:sz w:val="24"/>
                <w:szCs w:val="24"/>
              </w:rPr>
              <w:t xml:space="preserve"> </w:t>
            </w:r>
            <w:r>
              <w:rPr>
                <w:rFonts w:ascii="宋体" w:eastAsia="宋体" w:hAnsi="宋体" w:hint="eastAsia"/>
                <w:bCs/>
                <w:kern w:val="21"/>
                <w:sz w:val="24"/>
                <w:szCs w:val="24"/>
              </w:rPr>
              <w:t>年</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月</w:t>
            </w:r>
            <w:r>
              <w:rPr>
                <w:rFonts w:ascii="Times New Roman" w:eastAsia="宋体" w:hAnsi="Times New Roman" w:hint="eastAsia"/>
                <w:bCs/>
                <w:kern w:val="21"/>
                <w:sz w:val="24"/>
                <w:szCs w:val="24"/>
              </w:rPr>
              <w:t xml:space="preserve"> </w:t>
            </w:r>
            <w:r>
              <w:rPr>
                <w:rFonts w:ascii="Times New Roman" w:eastAsia="宋体" w:hAnsi="Times New Roman"/>
                <w:bCs/>
                <w:kern w:val="21"/>
                <w:sz w:val="24"/>
                <w:szCs w:val="24"/>
              </w:rPr>
              <w:t xml:space="preserve">   </w:t>
            </w:r>
            <w:r>
              <w:rPr>
                <w:rFonts w:ascii="宋体" w:eastAsia="宋体" w:hAnsi="宋体" w:hint="eastAsia"/>
                <w:bCs/>
                <w:kern w:val="21"/>
                <w:sz w:val="24"/>
                <w:szCs w:val="24"/>
              </w:rPr>
              <w:t>日</w:t>
            </w:r>
          </w:p>
          <w:p w:rsidR="00C55D06" w:rsidRDefault="00C55D06">
            <w:pPr>
              <w:pStyle w:val="NoSpacing"/>
              <w:spacing w:line="320" w:lineRule="exact"/>
              <w:jc w:val="center"/>
              <w:rPr>
                <w:rFonts w:ascii="Times New Roman" w:eastAsia="宋体" w:hAnsi="Times New Roman"/>
                <w:bCs/>
                <w:kern w:val="21"/>
                <w:sz w:val="24"/>
                <w:szCs w:val="24"/>
              </w:rPr>
            </w:pPr>
          </w:p>
        </w:tc>
      </w:tr>
    </w:tbl>
    <w:p w:rsidR="00C55D06" w:rsidRDefault="00C55D06" w:rsidP="00C55D06">
      <w:pPr>
        <w:pStyle w:val="NoSpacing"/>
        <w:spacing w:beforeLines="50" w:line="400" w:lineRule="exact"/>
        <w:ind w:firstLineChars="200" w:firstLine="480"/>
        <w:rPr>
          <w:rFonts w:ascii="Times New Roman" w:eastAsia="宋体" w:hAnsi="Times New Roman"/>
          <w:bCs/>
          <w:sz w:val="24"/>
          <w:szCs w:val="24"/>
        </w:rPr>
      </w:pPr>
      <w:r>
        <w:rPr>
          <w:rFonts w:ascii="宋体" w:eastAsia="宋体" w:hAnsi="宋体" w:hint="eastAsia"/>
          <w:bCs/>
          <w:sz w:val="24"/>
          <w:szCs w:val="24"/>
        </w:rPr>
        <w:t>说明：</w:t>
      </w:r>
    </w:p>
    <w:p w:rsidR="00C55D06" w:rsidRDefault="00C55D06" w:rsidP="00C55D06">
      <w:pPr>
        <w:pStyle w:val="NoSpacing"/>
        <w:spacing w:line="400" w:lineRule="exact"/>
        <w:ind w:firstLineChars="200" w:firstLine="480"/>
        <w:rPr>
          <w:rFonts w:ascii="Times New Roman" w:eastAsia="宋体" w:hAnsi="Times New Roman" w:hint="eastAsia"/>
          <w:bCs/>
          <w:sz w:val="24"/>
          <w:szCs w:val="24"/>
        </w:rPr>
      </w:pPr>
      <w:r>
        <w:rPr>
          <w:rFonts w:ascii="Times New Roman" w:eastAsia="宋体" w:hAnsi="Times New Roman" w:hint="eastAsia"/>
          <w:bCs/>
          <w:sz w:val="24"/>
          <w:szCs w:val="24"/>
        </w:rPr>
        <w:t>1.</w:t>
      </w:r>
      <w:r>
        <w:rPr>
          <w:rFonts w:ascii="宋体" w:eastAsia="宋体" w:hAnsi="宋体" w:hint="eastAsia"/>
          <w:bCs/>
          <w:sz w:val="24"/>
          <w:szCs w:val="24"/>
        </w:rPr>
        <w:t>本表由申请单位提交，一式两份，一份主管部门留存，一份申请单位留存。</w:t>
      </w:r>
    </w:p>
    <w:p w:rsidR="00C55D06" w:rsidRDefault="00C55D06" w:rsidP="00C55D06">
      <w:pPr>
        <w:pStyle w:val="NoSpacing"/>
        <w:spacing w:line="400" w:lineRule="exact"/>
        <w:ind w:firstLineChars="200" w:firstLine="480"/>
        <w:rPr>
          <w:rFonts w:ascii="Times New Roman" w:eastAsia="宋体" w:hAnsi="Times New Roman" w:hint="eastAsia"/>
          <w:bCs/>
          <w:sz w:val="24"/>
          <w:szCs w:val="24"/>
        </w:rPr>
      </w:pPr>
      <w:r>
        <w:rPr>
          <w:rFonts w:ascii="Times New Roman" w:eastAsia="宋体" w:hAnsi="Times New Roman" w:hint="eastAsia"/>
          <w:bCs/>
          <w:sz w:val="24"/>
          <w:szCs w:val="24"/>
        </w:rPr>
        <w:t>2.</w:t>
      </w:r>
      <w:r>
        <w:rPr>
          <w:rFonts w:ascii="宋体" w:eastAsia="宋体" w:hAnsi="宋体" w:hint="eastAsia"/>
          <w:bCs/>
          <w:sz w:val="24"/>
          <w:szCs w:val="24"/>
        </w:rPr>
        <w:t>“是否符合”栏，“是”请填“√”，“否”请填“×”</w:t>
      </w:r>
      <w:r>
        <w:rPr>
          <w:rFonts w:ascii="Times New Roman" w:eastAsia="宋体" w:hAnsi="Times New Roman" w:hint="eastAsia"/>
          <w:bCs/>
          <w:sz w:val="24"/>
          <w:szCs w:val="24"/>
        </w:rPr>
        <w:t>,</w:t>
      </w:r>
      <w:r>
        <w:rPr>
          <w:rFonts w:ascii="宋体" w:eastAsia="宋体" w:hAnsi="宋体" w:hint="eastAsia"/>
          <w:bCs/>
          <w:sz w:val="24"/>
          <w:szCs w:val="24"/>
        </w:rPr>
        <w:t>并说明不符合原因。</w:t>
      </w:r>
    </w:p>
    <w:p w:rsidR="00C55D06" w:rsidRDefault="00C55D06" w:rsidP="00C55D06">
      <w:pPr>
        <w:pStyle w:val="NoSpacing"/>
        <w:spacing w:line="400" w:lineRule="exact"/>
        <w:ind w:firstLineChars="200" w:firstLine="480"/>
        <w:rPr>
          <w:rFonts w:ascii="Times New Roman" w:eastAsia="宋体" w:hAnsi="Times New Roman" w:hint="eastAsia"/>
          <w:bCs/>
          <w:sz w:val="24"/>
          <w:szCs w:val="24"/>
        </w:rPr>
      </w:pPr>
      <w:r>
        <w:rPr>
          <w:rFonts w:ascii="Times New Roman" w:eastAsia="宋体" w:hAnsi="Times New Roman" w:hint="eastAsia"/>
          <w:bCs/>
          <w:sz w:val="24"/>
          <w:szCs w:val="24"/>
        </w:rPr>
        <w:t>3.</w:t>
      </w:r>
      <w:r>
        <w:rPr>
          <w:rFonts w:ascii="宋体" w:eastAsia="宋体" w:hAnsi="宋体" w:hint="eastAsia"/>
          <w:bCs/>
          <w:sz w:val="24"/>
          <w:szCs w:val="24"/>
        </w:rPr>
        <w:t>核验内容所有项目均符合的，核验意见为“符合”。有任一项不符合的，核验意见为不符合。</w:t>
      </w:r>
    </w:p>
    <w:p w:rsidR="00C55D06" w:rsidRDefault="00C55D06" w:rsidP="00C55D06">
      <w:pPr>
        <w:pStyle w:val="NoSpacing"/>
        <w:spacing w:line="400" w:lineRule="exact"/>
        <w:ind w:firstLineChars="200" w:firstLine="480"/>
        <w:rPr>
          <w:rFonts w:ascii="Times New Roman" w:eastAsia="宋体" w:hAnsi="Times New Roman" w:hint="eastAsia"/>
          <w:bCs/>
          <w:sz w:val="24"/>
          <w:szCs w:val="24"/>
        </w:rPr>
      </w:pPr>
      <w:r>
        <w:rPr>
          <w:rFonts w:ascii="Times New Roman" w:eastAsia="宋体" w:hAnsi="Times New Roman" w:hint="eastAsia"/>
          <w:bCs/>
          <w:sz w:val="24"/>
          <w:szCs w:val="24"/>
        </w:rPr>
        <w:t>4.</w:t>
      </w:r>
      <w:r>
        <w:rPr>
          <w:rFonts w:ascii="宋体" w:eastAsia="宋体" w:hAnsi="宋体" w:hint="eastAsia"/>
          <w:bCs/>
          <w:sz w:val="24"/>
          <w:szCs w:val="24"/>
        </w:rPr>
        <w:t>监测评估具体要求由自治区动物疫病预防控制中心另行制定。</w:t>
      </w:r>
    </w:p>
    <w:p w:rsidR="00C55D06" w:rsidRDefault="00C55D06" w:rsidP="00C55D06">
      <w:pPr>
        <w:spacing w:line="400" w:lineRule="exact"/>
        <w:ind w:firstLineChars="200" w:firstLine="480"/>
        <w:rPr>
          <w:rFonts w:ascii="Times New Roman" w:hAnsi="Times New Roman" w:hint="eastAsia"/>
          <w:bCs/>
          <w:sz w:val="24"/>
          <w:szCs w:val="24"/>
        </w:rPr>
      </w:pPr>
      <w:r>
        <w:rPr>
          <w:rFonts w:ascii="Times New Roman" w:hAnsi="Times New Roman" w:hint="eastAsia"/>
          <w:bCs/>
          <w:sz w:val="24"/>
          <w:szCs w:val="24"/>
        </w:rPr>
        <w:t xml:space="preserve"> </w:t>
      </w:r>
    </w:p>
    <w:p w:rsidR="00C55D06" w:rsidRDefault="00C55D06" w:rsidP="00C55D06">
      <w:pPr>
        <w:spacing w:line="400" w:lineRule="exact"/>
        <w:ind w:firstLineChars="200" w:firstLine="480"/>
        <w:rPr>
          <w:rFonts w:ascii="Times New Roman" w:hAnsi="Times New Roman" w:hint="eastAsia"/>
          <w:bCs/>
          <w:sz w:val="24"/>
          <w:szCs w:val="24"/>
        </w:rPr>
      </w:pPr>
      <w:r>
        <w:rPr>
          <w:rFonts w:ascii="Times New Roman" w:hAnsi="Times New Roman" w:hint="eastAsia"/>
          <w:bCs/>
          <w:sz w:val="24"/>
          <w:szCs w:val="24"/>
        </w:rPr>
        <w:t xml:space="preserve"> </w:t>
      </w:r>
    </w:p>
    <w:p w:rsidR="00C55D06" w:rsidRDefault="00C55D06" w:rsidP="00C55D06">
      <w:pPr>
        <w:spacing w:line="400" w:lineRule="exact"/>
        <w:ind w:firstLineChars="200" w:firstLine="480"/>
        <w:rPr>
          <w:rFonts w:ascii="Times New Roman" w:hAnsi="Times New Roman" w:hint="eastAsia"/>
          <w:bCs/>
          <w:sz w:val="24"/>
          <w:szCs w:val="24"/>
        </w:rPr>
      </w:pPr>
      <w:r>
        <w:rPr>
          <w:rFonts w:ascii="Times New Roman" w:hAnsi="Times New Roman" w:hint="eastAsia"/>
          <w:bCs/>
          <w:sz w:val="24"/>
          <w:szCs w:val="24"/>
        </w:rPr>
        <w:t xml:space="preserve"> </w:t>
      </w:r>
    </w:p>
    <w:p w:rsidR="00C55D06" w:rsidRDefault="00C55D06" w:rsidP="00C55D06">
      <w:pPr>
        <w:spacing w:line="400" w:lineRule="exact"/>
        <w:ind w:firstLineChars="200" w:firstLine="480"/>
        <w:rPr>
          <w:rFonts w:ascii="Times New Roman" w:hAnsi="Times New Roman" w:hint="eastAsia"/>
          <w:bCs/>
          <w:sz w:val="24"/>
          <w:szCs w:val="24"/>
        </w:rPr>
      </w:pPr>
      <w:r>
        <w:rPr>
          <w:rFonts w:ascii="Times New Roman" w:hAnsi="Times New Roman" w:hint="eastAsia"/>
          <w:bCs/>
          <w:sz w:val="24"/>
          <w:szCs w:val="24"/>
        </w:rPr>
        <w:t xml:space="preserve"> </w:t>
      </w:r>
    </w:p>
    <w:p w:rsidR="00C55D06" w:rsidRDefault="00C55D06" w:rsidP="00C55D06">
      <w:pPr>
        <w:rPr>
          <w:rFonts w:hint="eastAsia"/>
        </w:rPr>
      </w:pPr>
      <w:r>
        <w:rPr>
          <w:rFonts w:ascii="Times New Roman" w:eastAsia="黑体" w:hAnsi="Times New Roman"/>
          <w:bCs/>
          <w:sz w:val="32"/>
          <w:szCs w:val="32"/>
        </w:rPr>
        <w:br w:type="page"/>
      </w:r>
    </w:p>
    <w:p w:rsidR="00422800" w:rsidRPr="00C55D06" w:rsidRDefault="00C55D06"/>
    <w:sectPr w:rsidR="00422800" w:rsidRPr="00C55D06" w:rsidSect="003B4457">
      <w:pgSz w:w="11906" w:h="16838"/>
      <w:pgMar w:top="1418" w:right="1418" w:bottom="1418" w:left="1418" w:header="851" w:footer="748"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D06"/>
    <w:rsid w:val="000D5E9D"/>
    <w:rsid w:val="003B4457"/>
    <w:rsid w:val="005538B7"/>
    <w:rsid w:val="007B6EBD"/>
    <w:rsid w:val="00B75B3B"/>
    <w:rsid w:val="00C0075B"/>
    <w:rsid w:val="00C55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06"/>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her1">
    <w:name w:val="Other|1"/>
    <w:basedOn w:val="a"/>
    <w:rsid w:val="00C55D06"/>
    <w:pPr>
      <w:spacing w:line="420" w:lineRule="auto"/>
      <w:ind w:firstLine="400"/>
    </w:pPr>
    <w:rPr>
      <w:rFonts w:ascii="宋体" w:hAnsi="宋体" w:cs="宋体"/>
      <w:sz w:val="30"/>
      <w:szCs w:val="30"/>
    </w:rPr>
  </w:style>
  <w:style w:type="paragraph" w:customStyle="1" w:styleId="NoSpacing">
    <w:name w:val="No Spacing"/>
    <w:basedOn w:val="a"/>
    <w:rsid w:val="00C55D06"/>
    <w:pPr>
      <w:widowControl/>
      <w:adjustRightInd w:val="0"/>
      <w:snapToGrid w:val="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divs>
    <w:div w:id="18088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Words>
  <Characters>1155</Characters>
  <Application>Microsoft Office Word</Application>
  <DocSecurity>0</DocSecurity>
  <Lines>9</Lines>
  <Paragraphs>2</Paragraphs>
  <ScaleCrop>false</ScaleCrop>
  <Company>Microsoft</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商梦瑶</dc:creator>
  <cp:lastModifiedBy>商梦瑶</cp:lastModifiedBy>
  <cp:revision>1</cp:revision>
  <dcterms:created xsi:type="dcterms:W3CDTF">2026-04-14T08:13:00Z</dcterms:created>
  <dcterms:modified xsi:type="dcterms:W3CDTF">2026-04-14T08:13:00Z</dcterms:modified>
</cp:coreProperties>
</file>