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4F54AF">
      <w:pPr>
        <w:spacing w:line="520" w:lineRule="exact"/>
        <w:jc w:val="center"/>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广西科学技术奖提名</w:t>
      </w:r>
      <w:r>
        <w:rPr>
          <w:rFonts w:hint="eastAsia" w:ascii="方正小标宋简体" w:hAnsi="方正小标宋简体" w:eastAsia="方正小标宋简体" w:cs="方正小标宋简体"/>
          <w:sz w:val="44"/>
          <w:szCs w:val="44"/>
          <w:lang w:val="en-US" w:eastAsia="zh-CN"/>
        </w:rPr>
        <w:t>及形审</w:t>
      </w:r>
      <w:r>
        <w:rPr>
          <w:rFonts w:hint="eastAsia" w:ascii="方正小标宋简体" w:hAnsi="方正小标宋简体" w:eastAsia="方正小标宋简体" w:cs="方正小标宋简体"/>
          <w:sz w:val="44"/>
          <w:szCs w:val="44"/>
        </w:rPr>
        <w:t>公示表</w:t>
      </w:r>
    </w:p>
    <w:bookmarkEnd w:id="0"/>
    <w:tbl>
      <w:tblPr>
        <w:tblStyle w:val="6"/>
        <w:tblpPr w:leftFromText="180" w:rightFromText="180" w:vertAnchor="text" w:horzAnchor="page" w:tblpXSpec="center" w:tblpY="215"/>
        <w:tblOverlap w:val="never"/>
        <w:tblW w:w="99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582"/>
        <w:gridCol w:w="588"/>
        <w:gridCol w:w="1035"/>
        <w:gridCol w:w="975"/>
        <w:gridCol w:w="855"/>
        <w:gridCol w:w="1034"/>
        <w:gridCol w:w="883"/>
        <w:gridCol w:w="783"/>
        <w:gridCol w:w="834"/>
        <w:gridCol w:w="1206"/>
      </w:tblGrid>
      <w:tr w14:paraId="6F9412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1787" w:type="dxa"/>
            <w:gridSpan w:val="2"/>
            <w:noWrap w:val="0"/>
            <w:vAlign w:val="center"/>
          </w:tcPr>
          <w:p w14:paraId="4A239D72">
            <w:pPr>
              <w:spacing w:line="360" w:lineRule="exact"/>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成果名称</w:t>
            </w:r>
          </w:p>
        </w:tc>
        <w:tc>
          <w:tcPr>
            <w:tcW w:w="8193" w:type="dxa"/>
            <w:gridSpan w:val="9"/>
            <w:noWrap w:val="0"/>
            <w:vAlign w:val="center"/>
          </w:tcPr>
          <w:p w14:paraId="0A27FC44">
            <w:pPr>
              <w:spacing w:line="360" w:lineRule="exact"/>
              <w:ind w:firstLine="560" w:firstLineChars="20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甘蔗病害检疫检测关键技术研发及育种应用</w:t>
            </w:r>
          </w:p>
        </w:tc>
      </w:tr>
      <w:tr w14:paraId="0B2EA8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1787" w:type="dxa"/>
            <w:gridSpan w:val="2"/>
            <w:noWrap w:val="0"/>
            <w:vAlign w:val="center"/>
          </w:tcPr>
          <w:p w14:paraId="0241272B">
            <w:pPr>
              <w:spacing w:line="360" w:lineRule="exact"/>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候选个人</w:t>
            </w:r>
          </w:p>
          <w:p w14:paraId="024AF740">
            <w:pPr>
              <w:spacing w:line="360" w:lineRule="exact"/>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（完成人）</w:t>
            </w:r>
          </w:p>
        </w:tc>
        <w:tc>
          <w:tcPr>
            <w:tcW w:w="8193" w:type="dxa"/>
            <w:gridSpan w:val="9"/>
            <w:noWrap w:val="0"/>
            <w:vAlign w:val="center"/>
          </w:tcPr>
          <w:p w14:paraId="144DB10B">
            <w:pPr>
              <w:spacing w:line="360" w:lineRule="exact"/>
              <w:ind w:firstLine="480" w:firstLineChars="200"/>
              <w:jc w:val="center"/>
              <w:rPr>
                <w:rFonts w:hint="default" w:ascii="Times New Roman" w:hAnsi="Times New Roman" w:eastAsia="宋体" w:cs="Times New Roman"/>
                <w:sz w:val="28"/>
                <w:szCs w:val="28"/>
                <w:lang w:eastAsia="zh-CN"/>
              </w:rPr>
            </w:pPr>
            <w:r>
              <w:rPr>
                <w:rFonts w:hint="default" w:ascii="Times New Roman" w:hAnsi="Times New Roman" w:eastAsia="宋体" w:cs="Times New Roman"/>
                <w:sz w:val="24"/>
                <w:szCs w:val="24"/>
              </w:rPr>
              <w:t>刘昔辉，韦金菊，宋焕忠，王晓燕，姚丽，李海碧，</w:t>
            </w:r>
            <w:r>
              <w:rPr>
                <w:rFonts w:hint="default" w:ascii="Times New Roman" w:hAnsi="Times New Roman" w:eastAsia="宋体" w:cs="Times New Roman"/>
                <w:sz w:val="24"/>
                <w:szCs w:val="24"/>
                <w:lang w:val="en-US" w:eastAsia="zh-CN"/>
              </w:rPr>
              <w:t>闭少玲，张荣华</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王维赞，赵丽萍</w:t>
            </w:r>
          </w:p>
        </w:tc>
      </w:tr>
      <w:tr w14:paraId="03D8BC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87" w:type="dxa"/>
            <w:gridSpan w:val="2"/>
            <w:noWrap w:val="0"/>
            <w:vAlign w:val="center"/>
          </w:tcPr>
          <w:p w14:paraId="111012FA">
            <w:pPr>
              <w:spacing w:line="360" w:lineRule="exact"/>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候选组织</w:t>
            </w:r>
          </w:p>
          <w:p w14:paraId="03372AB7">
            <w:pPr>
              <w:spacing w:line="360" w:lineRule="exact"/>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（完成单位）</w:t>
            </w:r>
          </w:p>
        </w:tc>
        <w:tc>
          <w:tcPr>
            <w:tcW w:w="8193" w:type="dxa"/>
            <w:gridSpan w:val="9"/>
            <w:noWrap w:val="0"/>
            <w:vAlign w:val="center"/>
          </w:tcPr>
          <w:p w14:paraId="48B19C97">
            <w:pPr>
              <w:spacing w:line="240" w:lineRule="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广西壮族自治区农业科学院、云南省农业科学院甘蔗研究所、广西南亚热带农业科学研究所</w:t>
            </w:r>
          </w:p>
        </w:tc>
      </w:tr>
      <w:tr w14:paraId="411C5E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1787" w:type="dxa"/>
            <w:gridSpan w:val="2"/>
            <w:noWrap w:val="0"/>
            <w:vAlign w:val="center"/>
          </w:tcPr>
          <w:p w14:paraId="0A25597A">
            <w:pPr>
              <w:spacing w:line="360" w:lineRule="exact"/>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提 名 者</w:t>
            </w:r>
          </w:p>
        </w:tc>
        <w:tc>
          <w:tcPr>
            <w:tcW w:w="8193" w:type="dxa"/>
            <w:gridSpan w:val="9"/>
            <w:noWrap w:val="0"/>
            <w:vAlign w:val="center"/>
          </w:tcPr>
          <w:p w14:paraId="4016311D">
            <w:pPr>
              <w:spacing w:line="360" w:lineRule="exact"/>
              <w:ind w:firstLine="560" w:firstLineChars="200"/>
              <w:jc w:val="center"/>
              <w:rPr>
                <w:rFonts w:hint="default" w:ascii="Times New Roman" w:hAnsi="Times New Roman" w:eastAsia="宋体" w:cs="Times New Roman"/>
                <w:sz w:val="28"/>
                <w:szCs w:val="28"/>
              </w:rPr>
            </w:pPr>
            <w:r>
              <w:rPr>
                <w:rFonts w:hint="eastAsia" w:ascii="仿宋_GB2312" w:hAnsi="仿宋_GB2312" w:eastAsia="仿宋_GB2312" w:cs="仿宋_GB2312"/>
                <w:sz w:val="28"/>
                <w:szCs w:val="28"/>
              </w:rPr>
              <w:t>广西壮族自治区农业农村厅</w:t>
            </w:r>
          </w:p>
        </w:tc>
      </w:tr>
      <w:tr w14:paraId="7EAD05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205" w:type="dxa"/>
            <w:noWrap w:val="0"/>
            <w:tcMar>
              <w:left w:w="57" w:type="dxa"/>
              <w:right w:w="57" w:type="dxa"/>
            </w:tcMar>
            <w:vAlign w:val="center"/>
          </w:tcPr>
          <w:p w14:paraId="73647401">
            <w:pPr>
              <w:spacing w:line="260" w:lineRule="exact"/>
              <w:jc w:val="center"/>
              <w:rPr>
                <w:rFonts w:hint="default" w:ascii="Times New Roman" w:hAnsi="Times New Roman" w:eastAsia="宋体" w:cs="Times New Roman"/>
                <w:b/>
                <w:bCs/>
                <w:szCs w:val="21"/>
              </w:rPr>
            </w:pPr>
            <w:r>
              <w:rPr>
                <w:rFonts w:hint="default" w:ascii="Times New Roman" w:hAnsi="Times New Roman" w:eastAsia="宋体" w:cs="Times New Roman"/>
                <w:bCs/>
                <w:sz w:val="18"/>
                <w:szCs w:val="18"/>
              </w:rPr>
              <w:t>知识产权（标准）类别</w:t>
            </w:r>
          </w:p>
        </w:tc>
        <w:tc>
          <w:tcPr>
            <w:tcW w:w="1170" w:type="dxa"/>
            <w:gridSpan w:val="2"/>
            <w:noWrap w:val="0"/>
            <w:tcMar>
              <w:left w:w="57" w:type="dxa"/>
              <w:right w:w="57" w:type="dxa"/>
            </w:tcMar>
            <w:vAlign w:val="center"/>
          </w:tcPr>
          <w:p w14:paraId="29C4078A">
            <w:pPr>
              <w:spacing w:line="260" w:lineRule="exact"/>
              <w:jc w:val="center"/>
              <w:rPr>
                <w:rFonts w:hint="default" w:ascii="Times New Roman" w:hAnsi="Times New Roman" w:eastAsia="宋体" w:cs="Times New Roman"/>
                <w:b/>
                <w:bCs/>
                <w:szCs w:val="21"/>
              </w:rPr>
            </w:pPr>
            <w:r>
              <w:rPr>
                <w:rFonts w:hint="default" w:ascii="Times New Roman" w:hAnsi="Times New Roman" w:eastAsia="宋体" w:cs="Times New Roman"/>
                <w:bCs/>
                <w:sz w:val="18"/>
                <w:szCs w:val="18"/>
              </w:rPr>
              <w:t>知识产权（标准）具体名称</w:t>
            </w:r>
          </w:p>
        </w:tc>
        <w:tc>
          <w:tcPr>
            <w:tcW w:w="1035" w:type="dxa"/>
            <w:noWrap w:val="0"/>
            <w:tcMar>
              <w:left w:w="57" w:type="dxa"/>
              <w:right w:w="57" w:type="dxa"/>
            </w:tcMar>
            <w:vAlign w:val="center"/>
          </w:tcPr>
          <w:p w14:paraId="007C2551">
            <w:pPr>
              <w:spacing w:line="260" w:lineRule="exact"/>
              <w:jc w:val="center"/>
              <w:rPr>
                <w:rFonts w:hint="default" w:ascii="Times New Roman" w:hAnsi="Times New Roman" w:eastAsia="宋体" w:cs="Times New Roman"/>
                <w:bCs/>
                <w:sz w:val="18"/>
                <w:szCs w:val="18"/>
              </w:rPr>
            </w:pPr>
            <w:r>
              <w:rPr>
                <w:rFonts w:hint="default" w:ascii="Times New Roman" w:hAnsi="Times New Roman" w:eastAsia="宋体" w:cs="Times New Roman"/>
                <w:bCs/>
                <w:sz w:val="18"/>
                <w:szCs w:val="18"/>
              </w:rPr>
              <w:t>国家</w:t>
            </w:r>
          </w:p>
          <w:p w14:paraId="2015363B">
            <w:pPr>
              <w:spacing w:line="260" w:lineRule="exact"/>
              <w:jc w:val="center"/>
              <w:rPr>
                <w:rFonts w:hint="default" w:ascii="Times New Roman" w:hAnsi="Times New Roman" w:eastAsia="宋体" w:cs="Times New Roman"/>
                <w:b/>
                <w:bCs/>
                <w:szCs w:val="21"/>
              </w:rPr>
            </w:pPr>
            <w:r>
              <w:rPr>
                <w:rFonts w:hint="default" w:ascii="Times New Roman" w:hAnsi="Times New Roman" w:eastAsia="宋体" w:cs="Times New Roman"/>
                <w:bCs/>
                <w:sz w:val="18"/>
                <w:szCs w:val="18"/>
              </w:rPr>
              <w:t>（地区）</w:t>
            </w:r>
          </w:p>
        </w:tc>
        <w:tc>
          <w:tcPr>
            <w:tcW w:w="975" w:type="dxa"/>
            <w:noWrap w:val="0"/>
            <w:tcMar>
              <w:left w:w="57" w:type="dxa"/>
              <w:right w:w="57" w:type="dxa"/>
            </w:tcMar>
            <w:vAlign w:val="center"/>
          </w:tcPr>
          <w:p w14:paraId="68F5D543">
            <w:pPr>
              <w:spacing w:line="260" w:lineRule="exact"/>
              <w:jc w:val="center"/>
              <w:rPr>
                <w:rFonts w:hint="default" w:ascii="Times New Roman" w:hAnsi="Times New Roman" w:eastAsia="宋体" w:cs="Times New Roman"/>
                <w:b/>
                <w:bCs/>
                <w:szCs w:val="21"/>
              </w:rPr>
            </w:pPr>
            <w:r>
              <w:rPr>
                <w:rFonts w:hint="default" w:ascii="Times New Roman" w:hAnsi="Times New Roman" w:eastAsia="宋体" w:cs="Times New Roman"/>
                <w:bCs/>
                <w:sz w:val="18"/>
                <w:szCs w:val="18"/>
              </w:rPr>
              <w:t>授权号（标准编号）</w:t>
            </w:r>
          </w:p>
        </w:tc>
        <w:tc>
          <w:tcPr>
            <w:tcW w:w="855" w:type="dxa"/>
            <w:noWrap w:val="0"/>
            <w:tcMar>
              <w:left w:w="57" w:type="dxa"/>
              <w:right w:w="57" w:type="dxa"/>
            </w:tcMar>
            <w:vAlign w:val="center"/>
          </w:tcPr>
          <w:p w14:paraId="47E3BF67">
            <w:pPr>
              <w:spacing w:line="260" w:lineRule="exact"/>
              <w:jc w:val="center"/>
              <w:rPr>
                <w:rFonts w:hint="default" w:ascii="Times New Roman" w:hAnsi="Times New Roman" w:eastAsia="宋体" w:cs="Times New Roman"/>
                <w:b/>
                <w:bCs/>
                <w:szCs w:val="21"/>
              </w:rPr>
            </w:pPr>
            <w:r>
              <w:rPr>
                <w:rFonts w:hint="default" w:ascii="Times New Roman" w:hAnsi="Times New Roman" w:eastAsia="宋体" w:cs="Times New Roman"/>
                <w:bCs/>
                <w:sz w:val="18"/>
                <w:szCs w:val="18"/>
              </w:rPr>
              <w:t>授权（标准发布）日期</w:t>
            </w:r>
          </w:p>
        </w:tc>
        <w:tc>
          <w:tcPr>
            <w:tcW w:w="1034" w:type="dxa"/>
            <w:noWrap w:val="0"/>
            <w:tcMar>
              <w:left w:w="57" w:type="dxa"/>
              <w:right w:w="57" w:type="dxa"/>
            </w:tcMar>
            <w:vAlign w:val="center"/>
          </w:tcPr>
          <w:p w14:paraId="138B6790">
            <w:pPr>
              <w:spacing w:line="260" w:lineRule="exact"/>
              <w:jc w:val="center"/>
              <w:rPr>
                <w:rFonts w:hint="default" w:ascii="Times New Roman" w:hAnsi="Times New Roman" w:eastAsia="宋体" w:cs="Times New Roman"/>
                <w:bCs/>
                <w:sz w:val="18"/>
                <w:szCs w:val="18"/>
                <w:lang w:eastAsia="zh-CN"/>
              </w:rPr>
            </w:pPr>
            <w:r>
              <w:rPr>
                <w:rFonts w:hint="default" w:ascii="Times New Roman" w:hAnsi="Times New Roman" w:eastAsia="宋体" w:cs="Times New Roman"/>
                <w:bCs/>
                <w:sz w:val="18"/>
                <w:szCs w:val="18"/>
              </w:rPr>
              <w:t>证书编号</w:t>
            </w:r>
          </w:p>
          <w:p w14:paraId="57864710">
            <w:pPr>
              <w:spacing w:line="260" w:lineRule="exact"/>
              <w:jc w:val="center"/>
              <w:rPr>
                <w:rFonts w:hint="default" w:ascii="Times New Roman" w:hAnsi="Times New Roman" w:eastAsia="宋体" w:cs="Times New Roman"/>
                <w:b/>
                <w:bCs/>
                <w:szCs w:val="21"/>
              </w:rPr>
            </w:pPr>
            <w:r>
              <w:rPr>
                <w:rFonts w:hint="default" w:ascii="Times New Roman" w:hAnsi="Times New Roman" w:eastAsia="宋体" w:cs="Times New Roman"/>
                <w:bCs/>
                <w:sz w:val="18"/>
                <w:szCs w:val="18"/>
              </w:rPr>
              <w:t>（标准批准发布部门）</w:t>
            </w:r>
          </w:p>
        </w:tc>
        <w:tc>
          <w:tcPr>
            <w:tcW w:w="883" w:type="dxa"/>
            <w:noWrap w:val="0"/>
            <w:tcMar>
              <w:left w:w="57" w:type="dxa"/>
              <w:right w:w="57" w:type="dxa"/>
            </w:tcMar>
            <w:vAlign w:val="center"/>
          </w:tcPr>
          <w:p w14:paraId="1F089CD7">
            <w:pPr>
              <w:spacing w:line="260" w:lineRule="exact"/>
              <w:jc w:val="center"/>
              <w:rPr>
                <w:rFonts w:hint="default" w:ascii="Times New Roman" w:hAnsi="Times New Roman" w:eastAsia="宋体" w:cs="Times New Roman"/>
                <w:b/>
                <w:bCs/>
                <w:szCs w:val="21"/>
              </w:rPr>
            </w:pPr>
            <w:r>
              <w:rPr>
                <w:rFonts w:hint="default" w:ascii="Times New Roman" w:hAnsi="Times New Roman" w:eastAsia="宋体" w:cs="Times New Roman"/>
                <w:bCs/>
                <w:sz w:val="18"/>
                <w:szCs w:val="18"/>
              </w:rPr>
              <w:t>权利人（标准起草单位）</w:t>
            </w:r>
          </w:p>
        </w:tc>
        <w:tc>
          <w:tcPr>
            <w:tcW w:w="783" w:type="dxa"/>
            <w:noWrap w:val="0"/>
            <w:tcMar>
              <w:left w:w="57" w:type="dxa"/>
              <w:right w:w="57" w:type="dxa"/>
            </w:tcMar>
            <w:vAlign w:val="center"/>
          </w:tcPr>
          <w:p w14:paraId="24B0A08F">
            <w:pPr>
              <w:spacing w:line="260" w:lineRule="exact"/>
              <w:jc w:val="center"/>
              <w:rPr>
                <w:rFonts w:hint="default" w:ascii="Times New Roman" w:hAnsi="Times New Roman" w:eastAsia="宋体" w:cs="Times New Roman"/>
                <w:b/>
                <w:bCs/>
                <w:szCs w:val="21"/>
              </w:rPr>
            </w:pPr>
            <w:r>
              <w:rPr>
                <w:rFonts w:hint="default" w:ascii="Times New Roman" w:hAnsi="Times New Roman" w:eastAsia="宋体" w:cs="Times New Roman"/>
                <w:bCs/>
                <w:sz w:val="18"/>
                <w:szCs w:val="18"/>
              </w:rPr>
              <w:t>发明人（标准起草人）</w:t>
            </w:r>
          </w:p>
        </w:tc>
        <w:tc>
          <w:tcPr>
            <w:tcW w:w="834" w:type="dxa"/>
            <w:noWrap w:val="0"/>
            <w:tcMar>
              <w:left w:w="57" w:type="dxa"/>
              <w:right w:w="57" w:type="dxa"/>
            </w:tcMar>
            <w:vAlign w:val="center"/>
          </w:tcPr>
          <w:p w14:paraId="281E7B44">
            <w:pPr>
              <w:spacing w:line="260" w:lineRule="exact"/>
              <w:jc w:val="center"/>
              <w:rPr>
                <w:rFonts w:hint="default" w:ascii="Times New Roman" w:hAnsi="Times New Roman" w:eastAsia="宋体" w:cs="Times New Roman"/>
                <w:b/>
                <w:bCs/>
                <w:szCs w:val="21"/>
              </w:rPr>
            </w:pPr>
            <w:r>
              <w:rPr>
                <w:rFonts w:hint="default" w:ascii="Times New Roman" w:hAnsi="Times New Roman" w:eastAsia="宋体" w:cs="Times New Roman"/>
                <w:bCs/>
                <w:sz w:val="18"/>
                <w:szCs w:val="18"/>
              </w:rPr>
              <w:t>发明专利（标准）有效状态</w:t>
            </w:r>
          </w:p>
        </w:tc>
        <w:tc>
          <w:tcPr>
            <w:tcW w:w="1206" w:type="dxa"/>
            <w:noWrap w:val="0"/>
            <w:tcMar>
              <w:left w:w="57" w:type="dxa"/>
              <w:right w:w="57" w:type="dxa"/>
            </w:tcMar>
            <w:vAlign w:val="center"/>
          </w:tcPr>
          <w:p w14:paraId="4E17E192">
            <w:pPr>
              <w:spacing w:line="260" w:lineRule="exact"/>
              <w:jc w:val="center"/>
              <w:rPr>
                <w:rFonts w:hint="default" w:ascii="Times New Roman" w:hAnsi="Times New Roman" w:eastAsia="宋体" w:cs="Times New Roman"/>
                <w:b/>
                <w:bCs/>
                <w:szCs w:val="21"/>
              </w:rPr>
            </w:pPr>
            <w:r>
              <w:rPr>
                <w:rFonts w:hint="default" w:ascii="Times New Roman" w:hAnsi="Times New Roman" w:eastAsia="宋体" w:cs="Times New Roman"/>
                <w:bCs/>
                <w:sz w:val="18"/>
                <w:szCs w:val="18"/>
              </w:rPr>
              <w:t>广西单位是否为原始权利人、起草人</w:t>
            </w:r>
          </w:p>
        </w:tc>
      </w:tr>
      <w:tr w14:paraId="3B71DD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205" w:type="dxa"/>
            <w:shd w:val="clear" w:color="auto" w:fill="auto"/>
            <w:noWrap w:val="0"/>
            <w:tcMar>
              <w:left w:w="57" w:type="dxa"/>
              <w:right w:w="57" w:type="dxa"/>
            </w:tcMar>
            <w:vAlign w:val="center"/>
          </w:tcPr>
          <w:p w14:paraId="0BAA463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地方标准</w:t>
            </w:r>
          </w:p>
        </w:tc>
        <w:tc>
          <w:tcPr>
            <w:tcW w:w="1170" w:type="dxa"/>
            <w:gridSpan w:val="2"/>
            <w:shd w:val="clear" w:color="auto" w:fill="auto"/>
            <w:noWrap w:val="0"/>
            <w:tcMar>
              <w:left w:w="57" w:type="dxa"/>
              <w:right w:w="57" w:type="dxa"/>
            </w:tcMar>
            <w:vAlign w:val="center"/>
          </w:tcPr>
          <w:p w14:paraId="69662824">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甘蔗白条病菌PCR检测技术规程</w:t>
            </w:r>
          </w:p>
        </w:tc>
        <w:tc>
          <w:tcPr>
            <w:tcW w:w="1035" w:type="dxa"/>
            <w:shd w:val="clear" w:color="auto" w:fill="auto"/>
            <w:noWrap w:val="0"/>
            <w:tcMar>
              <w:left w:w="57" w:type="dxa"/>
              <w:right w:w="57" w:type="dxa"/>
            </w:tcMar>
            <w:vAlign w:val="center"/>
          </w:tcPr>
          <w:p w14:paraId="448721D2">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广西</w:t>
            </w:r>
          </w:p>
        </w:tc>
        <w:tc>
          <w:tcPr>
            <w:tcW w:w="975" w:type="dxa"/>
            <w:shd w:val="clear" w:color="auto" w:fill="auto"/>
            <w:noWrap w:val="0"/>
            <w:tcMar>
              <w:left w:w="57" w:type="dxa"/>
              <w:right w:w="57" w:type="dxa"/>
            </w:tcMar>
            <w:vAlign w:val="center"/>
          </w:tcPr>
          <w:p w14:paraId="0C0AF888">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DB45/T 2029-2019</w:t>
            </w:r>
          </w:p>
        </w:tc>
        <w:tc>
          <w:tcPr>
            <w:tcW w:w="855" w:type="dxa"/>
            <w:shd w:val="clear" w:color="auto" w:fill="auto"/>
            <w:noWrap w:val="0"/>
            <w:tcMar>
              <w:left w:w="57" w:type="dxa"/>
              <w:right w:w="57" w:type="dxa"/>
            </w:tcMar>
            <w:vAlign w:val="center"/>
          </w:tcPr>
          <w:p w14:paraId="755E3101">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2019.12.05</w:t>
            </w:r>
          </w:p>
        </w:tc>
        <w:tc>
          <w:tcPr>
            <w:tcW w:w="1034" w:type="dxa"/>
            <w:shd w:val="clear" w:color="auto" w:fill="auto"/>
            <w:noWrap w:val="0"/>
            <w:tcMar>
              <w:left w:w="57" w:type="dxa"/>
              <w:right w:w="57" w:type="dxa"/>
            </w:tcMar>
            <w:vAlign w:val="center"/>
          </w:tcPr>
          <w:p w14:paraId="3ED26FFF">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广西壮族自治区市场监督管理局</w:t>
            </w:r>
          </w:p>
        </w:tc>
        <w:tc>
          <w:tcPr>
            <w:tcW w:w="883" w:type="dxa"/>
            <w:shd w:val="clear" w:color="auto" w:fill="auto"/>
            <w:noWrap w:val="0"/>
            <w:tcMar>
              <w:left w:w="57" w:type="dxa"/>
              <w:right w:w="57" w:type="dxa"/>
            </w:tcMar>
            <w:vAlign w:val="center"/>
          </w:tcPr>
          <w:p w14:paraId="15902F1F">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广西壮族自治区农业科学院甘蔗研究所、广西甘蔗遗传改良重点实验室</w:t>
            </w:r>
          </w:p>
        </w:tc>
        <w:tc>
          <w:tcPr>
            <w:tcW w:w="783" w:type="dxa"/>
            <w:shd w:val="clear" w:color="auto" w:fill="auto"/>
            <w:noWrap w:val="0"/>
            <w:tcMar>
              <w:left w:w="57" w:type="dxa"/>
              <w:right w:w="57" w:type="dxa"/>
            </w:tcMar>
            <w:vAlign w:val="center"/>
          </w:tcPr>
          <w:p w14:paraId="7ECFF7C4">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韦金菊，刘昔辉，覃振强，张小秋，张荣华，桂意云，魏春燕，宋修鹏，李杨瑞，周珊，黄东亮，颜梅新，刘璐</w:t>
            </w:r>
          </w:p>
        </w:tc>
        <w:tc>
          <w:tcPr>
            <w:tcW w:w="834" w:type="dxa"/>
            <w:shd w:val="clear" w:color="auto" w:fill="auto"/>
            <w:noWrap w:val="0"/>
            <w:tcMar>
              <w:left w:w="57" w:type="dxa"/>
              <w:right w:w="57" w:type="dxa"/>
            </w:tcMar>
            <w:vAlign w:val="center"/>
          </w:tcPr>
          <w:p w14:paraId="3A0CFC85">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有效</w:t>
            </w:r>
          </w:p>
        </w:tc>
        <w:tc>
          <w:tcPr>
            <w:tcW w:w="1206" w:type="dxa"/>
            <w:shd w:val="clear" w:color="auto" w:fill="auto"/>
            <w:noWrap w:val="0"/>
            <w:tcMar>
              <w:left w:w="57" w:type="dxa"/>
              <w:right w:w="57" w:type="dxa"/>
            </w:tcMar>
            <w:vAlign w:val="center"/>
          </w:tcPr>
          <w:p w14:paraId="50025356">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是</w:t>
            </w:r>
          </w:p>
        </w:tc>
      </w:tr>
      <w:tr w14:paraId="5198FC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noWrap w:val="0"/>
            <w:tcMar>
              <w:left w:w="57" w:type="dxa"/>
              <w:right w:w="57" w:type="dxa"/>
            </w:tcMar>
            <w:vAlign w:val="center"/>
          </w:tcPr>
          <w:p w14:paraId="196CF33C">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地方标准</w:t>
            </w:r>
          </w:p>
        </w:tc>
        <w:tc>
          <w:tcPr>
            <w:tcW w:w="1170" w:type="dxa"/>
            <w:gridSpan w:val="2"/>
            <w:noWrap w:val="0"/>
            <w:tcMar>
              <w:left w:w="57" w:type="dxa"/>
              <w:right w:w="57" w:type="dxa"/>
            </w:tcMar>
            <w:vAlign w:val="center"/>
          </w:tcPr>
          <w:p w14:paraId="48F4ADB7">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甘蔗白叶病植原体巢式PCR检测技术规程</w:t>
            </w:r>
          </w:p>
        </w:tc>
        <w:tc>
          <w:tcPr>
            <w:tcW w:w="1035" w:type="dxa"/>
            <w:noWrap w:val="0"/>
            <w:tcMar>
              <w:left w:w="57" w:type="dxa"/>
              <w:right w:w="57" w:type="dxa"/>
            </w:tcMar>
            <w:vAlign w:val="center"/>
          </w:tcPr>
          <w:p w14:paraId="31BDB7C3">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广西</w:t>
            </w:r>
          </w:p>
        </w:tc>
        <w:tc>
          <w:tcPr>
            <w:tcW w:w="975" w:type="dxa"/>
            <w:noWrap w:val="0"/>
            <w:tcMar>
              <w:left w:w="57" w:type="dxa"/>
              <w:right w:w="57" w:type="dxa"/>
            </w:tcMar>
            <w:vAlign w:val="center"/>
          </w:tcPr>
          <w:p w14:paraId="77399170">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DB45/T 2031-2019</w:t>
            </w:r>
          </w:p>
        </w:tc>
        <w:tc>
          <w:tcPr>
            <w:tcW w:w="855" w:type="dxa"/>
            <w:noWrap w:val="0"/>
            <w:tcMar>
              <w:left w:w="57" w:type="dxa"/>
              <w:right w:w="57" w:type="dxa"/>
            </w:tcMar>
            <w:vAlign w:val="center"/>
          </w:tcPr>
          <w:p w14:paraId="79A00F42">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2019.12.05</w:t>
            </w:r>
          </w:p>
        </w:tc>
        <w:tc>
          <w:tcPr>
            <w:tcW w:w="1034" w:type="dxa"/>
            <w:noWrap w:val="0"/>
            <w:tcMar>
              <w:left w:w="57" w:type="dxa"/>
              <w:right w:w="57" w:type="dxa"/>
            </w:tcMar>
            <w:vAlign w:val="center"/>
          </w:tcPr>
          <w:p w14:paraId="452C67EC">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广西壮族自治区市场监督管理局</w:t>
            </w:r>
          </w:p>
        </w:tc>
        <w:tc>
          <w:tcPr>
            <w:tcW w:w="883" w:type="dxa"/>
            <w:noWrap w:val="0"/>
            <w:tcMar>
              <w:left w:w="57" w:type="dxa"/>
              <w:right w:w="57" w:type="dxa"/>
            </w:tcMar>
            <w:vAlign w:val="center"/>
          </w:tcPr>
          <w:p w14:paraId="7B61530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广西壮族自治区农业科学院甘蔗研究所、广西甘蔗遗传改良重点实验室</w:t>
            </w:r>
          </w:p>
        </w:tc>
        <w:tc>
          <w:tcPr>
            <w:tcW w:w="783" w:type="dxa"/>
            <w:noWrap w:val="0"/>
            <w:tcMar>
              <w:left w:w="57" w:type="dxa"/>
              <w:right w:w="57" w:type="dxa"/>
            </w:tcMar>
            <w:vAlign w:val="center"/>
          </w:tcPr>
          <w:p w14:paraId="5634C9E1">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韦金菊，宋修鹏，刘昔辉，覃振强，张小秋，李杨瑞，张荣华，桂意云，魏春燕，刘丽敏，吴建明，颜梅新，刘璐</w:t>
            </w:r>
          </w:p>
        </w:tc>
        <w:tc>
          <w:tcPr>
            <w:tcW w:w="834" w:type="dxa"/>
            <w:noWrap w:val="0"/>
            <w:tcMar>
              <w:left w:w="57" w:type="dxa"/>
              <w:right w:w="57" w:type="dxa"/>
            </w:tcMar>
            <w:vAlign w:val="center"/>
          </w:tcPr>
          <w:p w14:paraId="5783CA54">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有效</w:t>
            </w:r>
          </w:p>
        </w:tc>
        <w:tc>
          <w:tcPr>
            <w:tcW w:w="1206" w:type="dxa"/>
            <w:noWrap w:val="0"/>
            <w:tcMar>
              <w:left w:w="57" w:type="dxa"/>
              <w:right w:w="57" w:type="dxa"/>
            </w:tcMar>
            <w:vAlign w:val="center"/>
          </w:tcPr>
          <w:p w14:paraId="1B0A99D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是</w:t>
            </w:r>
          </w:p>
        </w:tc>
      </w:tr>
      <w:tr w14:paraId="377B36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noWrap w:val="0"/>
            <w:tcMar>
              <w:left w:w="57" w:type="dxa"/>
              <w:right w:w="57" w:type="dxa"/>
            </w:tcMar>
            <w:vAlign w:val="center"/>
          </w:tcPr>
          <w:p w14:paraId="6C7AED76">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发明专利</w:t>
            </w:r>
          </w:p>
        </w:tc>
        <w:tc>
          <w:tcPr>
            <w:tcW w:w="1170" w:type="dxa"/>
            <w:gridSpan w:val="2"/>
            <w:shd w:val="clear" w:color="auto" w:fill="auto"/>
            <w:noWrap w:val="0"/>
            <w:tcMar>
              <w:left w:w="57" w:type="dxa"/>
              <w:right w:w="57" w:type="dxa"/>
            </w:tcMar>
            <w:vAlign w:val="center"/>
          </w:tcPr>
          <w:p w14:paraId="10DA7E28">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一种</w:t>
            </w:r>
            <w:r>
              <w:rPr>
                <w:rFonts w:hint="default" w:ascii="Times New Roman" w:hAnsi="Times New Roman" w:eastAsia="宋体" w:cs="Times New Roman"/>
                <w:sz w:val="18"/>
                <w:szCs w:val="18"/>
                <w:lang w:val="en-US" w:eastAsia="zh-CN"/>
              </w:rPr>
              <w:t>斑茅育种材料的筛选方法</w:t>
            </w:r>
          </w:p>
        </w:tc>
        <w:tc>
          <w:tcPr>
            <w:tcW w:w="1035" w:type="dxa"/>
            <w:shd w:val="clear" w:color="auto" w:fill="auto"/>
            <w:noWrap w:val="0"/>
            <w:tcMar>
              <w:left w:w="57" w:type="dxa"/>
              <w:right w:w="57" w:type="dxa"/>
            </w:tcMar>
            <w:vAlign w:val="center"/>
          </w:tcPr>
          <w:p w14:paraId="558BA708">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中国</w:t>
            </w:r>
          </w:p>
        </w:tc>
        <w:tc>
          <w:tcPr>
            <w:tcW w:w="975" w:type="dxa"/>
            <w:shd w:val="clear" w:color="auto" w:fill="auto"/>
            <w:noWrap w:val="0"/>
            <w:tcMar>
              <w:left w:w="57" w:type="dxa"/>
              <w:right w:w="57" w:type="dxa"/>
            </w:tcMar>
            <w:vAlign w:val="center"/>
          </w:tcPr>
          <w:p w14:paraId="685B7AF9">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CN10</w:t>
            </w:r>
            <w:r>
              <w:rPr>
                <w:rFonts w:hint="default" w:ascii="Times New Roman" w:hAnsi="Times New Roman" w:eastAsia="宋体" w:cs="Times New Roman"/>
                <w:sz w:val="18"/>
                <w:szCs w:val="18"/>
                <w:lang w:val="en-US" w:eastAsia="zh-CN"/>
              </w:rPr>
              <w:t>105838810</w:t>
            </w:r>
            <w:r>
              <w:rPr>
                <w:rFonts w:hint="default" w:ascii="Times New Roman" w:hAnsi="Times New Roman" w:eastAsia="宋体" w:cs="Times New Roman"/>
                <w:sz w:val="18"/>
                <w:szCs w:val="18"/>
              </w:rPr>
              <w:t>B</w:t>
            </w:r>
          </w:p>
        </w:tc>
        <w:tc>
          <w:tcPr>
            <w:tcW w:w="855" w:type="dxa"/>
            <w:shd w:val="clear" w:color="auto" w:fill="auto"/>
            <w:noWrap w:val="0"/>
            <w:tcMar>
              <w:left w:w="57" w:type="dxa"/>
              <w:right w:w="57" w:type="dxa"/>
            </w:tcMar>
            <w:vAlign w:val="center"/>
          </w:tcPr>
          <w:p w14:paraId="09BDE397">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2019.</w:t>
            </w:r>
            <w:r>
              <w:rPr>
                <w:rFonts w:hint="default" w:ascii="Times New Roman" w:hAnsi="Times New Roman" w:eastAsia="宋体" w:cs="Times New Roman"/>
                <w:sz w:val="18"/>
                <w:szCs w:val="18"/>
                <w:lang w:val="en-US" w:eastAsia="zh-CN"/>
              </w:rPr>
              <w:t>5</w:t>
            </w:r>
            <w:r>
              <w:rPr>
                <w:rFonts w:hint="default" w:ascii="Times New Roman" w:hAnsi="Times New Roman" w:eastAsia="宋体" w:cs="Times New Roman"/>
                <w:sz w:val="18"/>
                <w:szCs w:val="18"/>
              </w:rPr>
              <w:t>.1</w:t>
            </w:r>
            <w:r>
              <w:rPr>
                <w:rFonts w:hint="default" w:ascii="Times New Roman" w:hAnsi="Times New Roman" w:eastAsia="宋体" w:cs="Times New Roman"/>
                <w:sz w:val="18"/>
                <w:szCs w:val="18"/>
                <w:lang w:val="en-US" w:eastAsia="zh-CN"/>
              </w:rPr>
              <w:t>0</w:t>
            </w:r>
          </w:p>
        </w:tc>
        <w:tc>
          <w:tcPr>
            <w:tcW w:w="1034" w:type="dxa"/>
            <w:shd w:val="clear" w:color="auto" w:fill="auto"/>
            <w:noWrap w:val="0"/>
            <w:tcMar>
              <w:left w:w="57" w:type="dxa"/>
              <w:right w:w="57" w:type="dxa"/>
            </w:tcMar>
            <w:vAlign w:val="center"/>
          </w:tcPr>
          <w:p w14:paraId="29976F66">
            <w:pPr>
              <w:jc w:val="center"/>
              <w:rPr>
                <w:rFonts w:hint="default" w:ascii="Times New Roman" w:hAnsi="Times New Roman" w:eastAsia="宋体" w:cs="Times New Roman"/>
                <w:kern w:val="2"/>
                <w:sz w:val="18"/>
                <w:szCs w:val="18"/>
                <w:lang w:val="en-US" w:eastAsia="zh-CN" w:bidi="ar-SA"/>
              </w:rPr>
            </w:pPr>
          </w:p>
        </w:tc>
        <w:tc>
          <w:tcPr>
            <w:tcW w:w="883" w:type="dxa"/>
            <w:shd w:val="clear" w:color="auto" w:fill="auto"/>
            <w:noWrap w:val="0"/>
            <w:tcMar>
              <w:left w:w="57" w:type="dxa"/>
              <w:right w:w="57" w:type="dxa"/>
            </w:tcMar>
            <w:vAlign w:val="center"/>
          </w:tcPr>
          <w:p w14:paraId="6199038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lang w:val="en-US" w:eastAsia="zh-CN"/>
              </w:rPr>
              <w:t>广西壮族自治区</w:t>
            </w:r>
            <w:r>
              <w:rPr>
                <w:rFonts w:hint="default" w:ascii="Times New Roman" w:hAnsi="Times New Roman" w:eastAsia="宋体" w:cs="Times New Roman"/>
                <w:sz w:val="18"/>
                <w:szCs w:val="18"/>
              </w:rPr>
              <w:t>农业科学院甘蔗研究所</w:t>
            </w:r>
          </w:p>
        </w:tc>
        <w:tc>
          <w:tcPr>
            <w:tcW w:w="783" w:type="dxa"/>
            <w:shd w:val="clear" w:color="auto" w:fill="auto"/>
            <w:noWrap w:val="0"/>
            <w:tcMar>
              <w:left w:w="57" w:type="dxa"/>
              <w:right w:w="57" w:type="dxa"/>
            </w:tcMar>
            <w:vAlign w:val="center"/>
          </w:tcPr>
          <w:p w14:paraId="474491F1">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lang w:val="en-US" w:eastAsia="zh-CN"/>
              </w:rPr>
              <w:t>刘昔辉，张荣华，宋焕忠，李杨瑞，张革民，杨柳，方位宽</w:t>
            </w:r>
          </w:p>
        </w:tc>
        <w:tc>
          <w:tcPr>
            <w:tcW w:w="834" w:type="dxa"/>
            <w:shd w:val="clear" w:color="auto" w:fill="auto"/>
            <w:noWrap w:val="0"/>
            <w:tcMar>
              <w:left w:w="57" w:type="dxa"/>
              <w:right w:w="57" w:type="dxa"/>
            </w:tcMar>
            <w:vAlign w:val="center"/>
          </w:tcPr>
          <w:p w14:paraId="7A5BAE56">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有效</w:t>
            </w:r>
          </w:p>
        </w:tc>
        <w:tc>
          <w:tcPr>
            <w:tcW w:w="1206" w:type="dxa"/>
            <w:shd w:val="clear" w:color="auto" w:fill="auto"/>
            <w:noWrap w:val="0"/>
            <w:tcMar>
              <w:left w:w="57" w:type="dxa"/>
              <w:right w:w="57" w:type="dxa"/>
            </w:tcMar>
            <w:vAlign w:val="center"/>
          </w:tcPr>
          <w:p w14:paraId="1F2FD6B9">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lang w:eastAsia="zh-CN"/>
              </w:rPr>
              <w:t>是</w:t>
            </w:r>
          </w:p>
        </w:tc>
      </w:tr>
      <w:tr w14:paraId="00A8F5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noWrap w:val="0"/>
            <w:tcMar>
              <w:left w:w="57" w:type="dxa"/>
              <w:right w:w="57" w:type="dxa"/>
            </w:tcMar>
            <w:vAlign w:val="center"/>
          </w:tcPr>
          <w:p w14:paraId="564F7EE0">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hint="default" w:ascii="Times New Roman" w:hAnsi="Times New Roman" w:eastAsia="宋体" w:cs="Times New Roman"/>
                <w:bCs/>
                <w:kern w:val="2"/>
                <w:sz w:val="18"/>
                <w:szCs w:val="18"/>
                <w:lang w:val="en-US" w:eastAsia="zh-CN" w:bidi="ar-SA"/>
              </w:rPr>
            </w:pPr>
            <w:r>
              <w:rPr>
                <w:rFonts w:hint="default" w:ascii="Times New Roman" w:hAnsi="Times New Roman" w:eastAsia="宋体" w:cs="Times New Roman"/>
                <w:bCs/>
                <w:sz w:val="18"/>
                <w:szCs w:val="18"/>
                <w:lang w:val="en-US" w:eastAsia="zh-CN"/>
              </w:rPr>
              <w:t>发明专利</w:t>
            </w:r>
          </w:p>
        </w:tc>
        <w:tc>
          <w:tcPr>
            <w:tcW w:w="1170" w:type="dxa"/>
            <w:gridSpan w:val="2"/>
            <w:shd w:val="clear" w:color="auto" w:fill="auto"/>
            <w:noWrap w:val="0"/>
            <w:tcMar>
              <w:left w:w="57" w:type="dxa"/>
              <w:right w:w="57" w:type="dxa"/>
            </w:tcMar>
            <w:vAlign w:val="center"/>
          </w:tcPr>
          <w:p w14:paraId="132D7F9B">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hint="default" w:ascii="Times New Roman" w:hAnsi="Times New Roman" w:eastAsia="宋体" w:cs="Times New Roman"/>
                <w:bCs/>
                <w:kern w:val="2"/>
                <w:sz w:val="18"/>
                <w:szCs w:val="18"/>
                <w:lang w:val="en-US" w:eastAsia="zh-CN" w:bidi="ar-SA"/>
              </w:rPr>
            </w:pPr>
            <w:r>
              <w:rPr>
                <w:rFonts w:hint="default" w:ascii="Times New Roman" w:hAnsi="Times New Roman" w:eastAsia="宋体" w:cs="Times New Roman"/>
                <w:bCs/>
                <w:sz w:val="18"/>
                <w:szCs w:val="18"/>
                <w:lang w:val="en-US" w:eastAsia="zh-CN"/>
              </w:rPr>
              <w:t>一种甘蔗进口种子检疫方法</w:t>
            </w:r>
          </w:p>
        </w:tc>
        <w:tc>
          <w:tcPr>
            <w:tcW w:w="1035" w:type="dxa"/>
            <w:noWrap w:val="0"/>
            <w:tcMar>
              <w:left w:w="57" w:type="dxa"/>
              <w:right w:w="57" w:type="dxa"/>
            </w:tcMar>
            <w:vAlign w:val="center"/>
          </w:tcPr>
          <w:p w14:paraId="4EE5D189">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中国</w:t>
            </w:r>
          </w:p>
        </w:tc>
        <w:tc>
          <w:tcPr>
            <w:tcW w:w="975" w:type="dxa"/>
            <w:noWrap w:val="0"/>
            <w:tcMar>
              <w:left w:w="57" w:type="dxa"/>
              <w:right w:w="57" w:type="dxa"/>
            </w:tcMar>
            <w:vAlign w:val="center"/>
          </w:tcPr>
          <w:p w14:paraId="34A69274">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CN103444306B</w:t>
            </w:r>
          </w:p>
        </w:tc>
        <w:tc>
          <w:tcPr>
            <w:tcW w:w="855" w:type="dxa"/>
            <w:noWrap w:val="0"/>
            <w:tcMar>
              <w:left w:w="57" w:type="dxa"/>
              <w:right w:w="57" w:type="dxa"/>
            </w:tcMar>
            <w:vAlign w:val="center"/>
          </w:tcPr>
          <w:p w14:paraId="5858C17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2015.11.18</w:t>
            </w:r>
          </w:p>
        </w:tc>
        <w:tc>
          <w:tcPr>
            <w:tcW w:w="1034" w:type="dxa"/>
            <w:noWrap w:val="0"/>
            <w:tcMar>
              <w:left w:w="57" w:type="dxa"/>
              <w:right w:w="57" w:type="dxa"/>
            </w:tcMar>
            <w:vAlign w:val="center"/>
          </w:tcPr>
          <w:p w14:paraId="0F4E39AC">
            <w:pPr>
              <w:jc w:val="center"/>
              <w:rPr>
                <w:rFonts w:hint="default" w:ascii="Times New Roman" w:hAnsi="Times New Roman" w:eastAsia="宋体" w:cs="Times New Roman"/>
                <w:kern w:val="2"/>
                <w:sz w:val="18"/>
                <w:szCs w:val="18"/>
                <w:lang w:val="en-US" w:eastAsia="zh-CN" w:bidi="ar-SA"/>
              </w:rPr>
            </w:pPr>
          </w:p>
        </w:tc>
        <w:tc>
          <w:tcPr>
            <w:tcW w:w="883" w:type="dxa"/>
            <w:noWrap w:val="0"/>
            <w:tcMar>
              <w:left w:w="57" w:type="dxa"/>
              <w:right w:w="57" w:type="dxa"/>
            </w:tcMar>
            <w:vAlign w:val="center"/>
          </w:tcPr>
          <w:p w14:paraId="518F6C5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云南省农业科学院甘蔗研究所</w:t>
            </w:r>
          </w:p>
        </w:tc>
        <w:tc>
          <w:tcPr>
            <w:tcW w:w="783" w:type="dxa"/>
            <w:noWrap w:val="0"/>
            <w:tcMar>
              <w:left w:w="57" w:type="dxa"/>
              <w:right w:w="57" w:type="dxa"/>
            </w:tcMar>
            <w:vAlign w:val="center"/>
          </w:tcPr>
          <w:p w14:paraId="12F8CAB9">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lang w:val="en-US" w:eastAsia="zh-CN"/>
              </w:rPr>
              <w:t>王晓燕，李文凤，黄应昆，张荣</w:t>
            </w:r>
            <w:r>
              <w:rPr>
                <w:rFonts w:hint="eastAsia" w:ascii="Times New Roman" w:hAnsi="Times New Roman" w:eastAsia="宋体" w:cs="Times New Roman"/>
                <w:sz w:val="18"/>
                <w:szCs w:val="18"/>
                <w:lang w:val="en-US" w:eastAsia="zh-CN"/>
              </w:rPr>
              <w:t>跃</w:t>
            </w:r>
            <w:r>
              <w:rPr>
                <w:rFonts w:hint="default" w:ascii="Times New Roman" w:hAnsi="Times New Roman" w:eastAsia="宋体" w:cs="Times New Roman"/>
                <w:sz w:val="18"/>
                <w:szCs w:val="18"/>
                <w:lang w:val="en-US" w:eastAsia="zh-CN"/>
              </w:rPr>
              <w:t>，单红丽，罗志明，尹  炯，申  科</w:t>
            </w:r>
          </w:p>
        </w:tc>
        <w:tc>
          <w:tcPr>
            <w:tcW w:w="834" w:type="dxa"/>
            <w:noWrap w:val="0"/>
            <w:tcMar>
              <w:left w:w="57" w:type="dxa"/>
              <w:right w:w="57" w:type="dxa"/>
            </w:tcMar>
            <w:vAlign w:val="center"/>
          </w:tcPr>
          <w:p w14:paraId="130144A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有效</w:t>
            </w:r>
          </w:p>
        </w:tc>
        <w:tc>
          <w:tcPr>
            <w:tcW w:w="1206" w:type="dxa"/>
            <w:noWrap w:val="0"/>
            <w:tcMar>
              <w:left w:w="57" w:type="dxa"/>
              <w:right w:w="57" w:type="dxa"/>
            </w:tcMar>
            <w:vAlign w:val="center"/>
          </w:tcPr>
          <w:p w14:paraId="3949B276">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否</w:t>
            </w:r>
          </w:p>
        </w:tc>
      </w:tr>
      <w:tr w14:paraId="3BB8EB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noWrap w:val="0"/>
            <w:tcMar>
              <w:left w:w="57" w:type="dxa"/>
              <w:right w:w="57" w:type="dxa"/>
            </w:tcMar>
            <w:vAlign w:val="center"/>
          </w:tcPr>
          <w:p w14:paraId="7D036556">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甘蔗引种检疫与抗病育种技术</w:t>
            </w:r>
          </w:p>
        </w:tc>
        <w:tc>
          <w:tcPr>
            <w:tcW w:w="1170" w:type="dxa"/>
            <w:gridSpan w:val="2"/>
            <w:shd w:val="clear" w:color="auto" w:fill="auto"/>
            <w:noWrap w:val="0"/>
            <w:tcMar>
              <w:left w:w="57" w:type="dxa"/>
              <w:right w:w="57" w:type="dxa"/>
            </w:tcMar>
            <w:vAlign w:val="center"/>
          </w:tcPr>
          <w:p w14:paraId="18E94770">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ISNB978-7-5416-4256-2</w:t>
            </w:r>
          </w:p>
        </w:tc>
        <w:tc>
          <w:tcPr>
            <w:tcW w:w="1035" w:type="dxa"/>
            <w:shd w:val="clear" w:color="auto" w:fill="auto"/>
            <w:noWrap w:val="0"/>
            <w:tcMar>
              <w:left w:w="57" w:type="dxa"/>
              <w:right w:w="57" w:type="dxa"/>
            </w:tcMar>
            <w:vAlign w:val="center"/>
          </w:tcPr>
          <w:p w14:paraId="32541A28">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黄应昆，李文凤，卢文洁，罗志明，王晓燕，王明强</w:t>
            </w:r>
          </w:p>
        </w:tc>
        <w:tc>
          <w:tcPr>
            <w:tcW w:w="975" w:type="dxa"/>
            <w:shd w:val="clear" w:color="auto" w:fill="auto"/>
            <w:noWrap w:val="0"/>
            <w:tcMar>
              <w:left w:w="57" w:type="dxa"/>
              <w:right w:w="57" w:type="dxa"/>
            </w:tcMar>
            <w:vAlign w:val="center"/>
          </w:tcPr>
          <w:p w14:paraId="0967425B">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2010.11</w:t>
            </w:r>
          </w:p>
        </w:tc>
        <w:tc>
          <w:tcPr>
            <w:tcW w:w="855" w:type="dxa"/>
            <w:shd w:val="clear" w:color="auto" w:fill="auto"/>
            <w:noWrap w:val="0"/>
            <w:tcMar>
              <w:left w:w="57" w:type="dxa"/>
              <w:right w:w="57" w:type="dxa"/>
            </w:tcMar>
            <w:vAlign w:val="center"/>
          </w:tcPr>
          <w:p w14:paraId="7DAA689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云南</w:t>
            </w:r>
            <w:r>
              <w:rPr>
                <w:rFonts w:hint="eastAsia" w:ascii="Times New Roman" w:hAnsi="Times New Roman" w:eastAsia="宋体" w:cs="Times New Roman"/>
                <w:sz w:val="18"/>
                <w:szCs w:val="18"/>
                <w:lang w:val="en-US" w:eastAsia="zh-CN"/>
              </w:rPr>
              <w:t>省</w:t>
            </w:r>
            <w:r>
              <w:rPr>
                <w:rFonts w:hint="default" w:ascii="Times New Roman" w:hAnsi="Times New Roman" w:eastAsia="宋体" w:cs="Times New Roman"/>
                <w:sz w:val="18"/>
                <w:szCs w:val="18"/>
              </w:rPr>
              <w:t>农业科学院甘蔗研究所</w:t>
            </w:r>
          </w:p>
        </w:tc>
        <w:tc>
          <w:tcPr>
            <w:tcW w:w="1034" w:type="dxa"/>
            <w:shd w:val="clear" w:color="auto" w:fill="auto"/>
            <w:noWrap w:val="0"/>
            <w:tcMar>
              <w:left w:w="57" w:type="dxa"/>
              <w:right w:w="57" w:type="dxa"/>
            </w:tcMar>
            <w:vAlign w:val="center"/>
          </w:tcPr>
          <w:p w14:paraId="78E4A756">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883" w:type="dxa"/>
            <w:shd w:val="clear" w:color="auto" w:fill="auto"/>
            <w:noWrap w:val="0"/>
            <w:tcMar>
              <w:left w:w="57" w:type="dxa"/>
              <w:right w:w="57" w:type="dxa"/>
            </w:tcMar>
            <w:vAlign w:val="center"/>
          </w:tcPr>
          <w:p w14:paraId="66DC621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783" w:type="dxa"/>
            <w:shd w:val="clear" w:color="auto" w:fill="auto"/>
            <w:noWrap w:val="0"/>
            <w:tcMar>
              <w:left w:w="57" w:type="dxa"/>
              <w:right w:w="57" w:type="dxa"/>
            </w:tcMar>
            <w:vAlign w:val="center"/>
          </w:tcPr>
          <w:p w14:paraId="755B7BC3">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834" w:type="dxa"/>
            <w:shd w:val="clear" w:color="auto" w:fill="auto"/>
            <w:noWrap w:val="0"/>
            <w:tcMar>
              <w:left w:w="57" w:type="dxa"/>
              <w:right w:w="57" w:type="dxa"/>
            </w:tcMar>
            <w:vAlign w:val="center"/>
          </w:tcPr>
          <w:p w14:paraId="1B6819CE">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1206" w:type="dxa"/>
            <w:shd w:val="clear" w:color="auto" w:fill="auto"/>
            <w:noWrap w:val="0"/>
            <w:tcMar>
              <w:left w:w="57" w:type="dxa"/>
              <w:right w:w="57" w:type="dxa"/>
            </w:tcMar>
            <w:vAlign w:val="center"/>
          </w:tcPr>
          <w:p w14:paraId="5138CE49">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否</w:t>
            </w:r>
          </w:p>
        </w:tc>
      </w:tr>
      <w:tr w14:paraId="2A2141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shd w:val="clear" w:color="auto" w:fill="auto"/>
            <w:noWrap w:val="0"/>
            <w:tcMar>
              <w:left w:w="57" w:type="dxa"/>
              <w:right w:w="57" w:type="dxa"/>
            </w:tcMar>
            <w:vAlign w:val="center"/>
          </w:tcPr>
          <w:p w14:paraId="78620D9B">
            <w:pPr>
              <w:adjustRightInd w:val="0"/>
              <w:jc w:val="center"/>
              <w:outlineLvl w:val="1"/>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广西近40年甘蔗种质资源引进及利用</w:t>
            </w:r>
          </w:p>
        </w:tc>
        <w:tc>
          <w:tcPr>
            <w:tcW w:w="1170" w:type="dxa"/>
            <w:gridSpan w:val="2"/>
            <w:shd w:val="clear" w:color="auto" w:fill="auto"/>
            <w:noWrap w:val="0"/>
            <w:tcMar>
              <w:left w:w="57" w:type="dxa"/>
              <w:right w:w="57" w:type="dxa"/>
            </w:tcMar>
            <w:vAlign w:val="center"/>
          </w:tcPr>
          <w:p w14:paraId="073C690E">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南方农业学报</w:t>
            </w:r>
          </w:p>
        </w:tc>
        <w:tc>
          <w:tcPr>
            <w:tcW w:w="1035" w:type="dxa"/>
            <w:shd w:val="clear" w:color="auto" w:fill="auto"/>
            <w:noWrap w:val="0"/>
            <w:tcMar>
              <w:left w:w="57" w:type="dxa"/>
              <w:right w:w="57" w:type="dxa"/>
            </w:tcMar>
            <w:vAlign w:val="center"/>
          </w:tcPr>
          <w:p w14:paraId="259300E4">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韦金菊，周会，李海碧，毛莲英，宋修鹏，雷敬超，桂意云，张荣华，李杨瑞，刘昔辉</w:t>
            </w:r>
          </w:p>
        </w:tc>
        <w:tc>
          <w:tcPr>
            <w:tcW w:w="975" w:type="dxa"/>
            <w:shd w:val="clear" w:color="auto" w:fill="auto"/>
            <w:noWrap w:val="0"/>
            <w:tcMar>
              <w:left w:w="57" w:type="dxa"/>
              <w:right w:w="57" w:type="dxa"/>
            </w:tcMar>
            <w:vAlign w:val="center"/>
          </w:tcPr>
          <w:p w14:paraId="4A3B77FE">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2021,52（2）:280-287</w:t>
            </w:r>
          </w:p>
        </w:tc>
        <w:tc>
          <w:tcPr>
            <w:tcW w:w="855" w:type="dxa"/>
            <w:shd w:val="clear" w:color="auto" w:fill="auto"/>
            <w:noWrap w:val="0"/>
            <w:tcMar>
              <w:left w:w="57" w:type="dxa"/>
              <w:right w:w="57" w:type="dxa"/>
            </w:tcMar>
            <w:vAlign w:val="center"/>
          </w:tcPr>
          <w:p w14:paraId="5EB7EFBF">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2021.02.05</w:t>
            </w:r>
          </w:p>
        </w:tc>
        <w:tc>
          <w:tcPr>
            <w:tcW w:w="1034" w:type="dxa"/>
            <w:shd w:val="clear" w:color="auto" w:fill="auto"/>
            <w:noWrap w:val="0"/>
            <w:tcMar>
              <w:left w:w="57" w:type="dxa"/>
              <w:right w:w="57" w:type="dxa"/>
            </w:tcMar>
            <w:vAlign w:val="center"/>
          </w:tcPr>
          <w:p w14:paraId="582A646E">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刘昔辉</w:t>
            </w:r>
          </w:p>
        </w:tc>
        <w:tc>
          <w:tcPr>
            <w:tcW w:w="883" w:type="dxa"/>
            <w:shd w:val="clear" w:color="auto" w:fill="auto"/>
            <w:noWrap w:val="0"/>
            <w:tcMar>
              <w:left w:w="57" w:type="dxa"/>
              <w:right w:w="57" w:type="dxa"/>
            </w:tcMar>
            <w:vAlign w:val="center"/>
          </w:tcPr>
          <w:p w14:paraId="5704CECB">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韦金菊</w:t>
            </w:r>
          </w:p>
        </w:tc>
        <w:tc>
          <w:tcPr>
            <w:tcW w:w="783" w:type="dxa"/>
            <w:shd w:val="clear" w:color="auto" w:fill="auto"/>
            <w:noWrap w:val="0"/>
            <w:tcMar>
              <w:left w:w="57" w:type="dxa"/>
              <w:right w:w="57" w:type="dxa"/>
            </w:tcMar>
            <w:vAlign w:val="center"/>
          </w:tcPr>
          <w:p w14:paraId="052C1C93">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广西农业科学院甘蔗研究所/中国农业科学院甘蔗研究中心，广西甘蔗遗传改良重点实验室，农业农村部广西甘蔗生物技术与遗传</w:t>
            </w:r>
          </w:p>
          <w:p w14:paraId="40BB3AF9">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改良重点实验室，广西南亚热带农业科学研究所</w:t>
            </w:r>
          </w:p>
        </w:tc>
        <w:tc>
          <w:tcPr>
            <w:tcW w:w="834" w:type="dxa"/>
            <w:shd w:val="clear" w:color="auto" w:fill="auto"/>
            <w:noWrap w:val="0"/>
            <w:tcMar>
              <w:left w:w="57" w:type="dxa"/>
              <w:right w:w="57" w:type="dxa"/>
            </w:tcMar>
            <w:vAlign w:val="center"/>
          </w:tcPr>
          <w:p w14:paraId="69CD9B4E">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1206" w:type="dxa"/>
            <w:shd w:val="clear" w:color="auto" w:fill="auto"/>
            <w:noWrap w:val="0"/>
            <w:tcMar>
              <w:left w:w="57" w:type="dxa"/>
              <w:right w:w="57" w:type="dxa"/>
            </w:tcMar>
            <w:vAlign w:val="center"/>
          </w:tcPr>
          <w:p w14:paraId="2D27DAEB">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是</w:t>
            </w:r>
          </w:p>
        </w:tc>
      </w:tr>
      <w:tr w14:paraId="7DCED8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shd w:val="clear" w:color="auto" w:fill="auto"/>
            <w:noWrap w:val="0"/>
            <w:tcMar>
              <w:left w:w="57" w:type="dxa"/>
              <w:right w:w="57" w:type="dxa"/>
            </w:tcMar>
            <w:vAlign w:val="center"/>
          </w:tcPr>
          <w:p w14:paraId="78FEC57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引进国外甘蔗种质资源检疫及田间抗病和农艺性状观察</w:t>
            </w:r>
          </w:p>
        </w:tc>
        <w:tc>
          <w:tcPr>
            <w:tcW w:w="1170" w:type="dxa"/>
            <w:gridSpan w:val="2"/>
            <w:shd w:val="clear" w:color="auto" w:fill="auto"/>
            <w:noWrap w:val="0"/>
            <w:tcMar>
              <w:left w:w="57" w:type="dxa"/>
              <w:right w:w="57" w:type="dxa"/>
            </w:tcMar>
            <w:vAlign w:val="center"/>
          </w:tcPr>
          <w:p w14:paraId="19C55AF2">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热带作物学报</w:t>
            </w:r>
          </w:p>
        </w:tc>
        <w:tc>
          <w:tcPr>
            <w:tcW w:w="1035" w:type="dxa"/>
            <w:shd w:val="clear" w:color="auto" w:fill="auto"/>
            <w:noWrap w:val="0"/>
            <w:tcMar>
              <w:left w:w="57" w:type="dxa"/>
              <w:right w:w="57" w:type="dxa"/>
            </w:tcMar>
            <w:vAlign w:val="center"/>
          </w:tcPr>
          <w:p w14:paraId="787D11B2">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韦金菊，李海碧，周会，桂意云，祝开，宋修鹏，周珊，经艳，</w:t>
            </w:r>
          </w:p>
          <w:p w14:paraId="67C7DC37">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李杨瑞，刘昔辉</w:t>
            </w:r>
          </w:p>
        </w:tc>
        <w:tc>
          <w:tcPr>
            <w:tcW w:w="975" w:type="dxa"/>
            <w:shd w:val="clear" w:color="auto" w:fill="auto"/>
            <w:noWrap w:val="0"/>
            <w:tcMar>
              <w:left w:w="57" w:type="dxa"/>
              <w:right w:w="57" w:type="dxa"/>
            </w:tcMar>
            <w:vAlign w:val="center"/>
          </w:tcPr>
          <w:p w14:paraId="78E3951B">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2023,44（2）：365-374</w:t>
            </w:r>
          </w:p>
        </w:tc>
        <w:tc>
          <w:tcPr>
            <w:tcW w:w="855" w:type="dxa"/>
            <w:shd w:val="clear" w:color="auto" w:fill="auto"/>
            <w:noWrap w:val="0"/>
            <w:tcMar>
              <w:left w:w="57" w:type="dxa"/>
              <w:right w:w="57" w:type="dxa"/>
            </w:tcMar>
            <w:vAlign w:val="center"/>
          </w:tcPr>
          <w:p w14:paraId="5489B57D">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2023.02.25</w:t>
            </w:r>
          </w:p>
        </w:tc>
        <w:tc>
          <w:tcPr>
            <w:tcW w:w="1034" w:type="dxa"/>
            <w:shd w:val="clear" w:color="auto" w:fill="auto"/>
            <w:noWrap w:val="0"/>
            <w:tcMar>
              <w:left w:w="57" w:type="dxa"/>
              <w:right w:w="57" w:type="dxa"/>
            </w:tcMar>
            <w:vAlign w:val="center"/>
          </w:tcPr>
          <w:p w14:paraId="11FCE169">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刘昔辉，李杨瑞</w:t>
            </w:r>
          </w:p>
        </w:tc>
        <w:tc>
          <w:tcPr>
            <w:tcW w:w="883" w:type="dxa"/>
            <w:shd w:val="clear" w:color="auto" w:fill="auto"/>
            <w:noWrap w:val="0"/>
            <w:tcMar>
              <w:left w:w="57" w:type="dxa"/>
              <w:right w:w="57" w:type="dxa"/>
            </w:tcMar>
            <w:vAlign w:val="center"/>
          </w:tcPr>
          <w:p w14:paraId="32B1B04F">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韦金菊，李海碧</w:t>
            </w:r>
          </w:p>
        </w:tc>
        <w:tc>
          <w:tcPr>
            <w:tcW w:w="783" w:type="dxa"/>
            <w:shd w:val="clear" w:color="auto" w:fill="auto"/>
            <w:noWrap w:val="0"/>
            <w:tcMar>
              <w:left w:w="57" w:type="dxa"/>
              <w:right w:w="57" w:type="dxa"/>
            </w:tcMar>
            <w:vAlign w:val="center"/>
          </w:tcPr>
          <w:p w14:paraId="6C09D8C5">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中国农业科学院甘蔗研究中心，广西农业科学院甘蔗研究所/农业农村部广西甘蔗生物技术与遗传改良重点实验室，广西甘</w:t>
            </w:r>
          </w:p>
          <w:p w14:paraId="38D6CE3E">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蔗遗传改良重点实验室，广西南亚热带农业科学研究所</w:t>
            </w:r>
          </w:p>
        </w:tc>
        <w:tc>
          <w:tcPr>
            <w:tcW w:w="834" w:type="dxa"/>
            <w:shd w:val="clear" w:color="auto" w:fill="auto"/>
            <w:noWrap w:val="0"/>
            <w:tcMar>
              <w:left w:w="57" w:type="dxa"/>
              <w:right w:w="57" w:type="dxa"/>
            </w:tcMar>
            <w:vAlign w:val="center"/>
          </w:tcPr>
          <w:p w14:paraId="23DE5028">
            <w:pPr>
              <w:spacing w:line="240" w:lineRule="atLeast"/>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1206" w:type="dxa"/>
            <w:shd w:val="clear" w:color="auto" w:fill="auto"/>
            <w:noWrap w:val="0"/>
            <w:tcMar>
              <w:left w:w="57" w:type="dxa"/>
              <w:right w:w="57" w:type="dxa"/>
            </w:tcMar>
            <w:vAlign w:val="center"/>
          </w:tcPr>
          <w:p w14:paraId="6CCDB90C">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是</w:t>
            </w:r>
          </w:p>
        </w:tc>
      </w:tr>
      <w:tr w14:paraId="46FE82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shd w:val="clear" w:color="auto" w:fill="auto"/>
            <w:noWrap w:val="0"/>
            <w:tcMar>
              <w:left w:w="57" w:type="dxa"/>
              <w:right w:w="57" w:type="dxa"/>
            </w:tcMar>
            <w:vAlign w:val="center"/>
          </w:tcPr>
          <w:p w14:paraId="63FBA9BC">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甘蔗与河八王杂交后代染色体传递及河八王血缘在后代中的遗传</w:t>
            </w:r>
          </w:p>
        </w:tc>
        <w:tc>
          <w:tcPr>
            <w:tcW w:w="1170" w:type="dxa"/>
            <w:gridSpan w:val="2"/>
            <w:shd w:val="clear" w:color="auto" w:fill="auto"/>
            <w:noWrap w:val="0"/>
            <w:tcMar>
              <w:left w:w="57" w:type="dxa"/>
              <w:right w:w="57" w:type="dxa"/>
            </w:tcMar>
            <w:vAlign w:val="center"/>
          </w:tcPr>
          <w:p w14:paraId="7FF66895">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分子植物育种</w:t>
            </w:r>
          </w:p>
        </w:tc>
        <w:tc>
          <w:tcPr>
            <w:tcW w:w="1035" w:type="dxa"/>
            <w:shd w:val="clear" w:color="auto" w:fill="auto"/>
            <w:noWrap w:val="0"/>
            <w:tcMar>
              <w:left w:w="57" w:type="dxa"/>
              <w:right w:w="57" w:type="dxa"/>
            </w:tcMar>
            <w:vAlign w:val="center"/>
          </w:tcPr>
          <w:p w14:paraId="2039BBE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刘昔辉,张荣华,李海碧,张革民,周会,桂意云,韦金菊,杨荣仲,宋焕忠,李杨瑞</w:t>
            </w:r>
          </w:p>
        </w:tc>
        <w:tc>
          <w:tcPr>
            <w:tcW w:w="975" w:type="dxa"/>
            <w:shd w:val="clear" w:color="auto" w:fill="auto"/>
            <w:noWrap w:val="0"/>
            <w:tcMar>
              <w:left w:w="57" w:type="dxa"/>
              <w:right w:w="57" w:type="dxa"/>
            </w:tcMar>
            <w:vAlign w:val="center"/>
          </w:tcPr>
          <w:p w14:paraId="3966DEC7">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2019,17(02):411-418</w:t>
            </w:r>
          </w:p>
        </w:tc>
        <w:tc>
          <w:tcPr>
            <w:tcW w:w="855" w:type="dxa"/>
            <w:shd w:val="clear" w:color="auto" w:fill="auto"/>
            <w:noWrap w:val="0"/>
            <w:tcMar>
              <w:left w:w="57" w:type="dxa"/>
              <w:right w:w="57" w:type="dxa"/>
            </w:tcMar>
            <w:vAlign w:val="center"/>
          </w:tcPr>
          <w:p w14:paraId="22F9CCCE">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2018.6.5</w:t>
            </w:r>
          </w:p>
        </w:tc>
        <w:tc>
          <w:tcPr>
            <w:tcW w:w="1034" w:type="dxa"/>
            <w:shd w:val="clear" w:color="auto" w:fill="auto"/>
            <w:noWrap w:val="0"/>
            <w:tcMar>
              <w:left w:w="57" w:type="dxa"/>
              <w:right w:w="57" w:type="dxa"/>
            </w:tcMar>
            <w:vAlign w:val="center"/>
          </w:tcPr>
          <w:p w14:paraId="63391F0D">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李杨瑞，宋焕忠</w:t>
            </w:r>
          </w:p>
        </w:tc>
        <w:tc>
          <w:tcPr>
            <w:tcW w:w="883" w:type="dxa"/>
            <w:shd w:val="clear" w:color="auto" w:fill="auto"/>
            <w:noWrap w:val="0"/>
            <w:tcMar>
              <w:left w:w="57" w:type="dxa"/>
              <w:right w:w="57" w:type="dxa"/>
            </w:tcMar>
            <w:vAlign w:val="center"/>
          </w:tcPr>
          <w:p w14:paraId="735F1F28">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刘昔辉</w:t>
            </w:r>
          </w:p>
        </w:tc>
        <w:tc>
          <w:tcPr>
            <w:tcW w:w="783" w:type="dxa"/>
            <w:shd w:val="clear" w:color="auto" w:fill="auto"/>
            <w:noWrap w:val="0"/>
            <w:tcMar>
              <w:left w:w="57" w:type="dxa"/>
              <w:right w:w="57" w:type="dxa"/>
            </w:tcMar>
            <w:vAlign w:val="center"/>
          </w:tcPr>
          <w:p w14:paraId="58EE4867">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广西农业科学院甘蔗研究所，中国农业科学院甘蔗研究中心，广西甘蔗遗传改良重点实验室，农业部广西甘蔗生物技术与遗传改良重点实验室</w:t>
            </w:r>
          </w:p>
          <w:p w14:paraId="13A215FD">
            <w:pPr>
              <w:jc w:val="center"/>
              <w:rPr>
                <w:rFonts w:hint="default" w:ascii="Times New Roman" w:hAnsi="Times New Roman" w:eastAsia="宋体" w:cs="Times New Roman"/>
                <w:kern w:val="2"/>
                <w:sz w:val="18"/>
                <w:szCs w:val="18"/>
                <w:lang w:val="en-US" w:eastAsia="zh-CN" w:bidi="ar-SA"/>
              </w:rPr>
            </w:pPr>
          </w:p>
        </w:tc>
        <w:tc>
          <w:tcPr>
            <w:tcW w:w="834" w:type="dxa"/>
            <w:shd w:val="clear" w:color="auto" w:fill="auto"/>
            <w:noWrap w:val="0"/>
            <w:tcMar>
              <w:left w:w="57" w:type="dxa"/>
              <w:right w:w="57" w:type="dxa"/>
            </w:tcMar>
            <w:vAlign w:val="center"/>
          </w:tcPr>
          <w:p w14:paraId="4B6087F6">
            <w:pPr>
              <w:spacing w:line="240" w:lineRule="atLeast"/>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1206" w:type="dxa"/>
            <w:shd w:val="clear" w:color="auto" w:fill="auto"/>
            <w:noWrap w:val="0"/>
            <w:tcMar>
              <w:left w:w="57" w:type="dxa"/>
              <w:right w:w="57" w:type="dxa"/>
            </w:tcMar>
            <w:vAlign w:val="center"/>
          </w:tcPr>
          <w:p w14:paraId="0117CC90">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是</w:t>
            </w:r>
          </w:p>
        </w:tc>
      </w:tr>
      <w:tr w14:paraId="02B817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noWrap w:val="0"/>
            <w:tcMar>
              <w:left w:w="57" w:type="dxa"/>
              <w:right w:w="57" w:type="dxa"/>
            </w:tcMar>
            <w:vAlign w:val="center"/>
          </w:tcPr>
          <w:p w14:paraId="49BFE8D5">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bCs/>
                <w:sz w:val="18"/>
                <w:szCs w:val="18"/>
                <w:lang w:val="en-US" w:eastAsia="zh-CN"/>
              </w:rPr>
              <w:t xml:space="preserve">Transcriptome Profile Analysis of Twisted Leaf Disease Response in Susceptible Sugarcane with </w:t>
            </w:r>
            <w:r>
              <w:rPr>
                <w:rFonts w:hint="default" w:ascii="Times New Roman" w:hAnsi="Times New Roman" w:eastAsia="宋体" w:cs="Times New Roman"/>
                <w:bCs/>
                <w:i/>
                <w:iCs/>
                <w:sz w:val="18"/>
                <w:szCs w:val="18"/>
                <w:lang w:val="en-US" w:eastAsia="zh-CN"/>
              </w:rPr>
              <w:t>Narenga porphyrocoma</w:t>
            </w:r>
            <w:r>
              <w:rPr>
                <w:rFonts w:hint="default" w:ascii="Times New Roman" w:hAnsi="Times New Roman" w:eastAsia="宋体" w:cs="Times New Roman"/>
                <w:bCs/>
                <w:sz w:val="18"/>
                <w:szCs w:val="18"/>
                <w:lang w:val="en-US" w:eastAsia="zh-CN"/>
              </w:rPr>
              <w:t xml:space="preserve"> Genetic Background（感病甘蔗品种响应卷叶病侵染的转录组分析）</w:t>
            </w:r>
          </w:p>
        </w:tc>
        <w:tc>
          <w:tcPr>
            <w:tcW w:w="1170" w:type="dxa"/>
            <w:gridSpan w:val="2"/>
            <w:noWrap w:val="0"/>
            <w:tcMar>
              <w:left w:w="57" w:type="dxa"/>
              <w:right w:w="57" w:type="dxa"/>
            </w:tcMar>
            <w:vAlign w:val="center"/>
          </w:tcPr>
          <w:p w14:paraId="6577C05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bCs/>
                <w:kern w:val="2"/>
                <w:sz w:val="18"/>
                <w:szCs w:val="18"/>
                <w:lang w:val="en-US" w:eastAsia="zh-CN" w:bidi="ar-SA"/>
              </w:rPr>
              <w:t>Tropical Plant Biology</w:t>
            </w:r>
          </w:p>
        </w:tc>
        <w:tc>
          <w:tcPr>
            <w:tcW w:w="1035" w:type="dxa"/>
            <w:noWrap w:val="0"/>
            <w:tcMar>
              <w:left w:w="57" w:type="dxa"/>
              <w:right w:w="57" w:type="dxa"/>
            </w:tcMar>
            <w:vAlign w:val="center"/>
          </w:tcPr>
          <w:p w14:paraId="10178C86">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bCs/>
                <w:sz w:val="18"/>
                <w:szCs w:val="18"/>
                <w:lang w:val="en-US" w:eastAsia="zh-CN"/>
              </w:rPr>
              <w:t>Jinju Wei(韦金菊), Zhihui Xiu(修志辉) ,Huiping Ou(区惠平), Junhui Chen(陈俊辉), Huayan Jiang(江华原), Xiaoqiu Zhang(张小秋), Ronghua Zhang(张荣华), Hui Zhou(周会), Yiyun Gui(桂意云), Haibi Li(李海碧), Yangrui Li1(李杨瑞), Rongzhong Yang(杨荣仲), Dongliang Huang(黄东亮), Hongwei Tan(谭宏伟), Xihui Liu(刘昔辉)</w:t>
            </w:r>
          </w:p>
        </w:tc>
        <w:tc>
          <w:tcPr>
            <w:tcW w:w="975" w:type="dxa"/>
            <w:noWrap w:val="0"/>
            <w:tcMar>
              <w:left w:w="57" w:type="dxa"/>
              <w:right w:w="57" w:type="dxa"/>
            </w:tcMar>
            <w:vAlign w:val="center"/>
          </w:tcPr>
          <w:p w14:paraId="77B6AB91">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bCs/>
                <w:kern w:val="2"/>
                <w:sz w:val="18"/>
                <w:szCs w:val="18"/>
                <w:lang w:val="en-US" w:eastAsia="zh-CN" w:bidi="ar-SA"/>
              </w:rPr>
              <w:t>2019,12(4):293-303</w:t>
            </w:r>
          </w:p>
        </w:tc>
        <w:tc>
          <w:tcPr>
            <w:tcW w:w="855" w:type="dxa"/>
            <w:noWrap w:val="0"/>
            <w:tcMar>
              <w:left w:w="57" w:type="dxa"/>
              <w:right w:w="57" w:type="dxa"/>
            </w:tcMar>
            <w:vAlign w:val="center"/>
          </w:tcPr>
          <w:p w14:paraId="5C6F5FFC">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bCs/>
                <w:kern w:val="2"/>
                <w:sz w:val="18"/>
                <w:szCs w:val="18"/>
                <w:lang w:val="en-US" w:eastAsia="zh-CN" w:bidi="ar-SA"/>
              </w:rPr>
              <w:t>2019.12.28</w:t>
            </w:r>
          </w:p>
        </w:tc>
        <w:tc>
          <w:tcPr>
            <w:tcW w:w="1034" w:type="dxa"/>
            <w:noWrap w:val="0"/>
            <w:tcMar>
              <w:left w:w="57" w:type="dxa"/>
              <w:right w:w="57" w:type="dxa"/>
            </w:tcMar>
            <w:vAlign w:val="center"/>
          </w:tcPr>
          <w:p w14:paraId="744E6EE8">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bCs/>
                <w:sz w:val="18"/>
                <w:szCs w:val="18"/>
                <w:lang w:val="en-US" w:eastAsia="zh-CN"/>
              </w:rPr>
              <w:t>Hongwei Tan(谭宏伟), Xihui Liu(刘昔辉)</w:t>
            </w:r>
          </w:p>
        </w:tc>
        <w:tc>
          <w:tcPr>
            <w:tcW w:w="883" w:type="dxa"/>
            <w:noWrap w:val="0"/>
            <w:tcMar>
              <w:left w:w="57" w:type="dxa"/>
              <w:right w:w="57" w:type="dxa"/>
            </w:tcMar>
            <w:vAlign w:val="center"/>
          </w:tcPr>
          <w:p w14:paraId="45604F20">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bCs/>
                <w:sz w:val="18"/>
                <w:szCs w:val="18"/>
                <w:lang w:val="en-US" w:eastAsia="zh-CN"/>
              </w:rPr>
              <w:t>Jinju Wei(韦金菊)</w:t>
            </w:r>
          </w:p>
        </w:tc>
        <w:tc>
          <w:tcPr>
            <w:tcW w:w="783" w:type="dxa"/>
            <w:noWrap w:val="0"/>
            <w:tcMar>
              <w:left w:w="57" w:type="dxa"/>
              <w:right w:w="57" w:type="dxa"/>
            </w:tcMar>
            <w:vAlign w:val="center"/>
          </w:tcPr>
          <w:p w14:paraId="5AA13BE8">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hint="default" w:ascii="Times New Roman" w:hAnsi="Times New Roman" w:eastAsia="宋体" w:cs="Times New Roman"/>
                <w:bCs/>
                <w:sz w:val="18"/>
                <w:szCs w:val="18"/>
                <w:lang w:val="en-US" w:eastAsia="zh-CN"/>
              </w:rPr>
            </w:pPr>
            <w:r>
              <w:rPr>
                <w:rFonts w:hint="default" w:ascii="Times New Roman" w:hAnsi="Times New Roman" w:eastAsia="宋体" w:cs="Times New Roman"/>
                <w:bCs/>
                <w:sz w:val="18"/>
                <w:szCs w:val="18"/>
                <w:lang w:val="en-US" w:eastAsia="zh-CN"/>
              </w:rPr>
              <w:t>Key Laboratory of Sugarcane Biotechnology and Genetic</w:t>
            </w:r>
          </w:p>
          <w:p w14:paraId="4E079BC7">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hint="default" w:ascii="Times New Roman" w:hAnsi="Times New Roman" w:eastAsia="宋体" w:cs="Times New Roman"/>
                <w:bCs/>
                <w:sz w:val="18"/>
                <w:szCs w:val="18"/>
                <w:lang w:val="en-US" w:eastAsia="zh-CN"/>
              </w:rPr>
            </w:pPr>
            <w:r>
              <w:rPr>
                <w:rFonts w:hint="default" w:ascii="Times New Roman" w:hAnsi="Times New Roman" w:eastAsia="宋体" w:cs="Times New Roman"/>
                <w:bCs/>
                <w:sz w:val="18"/>
                <w:szCs w:val="18"/>
                <w:lang w:val="en-US" w:eastAsia="zh-CN"/>
              </w:rPr>
              <w:t>Improvement (Guangxi)(</w:t>
            </w:r>
            <w:r>
              <w:rPr>
                <w:rFonts w:hint="default" w:ascii="Times New Roman" w:hAnsi="Times New Roman" w:eastAsia="宋体" w:cs="Times New Roman"/>
                <w:i w:val="0"/>
                <w:iCs w:val="0"/>
                <w:caps w:val="0"/>
                <w:color w:val="2A2B2E"/>
                <w:spacing w:val="0"/>
                <w:sz w:val="18"/>
                <w:szCs w:val="18"/>
                <w:shd w:val="clear" w:fill="FFFFFF"/>
              </w:rPr>
              <w:t>广西甘蔗生物技术与遗传改良重点实验室</w:t>
            </w:r>
            <w:r>
              <w:rPr>
                <w:rFonts w:hint="default" w:ascii="Times New Roman" w:hAnsi="Times New Roman" w:eastAsia="宋体" w:cs="Times New Roman"/>
                <w:bCs/>
                <w:sz w:val="18"/>
                <w:szCs w:val="18"/>
                <w:lang w:val="en-US" w:eastAsia="zh-CN"/>
              </w:rPr>
              <w:t>), Guangxi Key Laboratory of Sugarcane</w:t>
            </w:r>
          </w:p>
          <w:p w14:paraId="2ACBF39A">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hint="default" w:ascii="Times New Roman" w:hAnsi="Times New Roman" w:eastAsia="宋体" w:cs="Times New Roman"/>
                <w:bCs/>
                <w:sz w:val="18"/>
                <w:szCs w:val="18"/>
                <w:lang w:val="en-US" w:eastAsia="zh-CN"/>
              </w:rPr>
            </w:pPr>
            <w:r>
              <w:rPr>
                <w:rFonts w:hint="default" w:ascii="Times New Roman" w:hAnsi="Times New Roman" w:eastAsia="宋体" w:cs="Times New Roman"/>
                <w:bCs/>
                <w:sz w:val="18"/>
                <w:szCs w:val="18"/>
                <w:lang w:val="en-US" w:eastAsia="zh-CN"/>
              </w:rPr>
              <w:t>Genetic Improvement, Ministry of Agriculture(农业农村部广西甘蔗生物技术与遗传改良重点实验室), Sugarcane Research</w:t>
            </w:r>
          </w:p>
          <w:p w14:paraId="090BE7A5">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hint="default" w:ascii="Times New Roman" w:hAnsi="Times New Roman" w:eastAsia="宋体" w:cs="Times New Roman"/>
                <w:bCs/>
                <w:sz w:val="18"/>
                <w:szCs w:val="18"/>
                <w:lang w:val="en-US" w:eastAsia="zh-CN"/>
              </w:rPr>
            </w:pPr>
            <w:r>
              <w:rPr>
                <w:rFonts w:hint="default" w:ascii="Times New Roman" w:hAnsi="Times New Roman" w:eastAsia="宋体" w:cs="Times New Roman"/>
                <w:bCs/>
                <w:sz w:val="18"/>
                <w:szCs w:val="18"/>
                <w:lang w:val="en-US" w:eastAsia="zh-CN"/>
              </w:rPr>
              <w:t>Center, Chinese Academy of Agricultural Sciences(</w:t>
            </w:r>
            <w:r>
              <w:rPr>
                <w:rFonts w:hint="default" w:ascii="Times New Roman" w:hAnsi="Times New Roman" w:eastAsia="宋体" w:cs="Times New Roman"/>
                <w:i w:val="0"/>
                <w:iCs w:val="0"/>
                <w:caps w:val="0"/>
                <w:color w:val="2A2B2E"/>
                <w:spacing w:val="0"/>
                <w:sz w:val="18"/>
                <w:szCs w:val="18"/>
                <w:shd w:val="clear" w:fill="FFFFFF"/>
              </w:rPr>
              <w:t>中国农业科学院甘蔗研究中心</w:t>
            </w:r>
            <w:r>
              <w:rPr>
                <w:rFonts w:hint="default" w:ascii="Times New Roman" w:hAnsi="Times New Roman" w:eastAsia="宋体" w:cs="Times New Roman"/>
                <w:bCs/>
                <w:sz w:val="18"/>
                <w:szCs w:val="18"/>
                <w:lang w:val="en-US" w:eastAsia="zh-CN"/>
              </w:rPr>
              <w:t>), Sugarcane</w:t>
            </w:r>
          </w:p>
          <w:p w14:paraId="7338CDAE">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hint="default" w:ascii="Times New Roman" w:hAnsi="Times New Roman" w:eastAsia="宋体" w:cs="Times New Roman"/>
                <w:bCs/>
                <w:sz w:val="18"/>
                <w:szCs w:val="18"/>
                <w:lang w:val="en-US" w:eastAsia="zh-CN"/>
              </w:rPr>
            </w:pPr>
            <w:r>
              <w:rPr>
                <w:rFonts w:hint="default" w:ascii="Times New Roman" w:hAnsi="Times New Roman" w:eastAsia="宋体" w:cs="Times New Roman"/>
                <w:bCs/>
                <w:sz w:val="18"/>
                <w:szCs w:val="18"/>
                <w:lang w:val="en-US" w:eastAsia="zh-CN"/>
              </w:rPr>
              <w:t>Research Institute, Guangxi Academy of Agricultural Sciences,</w:t>
            </w:r>
          </w:p>
          <w:p w14:paraId="2AF113CB">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hint="default" w:ascii="Times New Roman" w:hAnsi="Times New Roman" w:eastAsia="宋体" w:cs="Times New Roman"/>
                <w:bCs/>
                <w:sz w:val="18"/>
                <w:szCs w:val="18"/>
                <w:lang w:val="en-US" w:eastAsia="zh-CN"/>
              </w:rPr>
            </w:pPr>
            <w:r>
              <w:rPr>
                <w:rFonts w:hint="default" w:ascii="Times New Roman" w:hAnsi="Times New Roman" w:eastAsia="宋体" w:cs="Times New Roman"/>
                <w:bCs/>
                <w:sz w:val="18"/>
                <w:szCs w:val="18"/>
                <w:lang w:val="en-US" w:eastAsia="zh-CN"/>
              </w:rPr>
              <w:t>(广西壮族自治区农业科学院甘蔗研究所)</w:t>
            </w:r>
          </w:p>
          <w:p w14:paraId="0FD72811">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bCs/>
                <w:sz w:val="18"/>
                <w:szCs w:val="18"/>
                <w:lang w:val="en-US" w:eastAsia="zh-CN"/>
              </w:rPr>
              <w:t xml:space="preserve"> BGI Genomics, BGI-Shenzhen, Shenzhen (</w:t>
            </w:r>
            <w:r>
              <w:rPr>
                <w:rFonts w:hint="default" w:ascii="Times New Roman" w:hAnsi="Times New Roman" w:eastAsia="宋体" w:cs="Times New Roman"/>
                <w:i w:val="0"/>
                <w:iCs w:val="0"/>
                <w:caps w:val="0"/>
                <w:color w:val="2A2B2E"/>
                <w:spacing w:val="0"/>
                <w:sz w:val="18"/>
                <w:szCs w:val="18"/>
                <w:shd w:val="clear" w:fill="FFFFFF"/>
              </w:rPr>
              <w:t>华大基因，华大基因深圳分公司</w:t>
            </w:r>
            <w:r>
              <w:rPr>
                <w:rFonts w:hint="default" w:ascii="Times New Roman" w:hAnsi="Times New Roman" w:eastAsia="宋体" w:cs="Times New Roman"/>
                <w:bCs/>
                <w:sz w:val="18"/>
                <w:szCs w:val="18"/>
                <w:lang w:val="en-US" w:eastAsia="zh-CN"/>
              </w:rPr>
              <w:t>)</w:t>
            </w:r>
          </w:p>
        </w:tc>
        <w:tc>
          <w:tcPr>
            <w:tcW w:w="834" w:type="dxa"/>
            <w:shd w:val="clear" w:color="auto" w:fill="auto"/>
            <w:noWrap w:val="0"/>
            <w:tcMar>
              <w:left w:w="57" w:type="dxa"/>
              <w:right w:w="57" w:type="dxa"/>
            </w:tcMar>
            <w:vAlign w:val="center"/>
          </w:tcPr>
          <w:p w14:paraId="6D06C5A3">
            <w:pPr>
              <w:spacing w:line="240" w:lineRule="atLeast"/>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1206" w:type="dxa"/>
            <w:shd w:val="clear" w:color="auto" w:fill="auto"/>
            <w:noWrap w:val="0"/>
            <w:tcMar>
              <w:left w:w="57" w:type="dxa"/>
              <w:right w:w="57" w:type="dxa"/>
            </w:tcMar>
            <w:vAlign w:val="center"/>
          </w:tcPr>
          <w:p w14:paraId="2B61CDEF">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是</w:t>
            </w:r>
          </w:p>
        </w:tc>
      </w:tr>
      <w:tr w14:paraId="386DE3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shd w:val="clear" w:color="auto" w:fill="auto"/>
            <w:noWrap w:val="0"/>
            <w:tcMar>
              <w:left w:w="57" w:type="dxa"/>
              <w:right w:w="57" w:type="dxa"/>
            </w:tcMar>
            <w:vAlign w:val="center"/>
          </w:tcPr>
          <w:p w14:paraId="0F56051C">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品种</w:t>
            </w:r>
            <w:r>
              <w:rPr>
                <w:rFonts w:hint="default" w:ascii="Times New Roman" w:hAnsi="Times New Roman" w:eastAsia="宋体" w:cs="Times New Roman"/>
                <w:sz w:val="18"/>
                <w:szCs w:val="18"/>
                <w:lang w:val="en-US" w:eastAsia="zh-CN"/>
              </w:rPr>
              <w:t>证书</w:t>
            </w:r>
          </w:p>
        </w:tc>
        <w:tc>
          <w:tcPr>
            <w:tcW w:w="1170" w:type="dxa"/>
            <w:gridSpan w:val="2"/>
            <w:shd w:val="clear" w:color="auto" w:fill="auto"/>
            <w:noWrap w:val="0"/>
            <w:tcMar>
              <w:left w:w="57" w:type="dxa"/>
              <w:right w:w="57" w:type="dxa"/>
            </w:tcMar>
            <w:vAlign w:val="center"/>
          </w:tcPr>
          <w:p w14:paraId="5B2D9871">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桂糖45号</w:t>
            </w:r>
          </w:p>
        </w:tc>
        <w:tc>
          <w:tcPr>
            <w:tcW w:w="1035" w:type="dxa"/>
            <w:shd w:val="clear" w:color="auto" w:fill="auto"/>
            <w:noWrap w:val="0"/>
            <w:tcMar>
              <w:left w:w="57" w:type="dxa"/>
              <w:right w:w="57" w:type="dxa"/>
            </w:tcMar>
            <w:vAlign w:val="center"/>
          </w:tcPr>
          <w:p w14:paraId="3F9F6C85">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中国</w:t>
            </w:r>
          </w:p>
        </w:tc>
        <w:tc>
          <w:tcPr>
            <w:tcW w:w="975" w:type="dxa"/>
            <w:shd w:val="clear" w:color="auto" w:fill="auto"/>
            <w:noWrap w:val="0"/>
            <w:tcMar>
              <w:left w:w="57" w:type="dxa"/>
              <w:right w:w="57" w:type="dxa"/>
            </w:tcMar>
            <w:vAlign w:val="center"/>
          </w:tcPr>
          <w:p w14:paraId="3C44970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桂审蔗2014002号</w:t>
            </w:r>
          </w:p>
        </w:tc>
        <w:tc>
          <w:tcPr>
            <w:tcW w:w="855" w:type="dxa"/>
            <w:shd w:val="clear" w:color="auto" w:fill="auto"/>
            <w:noWrap w:val="0"/>
            <w:tcMar>
              <w:left w:w="57" w:type="dxa"/>
              <w:right w:w="57" w:type="dxa"/>
            </w:tcMar>
            <w:vAlign w:val="center"/>
          </w:tcPr>
          <w:p w14:paraId="264CA841">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2014.06.26</w:t>
            </w:r>
          </w:p>
        </w:tc>
        <w:tc>
          <w:tcPr>
            <w:tcW w:w="1034" w:type="dxa"/>
            <w:shd w:val="clear" w:color="auto" w:fill="auto"/>
            <w:noWrap w:val="0"/>
            <w:tcMar>
              <w:left w:w="57" w:type="dxa"/>
              <w:right w:w="57" w:type="dxa"/>
            </w:tcMar>
            <w:vAlign w:val="center"/>
          </w:tcPr>
          <w:p w14:paraId="1CBE2764">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883" w:type="dxa"/>
            <w:shd w:val="clear" w:color="auto" w:fill="auto"/>
            <w:noWrap w:val="0"/>
            <w:tcMar>
              <w:left w:w="57" w:type="dxa"/>
              <w:right w:w="57" w:type="dxa"/>
            </w:tcMar>
            <w:vAlign w:val="center"/>
          </w:tcPr>
          <w:p w14:paraId="245E8690">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广西农业科学院甘蔗研究所</w:t>
            </w:r>
          </w:p>
        </w:tc>
        <w:tc>
          <w:tcPr>
            <w:tcW w:w="783" w:type="dxa"/>
            <w:shd w:val="clear" w:color="auto" w:fill="auto"/>
            <w:noWrap w:val="0"/>
            <w:tcMar>
              <w:left w:w="57" w:type="dxa"/>
              <w:right w:w="57" w:type="dxa"/>
            </w:tcMar>
            <w:vAlign w:val="center"/>
          </w:tcPr>
          <w:p w14:paraId="15DD5DF4">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张革民，张荣华，高轶静，段维兴，周会，宋焕忠，贤武，刘昔辉，杨荣仲，闭少玲，罗霆，李翔，梁强，刘海斌，李杨瑞，雷敬超， 杨翠芳，黄家雍，王伦旺，唐仕云，谭芳，谭裕模，方位宽，庞华莒，罗志勇，容凤玉，梁丽琼，王泽平，许树宁</w:t>
            </w:r>
          </w:p>
        </w:tc>
        <w:tc>
          <w:tcPr>
            <w:tcW w:w="834" w:type="dxa"/>
            <w:shd w:val="clear" w:color="auto" w:fill="auto"/>
            <w:noWrap w:val="0"/>
            <w:tcMar>
              <w:left w:w="57" w:type="dxa"/>
              <w:right w:w="57" w:type="dxa"/>
            </w:tcMar>
            <w:vAlign w:val="center"/>
          </w:tcPr>
          <w:p w14:paraId="14C46598">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1206" w:type="dxa"/>
            <w:shd w:val="clear" w:color="auto" w:fill="auto"/>
            <w:noWrap w:val="0"/>
            <w:tcMar>
              <w:left w:w="57" w:type="dxa"/>
              <w:right w:w="57" w:type="dxa"/>
            </w:tcMar>
            <w:vAlign w:val="center"/>
          </w:tcPr>
          <w:p w14:paraId="4017C6A5">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是</w:t>
            </w:r>
          </w:p>
        </w:tc>
      </w:tr>
      <w:tr w14:paraId="6B0D7B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1205" w:type="dxa"/>
            <w:shd w:val="clear" w:color="auto" w:fill="auto"/>
            <w:noWrap w:val="0"/>
            <w:tcMar>
              <w:left w:w="57" w:type="dxa"/>
              <w:right w:w="57" w:type="dxa"/>
            </w:tcMar>
            <w:vAlign w:val="center"/>
          </w:tcPr>
          <w:p w14:paraId="3241C93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品种</w:t>
            </w:r>
            <w:r>
              <w:rPr>
                <w:rFonts w:hint="default" w:ascii="Times New Roman" w:hAnsi="Times New Roman" w:eastAsia="宋体" w:cs="Times New Roman"/>
                <w:sz w:val="18"/>
                <w:szCs w:val="18"/>
                <w:lang w:val="en-US" w:eastAsia="zh-CN"/>
              </w:rPr>
              <w:t>证书</w:t>
            </w:r>
          </w:p>
        </w:tc>
        <w:tc>
          <w:tcPr>
            <w:tcW w:w="1170" w:type="dxa"/>
            <w:gridSpan w:val="2"/>
            <w:shd w:val="clear" w:color="auto" w:fill="auto"/>
            <w:noWrap w:val="0"/>
            <w:tcMar>
              <w:left w:w="57" w:type="dxa"/>
              <w:right w:w="57" w:type="dxa"/>
            </w:tcMar>
            <w:vAlign w:val="center"/>
          </w:tcPr>
          <w:p w14:paraId="7D3B2D2E">
            <w:pP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桂糖43号</w:t>
            </w:r>
          </w:p>
        </w:tc>
        <w:tc>
          <w:tcPr>
            <w:tcW w:w="1035" w:type="dxa"/>
            <w:shd w:val="clear" w:color="auto" w:fill="auto"/>
            <w:noWrap w:val="0"/>
            <w:tcMar>
              <w:left w:w="57" w:type="dxa"/>
              <w:right w:w="57" w:type="dxa"/>
            </w:tcMar>
            <w:vAlign w:val="center"/>
          </w:tcPr>
          <w:p w14:paraId="247842B3">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中国</w:t>
            </w:r>
          </w:p>
        </w:tc>
        <w:tc>
          <w:tcPr>
            <w:tcW w:w="975" w:type="dxa"/>
            <w:shd w:val="clear" w:color="auto" w:fill="auto"/>
            <w:noWrap w:val="0"/>
            <w:tcMar>
              <w:left w:w="57" w:type="dxa"/>
              <w:right w:w="57" w:type="dxa"/>
            </w:tcMar>
            <w:vAlign w:val="center"/>
          </w:tcPr>
          <w:p w14:paraId="4EDD4EE2">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桂审蔗2013004号</w:t>
            </w:r>
          </w:p>
        </w:tc>
        <w:tc>
          <w:tcPr>
            <w:tcW w:w="855" w:type="dxa"/>
            <w:shd w:val="clear" w:color="auto" w:fill="auto"/>
            <w:noWrap w:val="0"/>
            <w:tcMar>
              <w:left w:w="57" w:type="dxa"/>
              <w:right w:w="57" w:type="dxa"/>
            </w:tcMar>
            <w:vAlign w:val="center"/>
          </w:tcPr>
          <w:p w14:paraId="364BE184">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2013.06.25</w:t>
            </w:r>
          </w:p>
        </w:tc>
        <w:tc>
          <w:tcPr>
            <w:tcW w:w="1034" w:type="dxa"/>
            <w:shd w:val="clear" w:color="auto" w:fill="auto"/>
            <w:noWrap w:val="0"/>
            <w:tcMar>
              <w:left w:w="57" w:type="dxa"/>
              <w:right w:w="57" w:type="dxa"/>
            </w:tcMar>
            <w:vAlign w:val="center"/>
          </w:tcPr>
          <w:p w14:paraId="14C8E85B">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883" w:type="dxa"/>
            <w:shd w:val="clear" w:color="auto" w:fill="auto"/>
            <w:noWrap w:val="0"/>
            <w:tcMar>
              <w:left w:w="57" w:type="dxa"/>
              <w:right w:w="57" w:type="dxa"/>
            </w:tcMar>
            <w:vAlign w:val="center"/>
          </w:tcPr>
          <w:p w14:paraId="2D539E54">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广西农业科学院甘蔗研究所</w:t>
            </w:r>
          </w:p>
        </w:tc>
        <w:tc>
          <w:tcPr>
            <w:tcW w:w="783" w:type="dxa"/>
            <w:shd w:val="clear" w:color="auto" w:fill="auto"/>
            <w:noWrap w:val="0"/>
            <w:tcMar>
              <w:left w:w="57" w:type="dxa"/>
              <w:right w:w="57" w:type="dxa"/>
            </w:tcMar>
            <w:vAlign w:val="center"/>
          </w:tcPr>
          <w:p w14:paraId="414638F6">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张革民，闭少玲，宋焕忠，张荣华，段维兴，刘昔辉，高轶静，贤武，方位宽，罗霆，周会，刘海斌，王泽平，杨翠芳，容凤玉，黄家雍，王伦旺，谭芳，李杨瑞，刘晓静，唐仕云，廖江雄，杨荣仲，谭裕模</w:t>
            </w:r>
          </w:p>
        </w:tc>
        <w:tc>
          <w:tcPr>
            <w:tcW w:w="834" w:type="dxa"/>
            <w:shd w:val="clear" w:color="auto" w:fill="auto"/>
            <w:noWrap w:val="0"/>
            <w:tcMar>
              <w:left w:w="57" w:type="dxa"/>
              <w:right w:w="57" w:type="dxa"/>
            </w:tcMar>
            <w:vAlign w:val="center"/>
          </w:tcPr>
          <w:p w14:paraId="5856C056">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1206" w:type="dxa"/>
            <w:shd w:val="clear" w:color="auto" w:fill="auto"/>
            <w:noWrap w:val="0"/>
            <w:tcMar>
              <w:left w:w="57" w:type="dxa"/>
              <w:right w:w="57" w:type="dxa"/>
            </w:tcMar>
            <w:vAlign w:val="center"/>
          </w:tcPr>
          <w:p w14:paraId="123BF757">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是</w:t>
            </w:r>
          </w:p>
        </w:tc>
      </w:tr>
      <w:tr w14:paraId="03130C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1205" w:type="dxa"/>
            <w:noWrap w:val="0"/>
            <w:tcMar>
              <w:left w:w="57" w:type="dxa"/>
              <w:right w:w="57" w:type="dxa"/>
            </w:tcMar>
            <w:vAlign w:val="center"/>
          </w:tcPr>
          <w:p w14:paraId="65605E0B">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bCs/>
                <w:sz w:val="18"/>
                <w:szCs w:val="18"/>
                <w:lang w:val="en-US" w:eastAsia="zh-CN"/>
              </w:rPr>
              <w:t>品种保护权证书</w:t>
            </w:r>
          </w:p>
        </w:tc>
        <w:tc>
          <w:tcPr>
            <w:tcW w:w="1170" w:type="dxa"/>
            <w:gridSpan w:val="2"/>
            <w:noWrap w:val="0"/>
            <w:tcMar>
              <w:left w:w="57" w:type="dxa"/>
              <w:right w:w="57" w:type="dxa"/>
            </w:tcMar>
            <w:vAlign w:val="center"/>
          </w:tcPr>
          <w:p w14:paraId="65B0390C">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bCs/>
                <w:kern w:val="2"/>
                <w:sz w:val="18"/>
                <w:szCs w:val="18"/>
                <w:lang w:val="en-US" w:eastAsia="zh-CN" w:bidi="ar-SA"/>
              </w:rPr>
              <w:t>云蔗072178</w:t>
            </w:r>
          </w:p>
        </w:tc>
        <w:tc>
          <w:tcPr>
            <w:tcW w:w="1035" w:type="dxa"/>
            <w:noWrap w:val="0"/>
            <w:tcMar>
              <w:left w:w="57" w:type="dxa"/>
              <w:right w:w="57" w:type="dxa"/>
            </w:tcMar>
            <w:vAlign w:val="center"/>
          </w:tcPr>
          <w:p w14:paraId="71237D86">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中国</w:t>
            </w:r>
          </w:p>
        </w:tc>
        <w:tc>
          <w:tcPr>
            <w:tcW w:w="975" w:type="dxa"/>
            <w:shd w:val="clear" w:color="auto" w:fill="auto"/>
            <w:noWrap w:val="0"/>
            <w:tcMar>
              <w:left w:w="57" w:type="dxa"/>
              <w:right w:w="57" w:type="dxa"/>
            </w:tcMar>
            <w:vAlign w:val="center"/>
          </w:tcPr>
          <w:p w14:paraId="78A7516B">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hint="default" w:ascii="Times New Roman" w:hAnsi="Times New Roman" w:eastAsia="宋体" w:cs="Times New Roman"/>
                <w:bCs/>
                <w:kern w:val="2"/>
                <w:sz w:val="18"/>
                <w:szCs w:val="18"/>
                <w:lang w:val="en-US" w:eastAsia="zh-CN" w:bidi="ar-SA"/>
              </w:rPr>
            </w:pPr>
            <w:r>
              <w:rPr>
                <w:rFonts w:hint="default" w:ascii="Times New Roman" w:hAnsi="Times New Roman" w:eastAsia="宋体" w:cs="Times New Roman"/>
                <w:bCs/>
                <w:sz w:val="18"/>
                <w:szCs w:val="18"/>
                <w:lang w:val="en-US" w:eastAsia="zh-CN"/>
              </w:rPr>
              <w:t>CNA201613799</w:t>
            </w:r>
          </w:p>
        </w:tc>
        <w:tc>
          <w:tcPr>
            <w:tcW w:w="855" w:type="dxa"/>
            <w:shd w:val="clear" w:color="auto" w:fill="auto"/>
            <w:noWrap w:val="0"/>
            <w:tcMar>
              <w:left w:w="57" w:type="dxa"/>
              <w:right w:w="57" w:type="dxa"/>
            </w:tcMar>
            <w:vAlign w:val="center"/>
          </w:tcPr>
          <w:p w14:paraId="777B55ED">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hint="default" w:ascii="Times New Roman" w:hAnsi="Times New Roman" w:eastAsia="宋体" w:cs="Times New Roman"/>
                <w:bCs/>
                <w:kern w:val="2"/>
                <w:sz w:val="18"/>
                <w:szCs w:val="18"/>
                <w:lang w:val="en-US" w:eastAsia="zh-CN" w:bidi="ar-SA"/>
              </w:rPr>
            </w:pPr>
            <w:r>
              <w:rPr>
                <w:rFonts w:hint="default" w:ascii="Times New Roman" w:hAnsi="Times New Roman" w:eastAsia="宋体" w:cs="Times New Roman"/>
                <w:bCs/>
                <w:sz w:val="18"/>
                <w:szCs w:val="18"/>
                <w:lang w:val="en-US" w:eastAsia="zh-CN"/>
              </w:rPr>
              <w:t>2020.7.27</w:t>
            </w:r>
          </w:p>
        </w:tc>
        <w:tc>
          <w:tcPr>
            <w:tcW w:w="1034" w:type="dxa"/>
            <w:noWrap w:val="0"/>
            <w:tcMar>
              <w:left w:w="57" w:type="dxa"/>
              <w:right w:w="57" w:type="dxa"/>
            </w:tcMar>
            <w:vAlign w:val="center"/>
          </w:tcPr>
          <w:p w14:paraId="3A749DA4">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w:t>
            </w:r>
          </w:p>
        </w:tc>
        <w:tc>
          <w:tcPr>
            <w:tcW w:w="883" w:type="dxa"/>
            <w:noWrap w:val="0"/>
            <w:tcMar>
              <w:left w:w="57" w:type="dxa"/>
              <w:right w:w="57" w:type="dxa"/>
            </w:tcMar>
            <w:vAlign w:val="center"/>
          </w:tcPr>
          <w:p w14:paraId="05E28627">
            <w:pPr>
              <w:jc w:val="center"/>
              <w:rPr>
                <w:rFonts w:hint="default" w:ascii="Times New Roman" w:hAnsi="Times New Roman" w:eastAsia="宋体" w:cs="Times New Roman"/>
                <w:sz w:val="18"/>
                <w:szCs w:val="18"/>
              </w:rPr>
            </w:pPr>
            <w:r>
              <w:rPr>
                <w:rFonts w:hint="default" w:ascii="Times New Roman" w:hAnsi="Times New Roman" w:eastAsia="宋体" w:cs="Times New Roman"/>
                <w:bCs/>
                <w:sz w:val="18"/>
                <w:szCs w:val="18"/>
                <w:lang w:val="en-US" w:eastAsia="zh-CN"/>
              </w:rPr>
              <w:t>云南省农业科学院甘蔗研究所，云南云蔗科技开发有限公司</w:t>
            </w:r>
          </w:p>
        </w:tc>
        <w:tc>
          <w:tcPr>
            <w:tcW w:w="783" w:type="dxa"/>
            <w:noWrap w:val="0"/>
            <w:tcMar>
              <w:left w:w="57" w:type="dxa"/>
              <w:right w:w="57" w:type="dxa"/>
            </w:tcMar>
            <w:vAlign w:val="center"/>
          </w:tcPr>
          <w:p w14:paraId="5703260B">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bCs/>
                <w:kern w:val="2"/>
                <w:sz w:val="18"/>
                <w:szCs w:val="18"/>
                <w:lang w:val="en-US" w:eastAsia="zh-CN" w:bidi="ar-SA"/>
              </w:rPr>
              <w:t>姚丽，覃伟，吴转娣，安汝东，吴才文，侯朝祥，赵俊，夏红明，赵培方，陈学宽，昝逢刚，赵丽萍，杨昆，李俊，朱建荣，刘家勇，赵勇</w:t>
            </w:r>
          </w:p>
        </w:tc>
        <w:tc>
          <w:tcPr>
            <w:tcW w:w="834" w:type="dxa"/>
            <w:shd w:val="clear" w:color="auto" w:fill="auto"/>
            <w:noWrap w:val="0"/>
            <w:tcMar>
              <w:left w:w="57" w:type="dxa"/>
              <w:right w:w="57" w:type="dxa"/>
            </w:tcMar>
            <w:vAlign w:val="center"/>
          </w:tcPr>
          <w:p w14:paraId="13300887">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rPr>
              <w:t>/</w:t>
            </w:r>
          </w:p>
        </w:tc>
        <w:tc>
          <w:tcPr>
            <w:tcW w:w="1206" w:type="dxa"/>
            <w:shd w:val="clear" w:color="auto" w:fill="auto"/>
            <w:noWrap w:val="0"/>
            <w:tcMar>
              <w:left w:w="57" w:type="dxa"/>
              <w:right w:w="57" w:type="dxa"/>
            </w:tcMar>
            <w:vAlign w:val="center"/>
          </w:tcPr>
          <w:p w14:paraId="41A7F5DA">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lang w:val="en-US" w:eastAsia="zh-CN"/>
              </w:rPr>
              <w:t>否</w:t>
            </w:r>
          </w:p>
        </w:tc>
      </w:tr>
      <w:tr w14:paraId="042A0C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9980" w:type="dxa"/>
            <w:gridSpan w:val="11"/>
            <w:noWrap w:val="0"/>
            <w:tcMar>
              <w:left w:w="57" w:type="dxa"/>
              <w:right w:w="57" w:type="dxa"/>
            </w:tcMar>
            <w:vAlign w:val="center"/>
          </w:tcPr>
          <w:p w14:paraId="31DBCC57">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提名意见：</w:t>
            </w:r>
          </w:p>
          <w:p w14:paraId="183D2394">
            <w:pPr>
              <w:rPr>
                <w:rFonts w:hint="default" w:ascii="Times New Roman" w:hAnsi="Times New Roman" w:eastAsia="宋体" w:cs="Times New Roman"/>
              </w:rPr>
            </w:pPr>
            <w:r>
              <w:rPr>
                <w:rFonts w:hint="eastAsia" w:ascii="仿宋_GB2312" w:hAnsi="仿宋_GB2312" w:eastAsia="仿宋_GB2312" w:cs="仿宋_GB2312"/>
                <w:szCs w:val="21"/>
              </w:rPr>
              <w:t>根据《广西科学技术奖励办法》《广西科学</w:t>
            </w:r>
            <w:r>
              <w:rPr>
                <w:rFonts w:hint="eastAsia" w:ascii="仿宋_GB2312" w:hAnsi="仿宋_GB2312" w:eastAsia="仿宋_GB2312" w:cs="仿宋_GB2312"/>
                <w:bCs/>
                <w:spacing w:val="2"/>
                <w:szCs w:val="21"/>
              </w:rPr>
              <w:t>技术奖励办法实施细则》相关规定，提名该个人、组织为科学技术奖</w:t>
            </w:r>
            <w:r>
              <w:rPr>
                <w:rFonts w:hint="eastAsia" w:ascii="仿宋_GB2312" w:hAnsi="仿宋_GB2312" w:eastAsia="仿宋_GB2312" w:cs="仿宋_GB2312"/>
                <w:bCs/>
                <w:spacing w:val="2"/>
                <w:szCs w:val="21"/>
                <w:u w:val="single"/>
              </w:rPr>
              <w:t xml:space="preserve">  </w:t>
            </w:r>
            <w:r>
              <w:rPr>
                <w:rFonts w:hint="eastAsia" w:ascii="仿宋_GB2312" w:hAnsi="仿宋_GB2312" w:eastAsia="仿宋_GB2312" w:cs="仿宋_GB2312"/>
                <w:bCs/>
                <w:spacing w:val="2"/>
                <w:szCs w:val="21"/>
                <w:u w:val="single"/>
                <w:lang w:val="en-US" w:eastAsia="zh-CN"/>
              </w:rPr>
              <w:t>二、三</w:t>
            </w:r>
            <w:r>
              <w:rPr>
                <w:rFonts w:hint="eastAsia" w:ascii="仿宋_GB2312" w:hAnsi="仿宋_GB2312" w:eastAsia="仿宋_GB2312" w:cs="仿宋_GB2312"/>
                <w:bCs/>
                <w:spacing w:val="2"/>
                <w:szCs w:val="21"/>
              </w:rPr>
              <w:t>等奖候选个人、候选组织。</w:t>
            </w:r>
          </w:p>
        </w:tc>
      </w:tr>
      <w:tr w14:paraId="6E9784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9980" w:type="dxa"/>
            <w:gridSpan w:val="11"/>
            <w:noWrap w:val="0"/>
            <w:tcMar>
              <w:left w:w="57" w:type="dxa"/>
              <w:right w:w="57" w:type="dxa"/>
            </w:tcMar>
            <w:vAlign w:val="center"/>
          </w:tcPr>
          <w:p w14:paraId="7BE378E1">
            <w:pPr>
              <w:jc w:val="center"/>
              <w:rPr>
                <w:rFonts w:hint="default" w:ascii="Times New Roman" w:hAnsi="Times New Roman" w:eastAsia="宋体" w:cs="Times New Roman"/>
                <w:sz w:val="18"/>
                <w:szCs w:val="18"/>
              </w:rPr>
            </w:pPr>
            <w:r>
              <w:rPr>
                <w:rFonts w:hint="default" w:ascii="Times New Roman" w:hAnsi="Times New Roman" w:eastAsia="宋体" w:cs="Times New Roman"/>
                <w:snapToGrid w:val="0"/>
                <w:color w:val="000000"/>
                <w:sz w:val="28"/>
                <w:szCs w:val="28"/>
              </w:rPr>
              <w:t>候选个人合作关系说明</w:t>
            </w:r>
          </w:p>
          <w:p w14:paraId="1B305300">
            <w:pPr>
              <w:pStyle w:val="2"/>
              <w:rPr>
                <w:rFonts w:hint="default" w:ascii="Times New Roman" w:hAnsi="Times New Roman" w:eastAsia="宋体" w:cs="Times New Roman"/>
                <w:sz w:val="18"/>
                <w:szCs w:val="18"/>
              </w:rPr>
            </w:pPr>
          </w:p>
          <w:p w14:paraId="431C0E6C">
            <w:pPr>
              <w:adjustRightInd w:val="0"/>
              <w:snapToGrid w:val="0"/>
              <w:spacing w:line="406" w:lineRule="exact"/>
              <w:ind w:firstLine="420" w:firstLineChars="200"/>
              <w:rPr>
                <w:rFonts w:hint="default" w:ascii="Times New Roman" w:hAnsi="Times New Roman" w:eastAsia="宋体" w:cs="Times New Roman"/>
                <w:snapToGrid w:val="0"/>
                <w:color w:val="000000"/>
                <w:szCs w:val="21"/>
              </w:rPr>
            </w:pPr>
            <w:r>
              <w:rPr>
                <w:rFonts w:hint="default" w:ascii="Times New Roman" w:hAnsi="Times New Roman" w:eastAsia="宋体" w:cs="Times New Roman"/>
                <w:snapToGrid w:val="0"/>
                <w:color w:val="000000"/>
                <w:szCs w:val="21"/>
              </w:rPr>
              <w:t>本项目1992年开始实施至今，历经30年的联合攻关，项目组以严格防范、提高效率为抓手逐步规范引进甘蔗种质资源的隔离种植检疫监测，创新集成了基于甘蔗病害高效检测技术的甘蔗引种隔离检疫技术体系，通过该技术体系获得检疫合格出圃的甘蔗种质资源，引进的甘蔗种质资源经过农艺性状等评价可筛选作为亲本应用，育成甘蔗品种4个，促进甘蔗品种的更新换代，加快蔗糖业的发展。项目成员李杨瑞、刘昔辉、韦金菊</w:t>
            </w:r>
            <w:r>
              <w:rPr>
                <w:rFonts w:hint="default" w:ascii="Times New Roman" w:hAnsi="Times New Roman" w:eastAsia="宋体" w:cs="Times New Roman"/>
                <w:snapToGrid w:val="0"/>
                <w:color w:val="000000"/>
                <w:szCs w:val="21"/>
                <w:lang w:eastAsia="zh-CN"/>
              </w:rPr>
              <w:t>、王维赞</w:t>
            </w:r>
            <w:r>
              <w:rPr>
                <w:rFonts w:hint="default" w:ascii="Times New Roman" w:hAnsi="Times New Roman" w:eastAsia="宋体" w:cs="Times New Roman"/>
                <w:snapToGrid w:val="0"/>
                <w:color w:val="000000"/>
                <w:szCs w:val="21"/>
              </w:rPr>
              <w:t>等自始至终全面负责项目相关研究工作的开展，多个项目由广西壮族自治区农业科学院、云南省农业科学院甘蔗研究所、</w:t>
            </w:r>
            <w:r>
              <w:rPr>
                <w:rFonts w:hint="default" w:ascii="Times New Roman" w:hAnsi="Times New Roman" w:eastAsia="宋体" w:cs="Times New Roman"/>
                <w:snapToGrid w:val="0"/>
                <w:color w:val="000000"/>
                <w:szCs w:val="21"/>
                <w:lang w:val="en-US" w:eastAsia="zh-CN"/>
              </w:rPr>
              <w:t>广西南亚热带农业科学研究所</w:t>
            </w:r>
            <w:r>
              <w:rPr>
                <w:rFonts w:hint="default" w:ascii="Times New Roman" w:hAnsi="Times New Roman" w:eastAsia="宋体" w:cs="Times New Roman"/>
                <w:snapToGrid w:val="0"/>
                <w:color w:val="000000"/>
                <w:szCs w:val="21"/>
              </w:rPr>
              <w:t>协作完成。其中，刘昔辉、宋焕忠、姚丽、韦金菊、</w:t>
            </w:r>
            <w:r>
              <w:rPr>
                <w:rFonts w:hint="default" w:ascii="Times New Roman" w:hAnsi="Times New Roman" w:eastAsia="宋体" w:cs="Times New Roman"/>
                <w:snapToGrid w:val="0"/>
                <w:color w:val="000000"/>
                <w:szCs w:val="21"/>
                <w:lang w:val="en-US" w:eastAsia="zh-CN"/>
              </w:rPr>
              <w:t>赵丽萍</w:t>
            </w:r>
            <w:r>
              <w:rPr>
                <w:rFonts w:hint="default" w:ascii="Times New Roman" w:hAnsi="Times New Roman" w:eastAsia="宋体" w:cs="Times New Roman"/>
                <w:snapToGrid w:val="0"/>
                <w:color w:val="000000"/>
                <w:szCs w:val="21"/>
                <w:lang w:eastAsia="zh-CN"/>
              </w:rPr>
              <w:t>、王维赞</w:t>
            </w:r>
            <w:r>
              <w:rPr>
                <w:rFonts w:hint="default" w:ascii="Times New Roman" w:hAnsi="Times New Roman" w:eastAsia="宋体" w:cs="Times New Roman"/>
                <w:snapToGrid w:val="0"/>
                <w:color w:val="000000"/>
                <w:szCs w:val="21"/>
              </w:rPr>
              <w:t>等是广西科技合作与交流计划项目“斐济宿根性强甘蔗优异种质资源引进与创新利用（桂科合14123001-1-4）”的主要完成人；韦金菊、刘昔辉、宋焕忠、姚丽等是农业部引进国际先进农业科学技术项目“澳大利亚甘蔗抗旱种质资源及家系育种方法的引进与利用（2013-S23）”实际贡献人员。国家糖料蔗技术体系岗位科学家杨荣仲（广西壮族自治区农业科学院）、黄应昆、吴才文（云南省农业科学院甘蔗研究所）、的团队成员包括刘昔辉、</w:t>
            </w:r>
            <w:r>
              <w:rPr>
                <w:rFonts w:hint="default" w:ascii="Times New Roman" w:hAnsi="Times New Roman" w:eastAsia="宋体" w:cs="Times New Roman"/>
                <w:snapToGrid w:val="0"/>
                <w:color w:val="000000"/>
                <w:szCs w:val="21"/>
                <w:lang w:val="en-US" w:eastAsia="zh-CN"/>
              </w:rPr>
              <w:t>赵丽萍</w:t>
            </w:r>
            <w:r>
              <w:rPr>
                <w:rFonts w:hint="default" w:ascii="Times New Roman" w:hAnsi="Times New Roman" w:eastAsia="宋体" w:cs="Times New Roman"/>
                <w:snapToGrid w:val="0"/>
                <w:color w:val="000000"/>
                <w:szCs w:val="21"/>
              </w:rPr>
              <w:t>、王晓燕、姚丽等，其中研究方向就有甘蔗病害检测和分子标记辅助育种内容。广西农科院甘蔗研究所所引进国外和台湾的种质资源，均提交一份到云南省农业科学院甘蔗研究所管辖下的国家甘蔗种质资源圃，资源和信息共享，在甘蔗引进种质资源中韦金菊、王晓燕、姚丽负责主要工作，并参与本成果相关的多个项目研究工作。云南省农业科学院甘蔗研究所的王晓燕、姚丽参与了以PCR高效检测甘蔗病害技术的开发、甘蔗引种检疫及种质资源评价工作。李海碧参与近年的多个项目研究和管理。</w:t>
            </w:r>
          </w:p>
          <w:p w14:paraId="43690914">
            <w:pPr>
              <w:adjustRightInd w:val="0"/>
              <w:snapToGrid w:val="0"/>
              <w:spacing w:line="406" w:lineRule="exact"/>
              <w:ind w:firstLine="420" w:firstLineChars="200"/>
              <w:rPr>
                <w:rFonts w:hint="default" w:ascii="Times New Roman" w:hAnsi="Times New Roman" w:eastAsia="宋体" w:cs="Times New Roman"/>
                <w:snapToGrid w:val="0"/>
                <w:color w:val="000000"/>
                <w:sz w:val="28"/>
                <w:szCs w:val="28"/>
              </w:rPr>
            </w:pPr>
            <w:r>
              <w:rPr>
                <w:rFonts w:hint="default" w:ascii="Times New Roman" w:hAnsi="Times New Roman" w:eastAsia="宋体" w:cs="Times New Roman"/>
                <w:snapToGrid w:val="0"/>
                <w:color w:val="000000"/>
                <w:szCs w:val="21"/>
              </w:rPr>
              <w:t>全体项目组人员责任分工，相互协作，保障项目的顺利完成。甘蔗长期引种及其利用研究过程中，李杨瑞、邓展云、杨荣仲，黄应昆、李文凤、赵培方、颜梅新、</w:t>
            </w:r>
            <w:r>
              <w:rPr>
                <w:rFonts w:hint="default" w:ascii="Times New Roman" w:hAnsi="Times New Roman" w:eastAsia="宋体" w:cs="Times New Roman"/>
                <w:snapToGrid w:val="0"/>
                <w:color w:val="000000"/>
                <w:szCs w:val="21"/>
                <w:lang w:val="en-US" w:eastAsia="zh-CN"/>
              </w:rPr>
              <w:t>梁丽琼、谭裕模、何红、游建华、曾洁清、黄吉森、</w:t>
            </w:r>
            <w:r>
              <w:rPr>
                <w:rFonts w:hint="default" w:ascii="Times New Roman" w:hAnsi="Times New Roman" w:eastAsia="宋体" w:cs="Times New Roman"/>
                <w:snapToGrid w:val="0"/>
                <w:color w:val="000000"/>
                <w:szCs w:val="21"/>
              </w:rPr>
              <w:t>黄东亮、刘晓燕、朱秋珍、张保青、段维兴、方位宽、雷敬超、罗亚伟、张革民、蓝桃菊、王伯辉、宋修鹏、李冬梅、梁光凤、王伦旺等等同志对本项目成果作出了重要贡献，但因受项目提名人数限制等因素影响，他们主动提出不再参与202</w:t>
            </w:r>
            <w:r>
              <w:rPr>
                <w:rFonts w:hint="default" w:ascii="Times New Roman" w:hAnsi="Times New Roman" w:eastAsia="宋体" w:cs="Times New Roman"/>
                <w:snapToGrid w:val="0"/>
                <w:color w:val="000000"/>
                <w:szCs w:val="21"/>
                <w:lang w:val="en-US" w:eastAsia="zh-CN"/>
              </w:rPr>
              <w:t>5</w:t>
            </w:r>
            <w:r>
              <w:rPr>
                <w:rFonts w:hint="default" w:ascii="Times New Roman" w:hAnsi="Times New Roman" w:eastAsia="宋体" w:cs="Times New Roman"/>
                <w:snapToGrid w:val="0"/>
                <w:color w:val="000000"/>
                <w:szCs w:val="21"/>
              </w:rPr>
              <w:t>年的广西科技奖申报排名，其他同志对他们的高风亮节表达了衷心的感谢。特此说明。</w:t>
            </w:r>
          </w:p>
          <w:p w14:paraId="2A433B98">
            <w:pPr>
              <w:pStyle w:val="3"/>
              <w:rPr>
                <w:rFonts w:hint="default" w:ascii="Times New Roman" w:hAnsi="Times New Roman" w:eastAsia="宋体" w:cs="Times New Roman"/>
              </w:rPr>
            </w:pPr>
          </w:p>
          <w:p w14:paraId="0BD5B497">
            <w:pPr>
              <w:rPr>
                <w:rFonts w:hint="default" w:ascii="Times New Roman" w:hAnsi="Times New Roman" w:eastAsia="宋体" w:cs="Times New Roman"/>
              </w:rPr>
            </w:pPr>
          </w:p>
        </w:tc>
      </w:tr>
    </w:tbl>
    <w:p w14:paraId="7A00E7D6">
      <w:pPr>
        <w:rPr>
          <w:rFonts w:ascii="Times New Roman" w:hAnsi="Times New Roman"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1" w:fontKey="{3FD7C265-9C21-4FC5-B57B-F4615A45EA86}"/>
  </w:font>
  <w:font w:name="方正小标宋简体">
    <w:panose1 w:val="02000000000000000000"/>
    <w:charset w:val="86"/>
    <w:family w:val="auto"/>
    <w:pitch w:val="default"/>
    <w:sig w:usb0="00000001" w:usb1="08000000" w:usb2="00000000" w:usb3="00000000" w:csb0="00040000" w:csb1="00000000"/>
    <w:embedRegular r:id="rId2" w:fontKey="{A92C5F1E-2A03-4148-8393-1B359E6EBB1D}"/>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zZDdjMjU3MTE4ZTFkMTgyNTM4OGExNmEwMDg4NjcifQ=="/>
  </w:docVars>
  <w:rsids>
    <w:rsidRoot w:val="00E44834"/>
    <w:rsid w:val="000D36F0"/>
    <w:rsid w:val="005C346F"/>
    <w:rsid w:val="007D4A32"/>
    <w:rsid w:val="008165AE"/>
    <w:rsid w:val="00D1279A"/>
    <w:rsid w:val="00E44834"/>
    <w:rsid w:val="061C5758"/>
    <w:rsid w:val="0CA23AC9"/>
    <w:rsid w:val="0F832597"/>
    <w:rsid w:val="1C2A3F1C"/>
    <w:rsid w:val="29C101DB"/>
    <w:rsid w:val="2AEF4E4D"/>
    <w:rsid w:val="312F0E7D"/>
    <w:rsid w:val="32A17098"/>
    <w:rsid w:val="336C2A69"/>
    <w:rsid w:val="33732D77"/>
    <w:rsid w:val="37DF20D6"/>
    <w:rsid w:val="38D03161"/>
    <w:rsid w:val="3C7A093F"/>
    <w:rsid w:val="3FF7ED5F"/>
    <w:rsid w:val="433245D3"/>
    <w:rsid w:val="46A26387"/>
    <w:rsid w:val="4C365617"/>
    <w:rsid w:val="55FF4A52"/>
    <w:rsid w:val="67E3597E"/>
    <w:rsid w:val="787E647A"/>
    <w:rsid w:val="AFAFA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jc w:val="center"/>
    </w:pPr>
    <w:rPr>
      <w:sz w:val="44"/>
    </w:rPr>
  </w:style>
  <w:style w:type="paragraph" w:styleId="3">
    <w:name w:val="Body Text Indent"/>
    <w:basedOn w:val="1"/>
    <w:next w:val="1"/>
    <w:qFormat/>
    <w:uiPriority w:val="0"/>
    <w:pPr>
      <w:widowControl/>
    </w:pPr>
    <w:rPr>
      <w:rFonts w:ascii="宋体" w:hAnsi="宋体"/>
      <w:kern w:val="28"/>
      <w:szCs w:val="20"/>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样式1"/>
    <w:basedOn w:val="1"/>
    <w:qFormat/>
    <w:uiPriority w:val="0"/>
    <w:pPr>
      <w:spacing w:line="540" w:lineRule="exact"/>
    </w:pPr>
    <w:rPr>
      <w:rFonts w:eastAsia="仿宋_GB2312"/>
      <w:sz w:val="32"/>
    </w:rPr>
  </w:style>
  <w:style w:type="character" w:customStyle="1" w:styleId="11">
    <w:name w:val="17"/>
    <w:qFormat/>
    <w:uiPriority w:val="0"/>
    <w:rPr>
      <w:rFonts w:hint="eastAsia" w:ascii="仿宋_GB2312" w:eastAsia="仿宋_GB2312"/>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XiTongPan.Com</Company>
  <Pages>7</Pages>
  <Words>3018</Words>
  <Characters>3879</Characters>
  <Lines>3</Lines>
  <Paragraphs>1</Paragraphs>
  <TotalTime>2</TotalTime>
  <ScaleCrop>false</ScaleCrop>
  <LinksUpToDate>false</LinksUpToDate>
  <CharactersWithSpaces>3975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2023-08-01T04:06:00Z</dcterms:created>
  <dc:creator>Windows 用户</dc:creator>
  <cp:lastModifiedBy>VET~罗</cp:lastModifiedBy>
  <dcterms:modified xsi:type="dcterms:W3CDTF">2025-09-03T11:27:44Z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3BF94D8F00A141A48B9DC27EE5DD5E9E_13</vt:lpwstr>
  </property>
  <property fmtid="{D5CDD505-2E9C-101B-9397-08002B2CF9AE}" pid="4" name="KSOTemplateDocerSaveRecord">
    <vt:lpwstr>eyJoZGlkIjoiMmU3ZjRkMzQ3NTQwMWNkZWQ2Y2M3ZmUzMWVmNTcyZmQiLCJ1c2VySWQiOiI1MjU5MTgzNDUifQ==</vt:lpwstr>
  </property>
</Properties>
</file>