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DCCA46">
      <w:pPr>
        <w:spacing w:line="52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广西科学技术奖提名及形审公示表</w:t>
      </w:r>
      <w:bookmarkStart w:id="0" w:name="_GoBack"/>
      <w:bookmarkEnd w:id="0"/>
    </w:p>
    <w:tbl>
      <w:tblPr>
        <w:tblStyle w:val="8"/>
        <w:tblpPr w:leftFromText="180" w:rightFromText="180" w:vertAnchor="text" w:horzAnchor="page" w:tblpXSpec="center" w:tblpY="215"/>
        <w:tblOverlap w:val="never"/>
        <w:tblW w:w="998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05"/>
        <w:gridCol w:w="582"/>
        <w:gridCol w:w="588"/>
        <w:gridCol w:w="1035"/>
        <w:gridCol w:w="975"/>
        <w:gridCol w:w="855"/>
        <w:gridCol w:w="1034"/>
        <w:gridCol w:w="883"/>
        <w:gridCol w:w="783"/>
        <w:gridCol w:w="834"/>
        <w:gridCol w:w="1206"/>
      </w:tblGrid>
      <w:tr w14:paraId="3D078C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2" w:hRule="atLeast"/>
          <w:jc w:val="center"/>
        </w:trPr>
        <w:tc>
          <w:tcPr>
            <w:tcW w:w="1787" w:type="dxa"/>
            <w:gridSpan w:val="2"/>
            <w:vAlign w:val="center"/>
          </w:tcPr>
          <w:p w14:paraId="4E74708F">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成果名称</w:t>
            </w:r>
          </w:p>
        </w:tc>
        <w:tc>
          <w:tcPr>
            <w:tcW w:w="8193" w:type="dxa"/>
            <w:gridSpan w:val="9"/>
            <w:vAlign w:val="center"/>
          </w:tcPr>
          <w:p w14:paraId="5A61000F">
            <w:pPr>
              <w:spacing w:line="360" w:lineRule="exact"/>
              <w:ind w:firstLine="560" w:firstLineChars="200"/>
              <w:jc w:val="center"/>
              <w:rPr>
                <w:rFonts w:ascii="仿宋_GB2312" w:hAnsi="仿宋_GB2312" w:eastAsia="仿宋_GB2312" w:cs="仿宋_GB2312"/>
                <w:szCs w:val="21"/>
              </w:rPr>
            </w:pPr>
            <w:r>
              <w:rPr>
                <w:rFonts w:hint="eastAsia" w:ascii="仿宋_GB2312" w:hAnsi="仿宋_GB2312" w:eastAsia="仿宋_GB2312" w:cs="仿宋_GB2312"/>
                <w:sz w:val="28"/>
                <w:szCs w:val="28"/>
              </w:rPr>
              <w:t>奶水牛繁育关键技术集成创新与示范推广</w:t>
            </w:r>
          </w:p>
        </w:tc>
      </w:tr>
      <w:tr w14:paraId="216971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74" w:hRule="atLeast"/>
          <w:jc w:val="center"/>
        </w:trPr>
        <w:tc>
          <w:tcPr>
            <w:tcW w:w="1787" w:type="dxa"/>
            <w:gridSpan w:val="2"/>
            <w:vAlign w:val="center"/>
          </w:tcPr>
          <w:p w14:paraId="68222631">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候选个人</w:t>
            </w:r>
          </w:p>
          <w:p w14:paraId="4DC7699C">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（完成人）</w:t>
            </w:r>
          </w:p>
        </w:tc>
        <w:tc>
          <w:tcPr>
            <w:tcW w:w="8193" w:type="dxa"/>
            <w:gridSpan w:val="9"/>
            <w:vAlign w:val="center"/>
          </w:tcPr>
          <w:p w14:paraId="25C32989">
            <w:pPr>
              <w:spacing w:line="360" w:lineRule="exact"/>
              <w:ind w:firstLine="560" w:firstLineChars="200"/>
              <w:jc w:val="center"/>
              <w:rPr>
                <w:rFonts w:ascii="仿宋_GB2312" w:hAnsi="仿宋_GB2312" w:eastAsia="仿宋_GB2312" w:cs="仿宋_GB2312"/>
                <w:szCs w:val="21"/>
              </w:rPr>
            </w:pPr>
            <w:r>
              <w:rPr>
                <w:rFonts w:hint="eastAsia" w:ascii="仿宋_GB2312" w:hAnsi="仿宋_GB2312" w:eastAsia="仿宋_GB2312" w:cs="仿宋_GB2312"/>
                <w:sz w:val="28"/>
                <w:szCs w:val="28"/>
              </w:rPr>
              <w:t>尚江华、杨春艳、陆阳清、梁爱心、郑海英、杨利国、黄洁萍、李美珍、吉广强、黄光云</w:t>
            </w:r>
          </w:p>
        </w:tc>
      </w:tr>
      <w:tr w14:paraId="038237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787" w:type="dxa"/>
            <w:gridSpan w:val="2"/>
            <w:vAlign w:val="center"/>
          </w:tcPr>
          <w:p w14:paraId="6C2CAB83">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候选组织</w:t>
            </w:r>
          </w:p>
          <w:p w14:paraId="40D7985E">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（完成单位）</w:t>
            </w:r>
          </w:p>
        </w:tc>
        <w:tc>
          <w:tcPr>
            <w:tcW w:w="8193" w:type="dxa"/>
            <w:gridSpan w:val="9"/>
            <w:vAlign w:val="center"/>
          </w:tcPr>
          <w:p w14:paraId="21923751">
            <w:pPr>
              <w:spacing w:line="360" w:lineRule="exact"/>
              <w:ind w:firstLine="560" w:firstLineChars="200"/>
              <w:jc w:val="center"/>
              <w:rPr>
                <w:rFonts w:ascii="仿宋_GB2312" w:hAnsi="仿宋_GB2312" w:eastAsia="仿宋_GB2312" w:cs="仿宋_GB2312"/>
                <w:szCs w:val="21"/>
              </w:rPr>
            </w:pPr>
            <w:r>
              <w:rPr>
                <w:rFonts w:hint="eastAsia" w:ascii="仿宋_GB2312" w:hAnsi="仿宋_GB2312" w:eastAsia="仿宋_GB2312" w:cs="仿宋_GB2312"/>
                <w:sz w:val="28"/>
                <w:szCs w:val="28"/>
              </w:rPr>
              <w:t>广西壮族自治区水牛研究所、华中农业大学、广西大学、广西壮族自治区畜禽品种改良站、皇氏赛尔生物科技（广西）有限公司、广西农业职业技术大学</w:t>
            </w:r>
          </w:p>
        </w:tc>
      </w:tr>
      <w:tr w14:paraId="50BCC7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2" w:hRule="atLeast"/>
          <w:jc w:val="center"/>
        </w:trPr>
        <w:tc>
          <w:tcPr>
            <w:tcW w:w="1787" w:type="dxa"/>
            <w:gridSpan w:val="2"/>
            <w:vAlign w:val="center"/>
          </w:tcPr>
          <w:p w14:paraId="1EC3265C">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提 名 者</w:t>
            </w:r>
          </w:p>
        </w:tc>
        <w:tc>
          <w:tcPr>
            <w:tcW w:w="8193" w:type="dxa"/>
            <w:gridSpan w:val="9"/>
            <w:vAlign w:val="center"/>
          </w:tcPr>
          <w:p w14:paraId="7FA2C3CF">
            <w:pPr>
              <w:spacing w:line="360" w:lineRule="exact"/>
              <w:ind w:firstLine="560" w:firstLineChars="2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广西壮族自治区农业农村厅</w:t>
            </w:r>
          </w:p>
        </w:tc>
      </w:tr>
      <w:tr w14:paraId="77569D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205" w:type="dxa"/>
            <w:tcMar>
              <w:left w:w="57" w:type="dxa"/>
              <w:right w:w="57" w:type="dxa"/>
            </w:tcMar>
            <w:vAlign w:val="center"/>
          </w:tcPr>
          <w:p w14:paraId="56CA7277">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知识产权（标准）类别</w:t>
            </w:r>
          </w:p>
        </w:tc>
        <w:tc>
          <w:tcPr>
            <w:tcW w:w="1170" w:type="dxa"/>
            <w:gridSpan w:val="2"/>
            <w:tcMar>
              <w:left w:w="57" w:type="dxa"/>
              <w:right w:w="57" w:type="dxa"/>
            </w:tcMar>
            <w:vAlign w:val="center"/>
          </w:tcPr>
          <w:p w14:paraId="7F158D97">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知识产权（标准）具体名称</w:t>
            </w:r>
          </w:p>
        </w:tc>
        <w:tc>
          <w:tcPr>
            <w:tcW w:w="1035" w:type="dxa"/>
            <w:tcMar>
              <w:left w:w="57" w:type="dxa"/>
              <w:right w:w="57" w:type="dxa"/>
            </w:tcMar>
            <w:vAlign w:val="center"/>
          </w:tcPr>
          <w:p w14:paraId="423423E8">
            <w:pPr>
              <w:spacing w:line="260" w:lineRule="exact"/>
              <w:jc w:val="center"/>
              <w:rPr>
                <w:rFonts w:ascii="黑体" w:hAnsi="黑体" w:eastAsia="黑体" w:cs="黑体"/>
                <w:bCs/>
                <w:sz w:val="18"/>
                <w:szCs w:val="18"/>
              </w:rPr>
            </w:pPr>
            <w:r>
              <w:rPr>
                <w:rFonts w:hint="eastAsia" w:ascii="黑体" w:hAnsi="黑体" w:eastAsia="黑体" w:cs="黑体"/>
                <w:bCs/>
                <w:sz w:val="18"/>
                <w:szCs w:val="18"/>
              </w:rPr>
              <w:t>国家</w:t>
            </w:r>
          </w:p>
          <w:p w14:paraId="5F45EA9A">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（地区）</w:t>
            </w:r>
          </w:p>
        </w:tc>
        <w:tc>
          <w:tcPr>
            <w:tcW w:w="975" w:type="dxa"/>
            <w:tcMar>
              <w:left w:w="57" w:type="dxa"/>
              <w:right w:w="57" w:type="dxa"/>
            </w:tcMar>
            <w:vAlign w:val="center"/>
          </w:tcPr>
          <w:p w14:paraId="30F21155">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授权号（标准编号）</w:t>
            </w:r>
          </w:p>
        </w:tc>
        <w:tc>
          <w:tcPr>
            <w:tcW w:w="855" w:type="dxa"/>
            <w:tcMar>
              <w:left w:w="57" w:type="dxa"/>
              <w:right w:w="57" w:type="dxa"/>
            </w:tcMar>
            <w:vAlign w:val="center"/>
          </w:tcPr>
          <w:p w14:paraId="3BD1FD20">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授权（标准发布）日期</w:t>
            </w:r>
          </w:p>
        </w:tc>
        <w:tc>
          <w:tcPr>
            <w:tcW w:w="1034" w:type="dxa"/>
            <w:tcMar>
              <w:left w:w="57" w:type="dxa"/>
              <w:right w:w="57" w:type="dxa"/>
            </w:tcMar>
            <w:vAlign w:val="center"/>
          </w:tcPr>
          <w:p w14:paraId="3CC3A393">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证书编号</w:t>
            </w:r>
            <w:r>
              <w:rPr>
                <w:rFonts w:hint="eastAsia" w:ascii="黑体" w:hAnsi="黑体" w:eastAsia="黑体" w:cs="黑体"/>
                <w:bCs/>
                <w:sz w:val="18"/>
                <w:szCs w:val="18"/>
              </w:rPr>
              <w:br w:type="textWrapping"/>
            </w:r>
            <w:r>
              <w:rPr>
                <w:rFonts w:hint="eastAsia" w:ascii="黑体" w:hAnsi="黑体" w:eastAsia="黑体" w:cs="黑体"/>
                <w:bCs/>
                <w:sz w:val="18"/>
                <w:szCs w:val="18"/>
              </w:rPr>
              <w:t>（标准批准发布部门）</w:t>
            </w:r>
          </w:p>
        </w:tc>
        <w:tc>
          <w:tcPr>
            <w:tcW w:w="883" w:type="dxa"/>
            <w:tcMar>
              <w:left w:w="57" w:type="dxa"/>
              <w:right w:w="57" w:type="dxa"/>
            </w:tcMar>
            <w:vAlign w:val="center"/>
          </w:tcPr>
          <w:p w14:paraId="698E7D5C">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权利人（标准起草单位）</w:t>
            </w:r>
          </w:p>
        </w:tc>
        <w:tc>
          <w:tcPr>
            <w:tcW w:w="783" w:type="dxa"/>
            <w:tcMar>
              <w:left w:w="57" w:type="dxa"/>
              <w:right w:w="57" w:type="dxa"/>
            </w:tcMar>
            <w:vAlign w:val="center"/>
          </w:tcPr>
          <w:p w14:paraId="34A912C0">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发明人（标准起草人）</w:t>
            </w:r>
          </w:p>
        </w:tc>
        <w:tc>
          <w:tcPr>
            <w:tcW w:w="834" w:type="dxa"/>
            <w:tcMar>
              <w:left w:w="57" w:type="dxa"/>
              <w:right w:w="57" w:type="dxa"/>
            </w:tcMar>
            <w:vAlign w:val="center"/>
          </w:tcPr>
          <w:p w14:paraId="2A78A159">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发明专利（标准）有效状态</w:t>
            </w:r>
          </w:p>
        </w:tc>
        <w:tc>
          <w:tcPr>
            <w:tcW w:w="1206" w:type="dxa"/>
            <w:tcMar>
              <w:left w:w="57" w:type="dxa"/>
              <w:right w:w="57" w:type="dxa"/>
            </w:tcMar>
            <w:vAlign w:val="center"/>
          </w:tcPr>
          <w:p w14:paraId="32E3EDD7">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广西单位是否为原始权利人、起草人</w:t>
            </w:r>
          </w:p>
        </w:tc>
      </w:tr>
      <w:tr w14:paraId="5E02AD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91" w:hRule="atLeast"/>
          <w:jc w:val="center"/>
        </w:trPr>
        <w:tc>
          <w:tcPr>
            <w:tcW w:w="1205" w:type="dxa"/>
            <w:shd w:val="clear" w:color="auto" w:fill="auto"/>
            <w:tcMar>
              <w:left w:w="57" w:type="dxa"/>
              <w:right w:w="57" w:type="dxa"/>
            </w:tcMar>
            <w:vAlign w:val="center"/>
          </w:tcPr>
          <w:p w14:paraId="772790D1">
            <w:pPr>
              <w:spacing w:line="240" w:lineRule="exact"/>
              <w:jc w:val="center"/>
              <w:rPr>
                <w:bCs/>
                <w:kern w:val="0"/>
                <w:sz w:val="18"/>
                <w:szCs w:val="18"/>
              </w:rPr>
            </w:pPr>
            <w:r>
              <w:rPr>
                <w:rFonts w:hint="eastAsia"/>
                <w:bCs/>
                <w:kern w:val="0"/>
                <w:sz w:val="18"/>
                <w:szCs w:val="18"/>
              </w:rPr>
              <w:t>发明专利</w:t>
            </w:r>
          </w:p>
        </w:tc>
        <w:tc>
          <w:tcPr>
            <w:tcW w:w="1170" w:type="dxa"/>
            <w:gridSpan w:val="2"/>
            <w:shd w:val="clear" w:color="auto" w:fill="auto"/>
            <w:tcMar>
              <w:left w:w="57" w:type="dxa"/>
              <w:right w:w="57" w:type="dxa"/>
            </w:tcMar>
            <w:vAlign w:val="center"/>
          </w:tcPr>
          <w:p w14:paraId="63BFED61">
            <w:pPr>
              <w:spacing w:line="240" w:lineRule="exact"/>
              <w:jc w:val="center"/>
              <w:rPr>
                <w:bCs/>
                <w:kern w:val="0"/>
                <w:sz w:val="18"/>
                <w:szCs w:val="18"/>
              </w:rPr>
            </w:pPr>
            <w:r>
              <w:rPr>
                <w:rFonts w:hint="eastAsia"/>
                <w:bCs/>
                <w:kern w:val="0"/>
                <w:sz w:val="18"/>
                <w:szCs w:val="18"/>
              </w:rPr>
              <w:t>水牛泌乳性状相关的分子标记及应用</w:t>
            </w:r>
          </w:p>
        </w:tc>
        <w:tc>
          <w:tcPr>
            <w:tcW w:w="1035" w:type="dxa"/>
            <w:shd w:val="clear" w:color="auto" w:fill="auto"/>
            <w:tcMar>
              <w:left w:w="57" w:type="dxa"/>
              <w:right w:w="57" w:type="dxa"/>
            </w:tcMar>
            <w:vAlign w:val="center"/>
          </w:tcPr>
          <w:p w14:paraId="49E29C2C">
            <w:pPr>
              <w:spacing w:line="240" w:lineRule="exact"/>
              <w:jc w:val="center"/>
              <w:rPr>
                <w:bCs/>
                <w:kern w:val="0"/>
                <w:sz w:val="18"/>
                <w:szCs w:val="18"/>
              </w:rPr>
            </w:pPr>
            <w:r>
              <w:rPr>
                <w:rFonts w:hint="eastAsia"/>
                <w:bCs/>
                <w:kern w:val="0"/>
                <w:sz w:val="18"/>
                <w:szCs w:val="18"/>
              </w:rPr>
              <w:t>中国</w:t>
            </w:r>
          </w:p>
        </w:tc>
        <w:tc>
          <w:tcPr>
            <w:tcW w:w="975" w:type="dxa"/>
            <w:shd w:val="clear" w:color="auto" w:fill="auto"/>
            <w:tcMar>
              <w:left w:w="57" w:type="dxa"/>
              <w:right w:w="57" w:type="dxa"/>
            </w:tcMar>
            <w:vAlign w:val="center"/>
          </w:tcPr>
          <w:p w14:paraId="23CC8DEA">
            <w:pPr>
              <w:spacing w:line="240" w:lineRule="exact"/>
              <w:jc w:val="center"/>
              <w:rPr>
                <w:bCs/>
                <w:kern w:val="0"/>
                <w:sz w:val="18"/>
                <w:szCs w:val="18"/>
              </w:rPr>
            </w:pPr>
            <w:r>
              <w:rPr>
                <w:bCs/>
                <w:kern w:val="0"/>
                <w:sz w:val="18"/>
                <w:szCs w:val="18"/>
              </w:rPr>
              <w:t>ZL20201 0858484.9</w:t>
            </w:r>
          </w:p>
        </w:tc>
        <w:tc>
          <w:tcPr>
            <w:tcW w:w="855" w:type="dxa"/>
            <w:shd w:val="clear" w:color="auto" w:fill="auto"/>
            <w:tcMar>
              <w:left w:w="57" w:type="dxa"/>
              <w:right w:w="57" w:type="dxa"/>
            </w:tcMar>
            <w:vAlign w:val="center"/>
          </w:tcPr>
          <w:p w14:paraId="4CF2C962">
            <w:pPr>
              <w:spacing w:line="240" w:lineRule="exact"/>
              <w:jc w:val="center"/>
              <w:rPr>
                <w:bCs/>
                <w:kern w:val="0"/>
                <w:sz w:val="18"/>
                <w:szCs w:val="18"/>
              </w:rPr>
            </w:pPr>
            <w:r>
              <w:rPr>
                <w:rFonts w:hint="eastAsia"/>
                <w:bCs/>
                <w:kern w:val="0"/>
                <w:sz w:val="18"/>
                <w:szCs w:val="18"/>
              </w:rPr>
              <w:t xml:space="preserve"> 2020年08月24</w:t>
            </w:r>
          </w:p>
        </w:tc>
        <w:tc>
          <w:tcPr>
            <w:tcW w:w="1034" w:type="dxa"/>
            <w:shd w:val="clear" w:color="auto" w:fill="auto"/>
            <w:tcMar>
              <w:left w:w="57" w:type="dxa"/>
              <w:right w:w="57" w:type="dxa"/>
            </w:tcMar>
            <w:vAlign w:val="center"/>
          </w:tcPr>
          <w:p w14:paraId="6AD91651">
            <w:pPr>
              <w:spacing w:line="240" w:lineRule="exact"/>
              <w:jc w:val="center"/>
              <w:rPr>
                <w:bCs/>
                <w:kern w:val="0"/>
                <w:sz w:val="18"/>
                <w:szCs w:val="18"/>
              </w:rPr>
            </w:pPr>
            <w:r>
              <w:rPr>
                <w:rFonts w:hint="eastAsia"/>
                <w:bCs/>
                <w:kern w:val="0"/>
                <w:sz w:val="18"/>
                <w:szCs w:val="18"/>
              </w:rPr>
              <w:t>4993537</w:t>
            </w:r>
          </w:p>
        </w:tc>
        <w:tc>
          <w:tcPr>
            <w:tcW w:w="883" w:type="dxa"/>
            <w:shd w:val="clear" w:color="auto" w:fill="auto"/>
            <w:tcMar>
              <w:left w:w="57" w:type="dxa"/>
              <w:right w:w="57" w:type="dxa"/>
            </w:tcMar>
            <w:vAlign w:val="center"/>
          </w:tcPr>
          <w:p w14:paraId="1014EF6A">
            <w:pPr>
              <w:spacing w:line="240" w:lineRule="exact"/>
              <w:jc w:val="center"/>
              <w:rPr>
                <w:bCs/>
                <w:kern w:val="0"/>
                <w:sz w:val="18"/>
                <w:szCs w:val="18"/>
              </w:rPr>
            </w:pPr>
            <w:r>
              <w:rPr>
                <w:rFonts w:hint="eastAsia"/>
                <w:bCs/>
                <w:kern w:val="0"/>
                <w:sz w:val="18"/>
                <w:szCs w:val="18"/>
              </w:rPr>
              <w:t>华中农业大学</w:t>
            </w:r>
          </w:p>
        </w:tc>
        <w:tc>
          <w:tcPr>
            <w:tcW w:w="783" w:type="dxa"/>
            <w:shd w:val="clear" w:color="auto" w:fill="auto"/>
            <w:tcMar>
              <w:left w:w="57" w:type="dxa"/>
              <w:right w:w="57" w:type="dxa"/>
            </w:tcMar>
            <w:vAlign w:val="center"/>
          </w:tcPr>
          <w:p w14:paraId="3C86D520">
            <w:pPr>
              <w:spacing w:line="240" w:lineRule="exact"/>
              <w:jc w:val="center"/>
              <w:rPr>
                <w:bCs/>
                <w:kern w:val="0"/>
                <w:sz w:val="18"/>
                <w:szCs w:val="18"/>
              </w:rPr>
            </w:pPr>
            <w:r>
              <w:rPr>
                <w:rFonts w:hint="eastAsia"/>
                <w:bCs/>
                <w:kern w:val="0"/>
                <w:sz w:val="18"/>
                <w:szCs w:val="18"/>
              </w:rPr>
              <w:t>梁爱心;华丽萍;邓廷贤;杨利国;滑国华;霍立军;刘双行</w:t>
            </w:r>
          </w:p>
        </w:tc>
        <w:tc>
          <w:tcPr>
            <w:tcW w:w="834" w:type="dxa"/>
            <w:shd w:val="clear" w:color="auto" w:fill="auto"/>
            <w:tcMar>
              <w:left w:w="57" w:type="dxa"/>
              <w:right w:w="57" w:type="dxa"/>
            </w:tcMar>
            <w:vAlign w:val="center"/>
          </w:tcPr>
          <w:p w14:paraId="0CDC1E7D">
            <w:pPr>
              <w:spacing w:line="240" w:lineRule="exact"/>
              <w:jc w:val="center"/>
              <w:rPr>
                <w:bCs/>
                <w:kern w:val="0"/>
                <w:sz w:val="18"/>
                <w:szCs w:val="18"/>
              </w:rPr>
            </w:pPr>
            <w:r>
              <w:rPr>
                <w:rFonts w:hint="eastAsia"/>
                <w:bCs/>
                <w:kern w:val="0"/>
                <w:sz w:val="18"/>
                <w:szCs w:val="18"/>
              </w:rPr>
              <w:t>有效</w:t>
            </w:r>
          </w:p>
        </w:tc>
        <w:tc>
          <w:tcPr>
            <w:tcW w:w="1206" w:type="dxa"/>
            <w:tcMar>
              <w:left w:w="57" w:type="dxa"/>
              <w:right w:w="57" w:type="dxa"/>
            </w:tcMar>
            <w:vAlign w:val="center"/>
          </w:tcPr>
          <w:p w14:paraId="4B151D2B">
            <w:pPr>
              <w:spacing w:line="260" w:lineRule="exact"/>
              <w:jc w:val="center"/>
              <w:rPr>
                <w:rFonts w:ascii="仿宋_GB2312" w:hAnsi="仿宋_GB2312" w:eastAsia="仿宋_GB2312" w:cs="仿宋_GB2312"/>
                <w:bCs/>
                <w:szCs w:val="21"/>
              </w:rPr>
            </w:pPr>
            <w:r>
              <w:rPr>
                <w:rFonts w:hint="eastAsia"/>
                <w:bCs/>
                <w:kern w:val="0"/>
                <w:sz w:val="18"/>
                <w:szCs w:val="18"/>
              </w:rPr>
              <w:t>否</w:t>
            </w:r>
          </w:p>
        </w:tc>
      </w:tr>
      <w:tr w14:paraId="268EF0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shd w:val="clear" w:color="auto" w:fill="auto"/>
            <w:tcMar>
              <w:left w:w="57" w:type="dxa"/>
              <w:right w:w="57" w:type="dxa"/>
            </w:tcMar>
            <w:vAlign w:val="center"/>
          </w:tcPr>
          <w:p w14:paraId="23E885EC">
            <w:pPr>
              <w:spacing w:line="240" w:lineRule="exact"/>
              <w:jc w:val="center"/>
              <w:rPr>
                <w:bCs/>
                <w:kern w:val="0"/>
                <w:sz w:val="18"/>
                <w:szCs w:val="18"/>
              </w:rPr>
            </w:pPr>
            <w:r>
              <w:rPr>
                <w:bCs/>
                <w:kern w:val="0"/>
                <w:sz w:val="18"/>
                <w:szCs w:val="18"/>
              </w:rPr>
              <w:t>发明专利</w:t>
            </w:r>
          </w:p>
        </w:tc>
        <w:tc>
          <w:tcPr>
            <w:tcW w:w="1170" w:type="dxa"/>
            <w:gridSpan w:val="2"/>
            <w:shd w:val="clear" w:color="auto" w:fill="auto"/>
            <w:tcMar>
              <w:left w:w="57" w:type="dxa"/>
              <w:right w:w="57" w:type="dxa"/>
            </w:tcMar>
            <w:vAlign w:val="center"/>
          </w:tcPr>
          <w:p w14:paraId="7E4DBF61">
            <w:pPr>
              <w:spacing w:line="240" w:lineRule="exact"/>
              <w:jc w:val="center"/>
              <w:rPr>
                <w:bCs/>
                <w:kern w:val="0"/>
                <w:sz w:val="18"/>
                <w:szCs w:val="18"/>
              </w:rPr>
            </w:pPr>
            <w:r>
              <w:rPr>
                <w:bCs/>
                <w:kern w:val="0"/>
                <w:sz w:val="18"/>
                <w:szCs w:val="18"/>
              </w:rPr>
              <w:t>一种结合激光破膜的水牛胚胎冷冻方法</w:t>
            </w:r>
          </w:p>
        </w:tc>
        <w:tc>
          <w:tcPr>
            <w:tcW w:w="1035" w:type="dxa"/>
            <w:shd w:val="clear" w:color="auto" w:fill="auto"/>
            <w:tcMar>
              <w:left w:w="57" w:type="dxa"/>
              <w:right w:w="57" w:type="dxa"/>
            </w:tcMar>
            <w:vAlign w:val="center"/>
          </w:tcPr>
          <w:p w14:paraId="14EFF85A">
            <w:pPr>
              <w:spacing w:line="240" w:lineRule="exact"/>
              <w:jc w:val="center"/>
              <w:rPr>
                <w:bCs/>
                <w:kern w:val="0"/>
                <w:sz w:val="18"/>
                <w:szCs w:val="18"/>
              </w:rPr>
            </w:pPr>
            <w:r>
              <w:rPr>
                <w:bCs/>
                <w:kern w:val="0"/>
                <w:sz w:val="18"/>
                <w:szCs w:val="18"/>
              </w:rPr>
              <w:t>中国</w:t>
            </w:r>
          </w:p>
        </w:tc>
        <w:tc>
          <w:tcPr>
            <w:tcW w:w="975" w:type="dxa"/>
            <w:shd w:val="clear" w:color="auto" w:fill="auto"/>
            <w:tcMar>
              <w:left w:w="57" w:type="dxa"/>
              <w:right w:w="57" w:type="dxa"/>
            </w:tcMar>
            <w:vAlign w:val="center"/>
          </w:tcPr>
          <w:p w14:paraId="6951076F">
            <w:pPr>
              <w:spacing w:line="240" w:lineRule="exact"/>
              <w:jc w:val="center"/>
              <w:rPr>
                <w:bCs/>
                <w:kern w:val="0"/>
                <w:sz w:val="18"/>
                <w:szCs w:val="18"/>
              </w:rPr>
            </w:pPr>
            <w:r>
              <w:rPr>
                <w:bCs/>
                <w:kern w:val="0"/>
                <w:sz w:val="18"/>
                <w:szCs w:val="18"/>
              </w:rPr>
              <w:t>ZL201510454904.6</w:t>
            </w:r>
          </w:p>
        </w:tc>
        <w:tc>
          <w:tcPr>
            <w:tcW w:w="855" w:type="dxa"/>
            <w:shd w:val="clear" w:color="auto" w:fill="auto"/>
            <w:tcMar>
              <w:left w:w="57" w:type="dxa"/>
              <w:right w:w="57" w:type="dxa"/>
            </w:tcMar>
            <w:vAlign w:val="center"/>
          </w:tcPr>
          <w:p w14:paraId="01C6EA2C">
            <w:pPr>
              <w:spacing w:line="240" w:lineRule="exact"/>
              <w:jc w:val="center"/>
              <w:rPr>
                <w:bCs/>
                <w:kern w:val="0"/>
                <w:sz w:val="18"/>
                <w:szCs w:val="18"/>
              </w:rPr>
            </w:pPr>
            <w:r>
              <w:rPr>
                <w:bCs/>
                <w:kern w:val="0"/>
                <w:sz w:val="18"/>
                <w:szCs w:val="18"/>
              </w:rPr>
              <w:t>2017年1月11日</w:t>
            </w:r>
          </w:p>
        </w:tc>
        <w:tc>
          <w:tcPr>
            <w:tcW w:w="1034" w:type="dxa"/>
            <w:shd w:val="clear" w:color="auto" w:fill="auto"/>
            <w:tcMar>
              <w:left w:w="57" w:type="dxa"/>
              <w:right w:w="57" w:type="dxa"/>
            </w:tcMar>
            <w:vAlign w:val="center"/>
          </w:tcPr>
          <w:p w14:paraId="7B2D8D69">
            <w:pPr>
              <w:spacing w:line="240" w:lineRule="exact"/>
              <w:jc w:val="center"/>
              <w:rPr>
                <w:bCs/>
                <w:kern w:val="0"/>
                <w:sz w:val="18"/>
                <w:szCs w:val="18"/>
              </w:rPr>
            </w:pPr>
            <w:r>
              <w:rPr>
                <w:bCs/>
                <w:kern w:val="0"/>
                <w:sz w:val="18"/>
                <w:szCs w:val="18"/>
              </w:rPr>
              <w:t>2344718</w:t>
            </w:r>
          </w:p>
        </w:tc>
        <w:tc>
          <w:tcPr>
            <w:tcW w:w="883" w:type="dxa"/>
            <w:shd w:val="clear" w:color="auto" w:fill="auto"/>
            <w:tcMar>
              <w:left w:w="57" w:type="dxa"/>
              <w:right w:w="57" w:type="dxa"/>
            </w:tcMar>
            <w:vAlign w:val="center"/>
          </w:tcPr>
          <w:p w14:paraId="0214F054">
            <w:pPr>
              <w:spacing w:line="240" w:lineRule="exact"/>
              <w:jc w:val="center"/>
              <w:rPr>
                <w:bCs/>
                <w:kern w:val="0"/>
                <w:sz w:val="18"/>
                <w:szCs w:val="18"/>
              </w:rPr>
            </w:pPr>
            <w:r>
              <w:rPr>
                <w:bCs/>
                <w:kern w:val="0"/>
                <w:sz w:val="18"/>
                <w:szCs w:val="18"/>
              </w:rPr>
              <w:t>皇氏赛尔生物科技（广西）有限公司</w:t>
            </w:r>
          </w:p>
        </w:tc>
        <w:tc>
          <w:tcPr>
            <w:tcW w:w="783" w:type="dxa"/>
            <w:shd w:val="clear" w:color="auto" w:fill="auto"/>
            <w:tcMar>
              <w:left w:w="57" w:type="dxa"/>
              <w:right w:w="57" w:type="dxa"/>
            </w:tcMar>
            <w:vAlign w:val="center"/>
          </w:tcPr>
          <w:p w14:paraId="5BC98296">
            <w:pPr>
              <w:spacing w:line="240" w:lineRule="exact"/>
              <w:jc w:val="center"/>
              <w:rPr>
                <w:bCs/>
                <w:kern w:val="0"/>
                <w:sz w:val="18"/>
                <w:szCs w:val="18"/>
              </w:rPr>
            </w:pPr>
            <w:r>
              <w:rPr>
                <w:bCs/>
                <w:kern w:val="0"/>
                <w:sz w:val="18"/>
                <w:szCs w:val="18"/>
              </w:rPr>
              <w:t>杨春艳</w:t>
            </w:r>
            <w:r>
              <w:rPr>
                <w:rFonts w:hint="eastAsia"/>
                <w:bCs/>
                <w:kern w:val="0"/>
                <w:sz w:val="18"/>
                <w:szCs w:val="18"/>
              </w:rPr>
              <w:t>；</w:t>
            </w:r>
            <w:r>
              <w:rPr>
                <w:bCs/>
                <w:kern w:val="0"/>
                <w:sz w:val="18"/>
                <w:szCs w:val="18"/>
              </w:rPr>
              <w:t>尚江华</w:t>
            </w:r>
            <w:r>
              <w:rPr>
                <w:rFonts w:hint="eastAsia"/>
                <w:bCs/>
                <w:kern w:val="0"/>
                <w:sz w:val="18"/>
                <w:szCs w:val="18"/>
              </w:rPr>
              <w:t>；</w:t>
            </w:r>
            <w:r>
              <w:rPr>
                <w:bCs/>
                <w:kern w:val="0"/>
                <w:sz w:val="18"/>
                <w:szCs w:val="18"/>
              </w:rPr>
              <w:t>郑海英</w:t>
            </w:r>
            <w:r>
              <w:rPr>
                <w:rFonts w:hint="eastAsia"/>
                <w:bCs/>
                <w:kern w:val="0"/>
                <w:sz w:val="18"/>
                <w:szCs w:val="18"/>
              </w:rPr>
              <w:t>；</w:t>
            </w:r>
            <w:r>
              <w:rPr>
                <w:bCs/>
                <w:kern w:val="0"/>
                <w:sz w:val="18"/>
                <w:szCs w:val="18"/>
              </w:rPr>
              <w:t>谷毅鹏</w:t>
            </w:r>
            <w:r>
              <w:rPr>
                <w:rFonts w:hint="eastAsia"/>
                <w:bCs/>
                <w:kern w:val="0"/>
                <w:sz w:val="18"/>
                <w:szCs w:val="18"/>
              </w:rPr>
              <w:t>；</w:t>
            </w:r>
            <w:r>
              <w:rPr>
                <w:bCs/>
                <w:kern w:val="0"/>
                <w:sz w:val="18"/>
                <w:szCs w:val="18"/>
              </w:rPr>
              <w:t>黄芬香</w:t>
            </w:r>
            <w:r>
              <w:rPr>
                <w:rFonts w:hint="eastAsia"/>
                <w:bCs/>
                <w:kern w:val="0"/>
                <w:sz w:val="18"/>
                <w:szCs w:val="18"/>
              </w:rPr>
              <w:t>；</w:t>
            </w:r>
            <w:r>
              <w:rPr>
                <w:bCs/>
                <w:kern w:val="0"/>
                <w:sz w:val="18"/>
                <w:szCs w:val="18"/>
              </w:rPr>
              <w:t>梁贤威</w:t>
            </w:r>
            <w:r>
              <w:rPr>
                <w:rFonts w:hint="eastAsia"/>
                <w:bCs/>
                <w:kern w:val="0"/>
                <w:sz w:val="18"/>
                <w:szCs w:val="18"/>
              </w:rPr>
              <w:t>；</w:t>
            </w:r>
            <w:r>
              <w:rPr>
                <w:bCs/>
                <w:kern w:val="0"/>
                <w:sz w:val="18"/>
                <w:szCs w:val="18"/>
              </w:rPr>
              <w:t>黄锋</w:t>
            </w:r>
            <w:r>
              <w:rPr>
                <w:rFonts w:hint="eastAsia"/>
                <w:bCs/>
                <w:kern w:val="0"/>
                <w:sz w:val="18"/>
                <w:szCs w:val="18"/>
              </w:rPr>
              <w:t>；</w:t>
            </w:r>
            <w:r>
              <w:rPr>
                <w:bCs/>
                <w:kern w:val="0"/>
                <w:sz w:val="18"/>
                <w:szCs w:val="18"/>
              </w:rPr>
              <w:t>陈明棠</w:t>
            </w:r>
            <w:r>
              <w:rPr>
                <w:rFonts w:hint="eastAsia"/>
                <w:bCs/>
                <w:kern w:val="0"/>
                <w:sz w:val="18"/>
                <w:szCs w:val="18"/>
              </w:rPr>
              <w:t>；</w:t>
            </w:r>
            <w:r>
              <w:rPr>
                <w:bCs/>
                <w:kern w:val="0"/>
                <w:sz w:val="18"/>
                <w:szCs w:val="18"/>
              </w:rPr>
              <w:t>覃广胜</w:t>
            </w:r>
          </w:p>
        </w:tc>
        <w:tc>
          <w:tcPr>
            <w:tcW w:w="834" w:type="dxa"/>
            <w:shd w:val="clear" w:color="auto" w:fill="auto"/>
            <w:tcMar>
              <w:left w:w="57" w:type="dxa"/>
              <w:right w:w="57" w:type="dxa"/>
            </w:tcMar>
            <w:vAlign w:val="center"/>
          </w:tcPr>
          <w:p w14:paraId="26CE5265">
            <w:pPr>
              <w:spacing w:line="240" w:lineRule="exact"/>
              <w:jc w:val="center"/>
              <w:rPr>
                <w:bCs/>
                <w:kern w:val="0"/>
                <w:sz w:val="18"/>
                <w:szCs w:val="18"/>
              </w:rPr>
            </w:pPr>
            <w:r>
              <w:rPr>
                <w:bCs/>
                <w:kern w:val="0"/>
                <w:sz w:val="18"/>
                <w:szCs w:val="18"/>
              </w:rPr>
              <w:t>有效</w:t>
            </w:r>
          </w:p>
        </w:tc>
        <w:tc>
          <w:tcPr>
            <w:tcW w:w="1206" w:type="dxa"/>
            <w:shd w:val="clear" w:color="auto" w:fill="auto"/>
            <w:tcMar>
              <w:left w:w="57" w:type="dxa"/>
              <w:right w:w="57" w:type="dxa"/>
            </w:tcMar>
            <w:vAlign w:val="center"/>
          </w:tcPr>
          <w:p w14:paraId="31E96C7F">
            <w:pPr>
              <w:spacing w:line="260" w:lineRule="exact"/>
              <w:jc w:val="center"/>
              <w:rPr>
                <w:rFonts w:ascii="仿宋_GB2312" w:hAnsi="仿宋_GB2312" w:eastAsia="仿宋_GB2312" w:cs="仿宋_GB2312"/>
                <w:bCs/>
                <w:szCs w:val="21"/>
              </w:rPr>
            </w:pPr>
            <w:r>
              <w:rPr>
                <w:rFonts w:hint="eastAsia"/>
                <w:bCs/>
                <w:kern w:val="0"/>
                <w:sz w:val="18"/>
                <w:szCs w:val="18"/>
              </w:rPr>
              <w:t>是</w:t>
            </w:r>
          </w:p>
        </w:tc>
      </w:tr>
      <w:tr w14:paraId="72476F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shd w:val="clear" w:color="auto" w:fill="auto"/>
            <w:tcMar>
              <w:left w:w="57" w:type="dxa"/>
              <w:right w:w="57" w:type="dxa"/>
            </w:tcMar>
            <w:vAlign w:val="center"/>
          </w:tcPr>
          <w:p w14:paraId="358A2B92">
            <w:pPr>
              <w:spacing w:line="240" w:lineRule="exact"/>
              <w:jc w:val="center"/>
              <w:rPr>
                <w:bCs/>
                <w:kern w:val="0"/>
                <w:sz w:val="18"/>
                <w:szCs w:val="18"/>
              </w:rPr>
            </w:pPr>
            <w:r>
              <w:rPr>
                <w:bCs/>
                <w:kern w:val="0"/>
                <w:sz w:val="18"/>
                <w:szCs w:val="18"/>
              </w:rPr>
              <w:t>发明专利</w:t>
            </w:r>
          </w:p>
        </w:tc>
        <w:tc>
          <w:tcPr>
            <w:tcW w:w="1170" w:type="dxa"/>
            <w:gridSpan w:val="2"/>
            <w:shd w:val="clear" w:color="auto" w:fill="auto"/>
            <w:tcMar>
              <w:left w:w="57" w:type="dxa"/>
              <w:right w:w="57" w:type="dxa"/>
            </w:tcMar>
            <w:vAlign w:val="center"/>
          </w:tcPr>
          <w:p w14:paraId="207AEFFF">
            <w:pPr>
              <w:spacing w:line="240" w:lineRule="exact"/>
              <w:jc w:val="center"/>
              <w:rPr>
                <w:bCs/>
                <w:kern w:val="0"/>
                <w:sz w:val="18"/>
                <w:szCs w:val="18"/>
              </w:rPr>
            </w:pPr>
            <w:r>
              <w:rPr>
                <w:bCs/>
                <w:kern w:val="0"/>
                <w:sz w:val="18"/>
                <w:szCs w:val="18"/>
              </w:rPr>
              <w:t>激活Wnt信号通路在提高水牛体外胚胎生产效率中的应用</w:t>
            </w:r>
          </w:p>
          <w:p w14:paraId="062A7943">
            <w:pPr>
              <w:spacing w:line="240" w:lineRule="exact"/>
              <w:jc w:val="center"/>
              <w:rPr>
                <w:bCs/>
                <w:kern w:val="0"/>
                <w:sz w:val="18"/>
                <w:szCs w:val="18"/>
              </w:rPr>
            </w:pPr>
          </w:p>
        </w:tc>
        <w:tc>
          <w:tcPr>
            <w:tcW w:w="1035" w:type="dxa"/>
            <w:shd w:val="clear" w:color="auto" w:fill="auto"/>
            <w:tcMar>
              <w:left w:w="57" w:type="dxa"/>
              <w:right w:w="57" w:type="dxa"/>
            </w:tcMar>
            <w:vAlign w:val="center"/>
          </w:tcPr>
          <w:p w14:paraId="235BF495">
            <w:pPr>
              <w:spacing w:line="240" w:lineRule="exact"/>
              <w:jc w:val="center"/>
              <w:rPr>
                <w:bCs/>
                <w:kern w:val="0"/>
                <w:sz w:val="18"/>
                <w:szCs w:val="18"/>
              </w:rPr>
            </w:pPr>
            <w:r>
              <w:rPr>
                <w:bCs/>
                <w:kern w:val="0"/>
                <w:sz w:val="18"/>
                <w:szCs w:val="18"/>
              </w:rPr>
              <w:t>中国</w:t>
            </w:r>
          </w:p>
        </w:tc>
        <w:tc>
          <w:tcPr>
            <w:tcW w:w="975" w:type="dxa"/>
            <w:shd w:val="clear" w:color="auto" w:fill="auto"/>
            <w:tcMar>
              <w:left w:w="57" w:type="dxa"/>
              <w:right w:w="57" w:type="dxa"/>
            </w:tcMar>
            <w:vAlign w:val="center"/>
          </w:tcPr>
          <w:p w14:paraId="75A98885">
            <w:pPr>
              <w:spacing w:line="240" w:lineRule="exact"/>
              <w:jc w:val="center"/>
              <w:rPr>
                <w:bCs/>
                <w:kern w:val="0"/>
                <w:sz w:val="18"/>
                <w:szCs w:val="18"/>
              </w:rPr>
            </w:pPr>
            <w:r>
              <w:rPr>
                <w:bCs/>
                <w:kern w:val="0"/>
                <w:sz w:val="18"/>
                <w:szCs w:val="18"/>
              </w:rPr>
              <w:t>ZL202111080386.8</w:t>
            </w:r>
          </w:p>
        </w:tc>
        <w:tc>
          <w:tcPr>
            <w:tcW w:w="855" w:type="dxa"/>
            <w:shd w:val="clear" w:color="auto" w:fill="auto"/>
            <w:tcMar>
              <w:left w:w="57" w:type="dxa"/>
              <w:right w:w="57" w:type="dxa"/>
            </w:tcMar>
            <w:vAlign w:val="center"/>
          </w:tcPr>
          <w:p w14:paraId="6C7DCD87">
            <w:pPr>
              <w:spacing w:line="240" w:lineRule="exact"/>
              <w:jc w:val="center"/>
              <w:rPr>
                <w:bCs/>
                <w:kern w:val="0"/>
                <w:sz w:val="18"/>
                <w:szCs w:val="18"/>
              </w:rPr>
            </w:pPr>
            <w:r>
              <w:rPr>
                <w:bCs/>
                <w:kern w:val="0"/>
                <w:sz w:val="18"/>
                <w:szCs w:val="18"/>
              </w:rPr>
              <w:t>2023年7月21日</w:t>
            </w:r>
          </w:p>
        </w:tc>
        <w:tc>
          <w:tcPr>
            <w:tcW w:w="1034" w:type="dxa"/>
            <w:shd w:val="clear" w:color="auto" w:fill="auto"/>
            <w:tcMar>
              <w:left w:w="57" w:type="dxa"/>
              <w:right w:w="57" w:type="dxa"/>
            </w:tcMar>
            <w:vAlign w:val="center"/>
          </w:tcPr>
          <w:p w14:paraId="767196D5">
            <w:pPr>
              <w:spacing w:line="240" w:lineRule="exact"/>
              <w:jc w:val="center"/>
              <w:rPr>
                <w:bCs/>
                <w:kern w:val="0"/>
                <w:sz w:val="18"/>
                <w:szCs w:val="18"/>
              </w:rPr>
            </w:pPr>
            <w:r>
              <w:rPr>
                <w:bCs/>
                <w:kern w:val="0"/>
                <w:sz w:val="18"/>
                <w:szCs w:val="18"/>
              </w:rPr>
              <w:t>6160287</w:t>
            </w:r>
          </w:p>
          <w:p w14:paraId="34E46093">
            <w:pPr>
              <w:spacing w:line="240" w:lineRule="exact"/>
              <w:jc w:val="center"/>
              <w:rPr>
                <w:bCs/>
                <w:kern w:val="0"/>
                <w:sz w:val="18"/>
                <w:szCs w:val="18"/>
              </w:rPr>
            </w:pPr>
          </w:p>
        </w:tc>
        <w:tc>
          <w:tcPr>
            <w:tcW w:w="883" w:type="dxa"/>
            <w:shd w:val="clear" w:color="auto" w:fill="auto"/>
            <w:tcMar>
              <w:left w:w="57" w:type="dxa"/>
              <w:right w:w="57" w:type="dxa"/>
            </w:tcMar>
            <w:vAlign w:val="center"/>
          </w:tcPr>
          <w:p w14:paraId="7A4DA0AB">
            <w:pPr>
              <w:spacing w:line="240" w:lineRule="exact"/>
              <w:jc w:val="center"/>
              <w:rPr>
                <w:bCs/>
                <w:kern w:val="0"/>
                <w:sz w:val="18"/>
                <w:szCs w:val="18"/>
              </w:rPr>
            </w:pPr>
            <w:r>
              <w:rPr>
                <w:bCs/>
                <w:kern w:val="0"/>
                <w:sz w:val="18"/>
                <w:szCs w:val="18"/>
              </w:rPr>
              <w:t>广西壮族自治区水牛研究所</w:t>
            </w:r>
          </w:p>
          <w:p w14:paraId="213A1F89">
            <w:pPr>
              <w:spacing w:line="240" w:lineRule="exact"/>
              <w:jc w:val="center"/>
              <w:rPr>
                <w:bCs/>
                <w:kern w:val="0"/>
                <w:sz w:val="18"/>
                <w:szCs w:val="18"/>
              </w:rPr>
            </w:pPr>
          </w:p>
        </w:tc>
        <w:tc>
          <w:tcPr>
            <w:tcW w:w="783" w:type="dxa"/>
            <w:shd w:val="clear" w:color="auto" w:fill="auto"/>
            <w:tcMar>
              <w:left w:w="57" w:type="dxa"/>
              <w:right w:w="57" w:type="dxa"/>
            </w:tcMar>
            <w:vAlign w:val="center"/>
          </w:tcPr>
          <w:p w14:paraId="7EFAF4E2">
            <w:pPr>
              <w:spacing w:line="240" w:lineRule="exact"/>
              <w:jc w:val="center"/>
              <w:rPr>
                <w:bCs/>
                <w:kern w:val="0"/>
                <w:sz w:val="18"/>
                <w:szCs w:val="18"/>
              </w:rPr>
            </w:pPr>
            <w:r>
              <w:rPr>
                <w:bCs/>
                <w:kern w:val="0"/>
                <w:sz w:val="18"/>
                <w:szCs w:val="18"/>
              </w:rPr>
              <w:t>杨春艳</w:t>
            </w:r>
            <w:r>
              <w:rPr>
                <w:rFonts w:hint="eastAsia"/>
                <w:bCs/>
                <w:kern w:val="0"/>
                <w:sz w:val="18"/>
                <w:szCs w:val="18"/>
              </w:rPr>
              <w:t>；</w:t>
            </w:r>
            <w:r>
              <w:rPr>
                <w:bCs/>
                <w:kern w:val="0"/>
                <w:sz w:val="18"/>
                <w:szCs w:val="18"/>
              </w:rPr>
              <w:t>尚江华</w:t>
            </w:r>
            <w:r>
              <w:rPr>
                <w:rFonts w:hint="eastAsia"/>
                <w:bCs/>
                <w:kern w:val="0"/>
                <w:sz w:val="18"/>
                <w:szCs w:val="18"/>
              </w:rPr>
              <w:t>；</w:t>
            </w:r>
            <w:r>
              <w:rPr>
                <w:bCs/>
                <w:kern w:val="0"/>
                <w:sz w:val="18"/>
                <w:szCs w:val="18"/>
              </w:rPr>
              <w:t>郑海英</w:t>
            </w:r>
            <w:r>
              <w:rPr>
                <w:rFonts w:hint="eastAsia"/>
                <w:bCs/>
                <w:kern w:val="0"/>
                <w:sz w:val="18"/>
                <w:szCs w:val="18"/>
              </w:rPr>
              <w:t>；</w:t>
            </w:r>
          </w:p>
          <w:p w14:paraId="33C73B3F">
            <w:pPr>
              <w:spacing w:line="240" w:lineRule="exact"/>
              <w:jc w:val="center"/>
              <w:rPr>
                <w:bCs/>
                <w:kern w:val="0"/>
                <w:sz w:val="18"/>
                <w:szCs w:val="18"/>
              </w:rPr>
            </w:pPr>
            <w:r>
              <w:rPr>
                <w:rFonts w:hint="eastAsia"/>
                <w:bCs/>
                <w:kern w:val="0"/>
                <w:sz w:val="18"/>
                <w:szCs w:val="18"/>
              </w:rPr>
              <w:t>李玲玉</w:t>
            </w:r>
          </w:p>
        </w:tc>
        <w:tc>
          <w:tcPr>
            <w:tcW w:w="834" w:type="dxa"/>
            <w:shd w:val="clear" w:color="auto" w:fill="auto"/>
            <w:tcMar>
              <w:left w:w="57" w:type="dxa"/>
              <w:right w:w="57" w:type="dxa"/>
            </w:tcMar>
            <w:vAlign w:val="center"/>
          </w:tcPr>
          <w:p w14:paraId="366D4862">
            <w:pPr>
              <w:spacing w:line="240" w:lineRule="exact"/>
              <w:jc w:val="center"/>
              <w:rPr>
                <w:bCs/>
                <w:kern w:val="0"/>
                <w:sz w:val="18"/>
                <w:szCs w:val="18"/>
              </w:rPr>
            </w:pPr>
            <w:r>
              <w:rPr>
                <w:bCs/>
                <w:kern w:val="0"/>
                <w:sz w:val="18"/>
                <w:szCs w:val="18"/>
              </w:rPr>
              <w:t>有效</w:t>
            </w:r>
          </w:p>
        </w:tc>
        <w:tc>
          <w:tcPr>
            <w:tcW w:w="1206" w:type="dxa"/>
            <w:tcMar>
              <w:left w:w="57" w:type="dxa"/>
              <w:right w:w="57" w:type="dxa"/>
            </w:tcMar>
            <w:vAlign w:val="center"/>
          </w:tcPr>
          <w:p w14:paraId="49BC0694">
            <w:pPr>
              <w:spacing w:line="260" w:lineRule="exact"/>
              <w:jc w:val="center"/>
              <w:rPr>
                <w:rFonts w:ascii="仿宋_GB2312" w:hAnsi="仿宋_GB2312" w:eastAsia="仿宋_GB2312" w:cs="仿宋_GB2312"/>
                <w:bCs/>
                <w:szCs w:val="21"/>
              </w:rPr>
            </w:pPr>
            <w:r>
              <w:rPr>
                <w:rFonts w:hint="eastAsia"/>
                <w:bCs/>
                <w:kern w:val="0"/>
                <w:sz w:val="18"/>
                <w:szCs w:val="18"/>
              </w:rPr>
              <w:t>是</w:t>
            </w:r>
          </w:p>
        </w:tc>
      </w:tr>
      <w:tr w14:paraId="78A087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shd w:val="clear" w:color="auto" w:fill="auto"/>
            <w:tcMar>
              <w:left w:w="57" w:type="dxa"/>
              <w:right w:w="57" w:type="dxa"/>
            </w:tcMar>
            <w:vAlign w:val="center"/>
          </w:tcPr>
          <w:p w14:paraId="3C5044DE">
            <w:pPr>
              <w:spacing w:line="240" w:lineRule="exact"/>
              <w:jc w:val="center"/>
              <w:rPr>
                <w:bCs/>
                <w:kern w:val="0"/>
                <w:sz w:val="18"/>
                <w:szCs w:val="18"/>
              </w:rPr>
            </w:pPr>
            <w:r>
              <w:rPr>
                <w:bCs/>
                <w:kern w:val="0"/>
                <w:sz w:val="18"/>
                <w:szCs w:val="18"/>
              </w:rPr>
              <w:t>发明专利</w:t>
            </w:r>
          </w:p>
        </w:tc>
        <w:tc>
          <w:tcPr>
            <w:tcW w:w="1170" w:type="dxa"/>
            <w:gridSpan w:val="2"/>
            <w:shd w:val="clear" w:color="auto" w:fill="auto"/>
            <w:tcMar>
              <w:left w:w="57" w:type="dxa"/>
              <w:right w:w="57" w:type="dxa"/>
            </w:tcMar>
            <w:vAlign w:val="center"/>
          </w:tcPr>
          <w:p w14:paraId="5F9FE3A8">
            <w:pPr>
              <w:spacing w:line="240" w:lineRule="exact"/>
              <w:jc w:val="center"/>
              <w:rPr>
                <w:bCs/>
                <w:kern w:val="0"/>
                <w:sz w:val="18"/>
                <w:szCs w:val="18"/>
              </w:rPr>
            </w:pPr>
            <w:r>
              <w:rPr>
                <w:bCs/>
                <w:kern w:val="0"/>
                <w:sz w:val="18"/>
                <w:szCs w:val="18"/>
              </w:rPr>
              <w:t>用于检测摩拉水牛繁殖性状的SNP分子标记组合及应用</w:t>
            </w:r>
          </w:p>
        </w:tc>
        <w:tc>
          <w:tcPr>
            <w:tcW w:w="1035" w:type="dxa"/>
            <w:shd w:val="clear" w:color="auto" w:fill="auto"/>
            <w:tcMar>
              <w:left w:w="57" w:type="dxa"/>
              <w:right w:w="57" w:type="dxa"/>
            </w:tcMar>
            <w:vAlign w:val="center"/>
          </w:tcPr>
          <w:p w14:paraId="5150E555">
            <w:pPr>
              <w:spacing w:line="240" w:lineRule="exact"/>
              <w:jc w:val="center"/>
              <w:rPr>
                <w:bCs/>
                <w:kern w:val="0"/>
                <w:sz w:val="18"/>
                <w:szCs w:val="18"/>
              </w:rPr>
            </w:pPr>
            <w:r>
              <w:rPr>
                <w:bCs/>
                <w:kern w:val="0"/>
                <w:sz w:val="18"/>
                <w:szCs w:val="18"/>
              </w:rPr>
              <w:t>中国</w:t>
            </w:r>
          </w:p>
        </w:tc>
        <w:tc>
          <w:tcPr>
            <w:tcW w:w="975" w:type="dxa"/>
            <w:shd w:val="clear" w:color="auto" w:fill="auto"/>
            <w:tcMar>
              <w:left w:w="57" w:type="dxa"/>
              <w:right w:w="57" w:type="dxa"/>
            </w:tcMar>
            <w:vAlign w:val="center"/>
          </w:tcPr>
          <w:p w14:paraId="781E15CD">
            <w:pPr>
              <w:spacing w:line="240" w:lineRule="exact"/>
              <w:jc w:val="center"/>
              <w:rPr>
                <w:bCs/>
                <w:kern w:val="0"/>
                <w:sz w:val="18"/>
                <w:szCs w:val="18"/>
              </w:rPr>
            </w:pPr>
            <w:r>
              <w:rPr>
                <w:bCs/>
                <w:kern w:val="0"/>
                <w:sz w:val="18"/>
                <w:szCs w:val="18"/>
              </w:rPr>
              <w:t>ZL202410105921.8</w:t>
            </w:r>
          </w:p>
        </w:tc>
        <w:tc>
          <w:tcPr>
            <w:tcW w:w="855" w:type="dxa"/>
            <w:shd w:val="clear" w:color="auto" w:fill="auto"/>
            <w:tcMar>
              <w:left w:w="57" w:type="dxa"/>
              <w:right w:w="57" w:type="dxa"/>
            </w:tcMar>
            <w:vAlign w:val="center"/>
          </w:tcPr>
          <w:p w14:paraId="2A46A675">
            <w:pPr>
              <w:spacing w:line="240" w:lineRule="exact"/>
              <w:jc w:val="center"/>
              <w:rPr>
                <w:bCs/>
                <w:kern w:val="0"/>
                <w:sz w:val="18"/>
                <w:szCs w:val="18"/>
              </w:rPr>
            </w:pPr>
            <w:r>
              <w:rPr>
                <w:bCs/>
                <w:kern w:val="0"/>
                <w:sz w:val="18"/>
                <w:szCs w:val="18"/>
              </w:rPr>
              <w:t>2024年10月15日</w:t>
            </w:r>
          </w:p>
        </w:tc>
        <w:tc>
          <w:tcPr>
            <w:tcW w:w="1034" w:type="dxa"/>
            <w:shd w:val="clear" w:color="auto" w:fill="auto"/>
            <w:tcMar>
              <w:left w:w="57" w:type="dxa"/>
              <w:right w:w="57" w:type="dxa"/>
            </w:tcMar>
            <w:vAlign w:val="center"/>
          </w:tcPr>
          <w:p w14:paraId="5D57280C">
            <w:pPr>
              <w:spacing w:line="240" w:lineRule="exact"/>
              <w:jc w:val="center"/>
              <w:rPr>
                <w:bCs/>
                <w:kern w:val="0"/>
                <w:sz w:val="18"/>
                <w:szCs w:val="18"/>
              </w:rPr>
            </w:pPr>
            <w:r>
              <w:rPr>
                <w:bCs/>
                <w:kern w:val="0"/>
                <w:sz w:val="18"/>
                <w:szCs w:val="18"/>
              </w:rPr>
              <w:t>7440618</w:t>
            </w:r>
          </w:p>
        </w:tc>
        <w:tc>
          <w:tcPr>
            <w:tcW w:w="883" w:type="dxa"/>
            <w:shd w:val="clear" w:color="auto" w:fill="auto"/>
            <w:tcMar>
              <w:left w:w="57" w:type="dxa"/>
              <w:right w:w="57" w:type="dxa"/>
            </w:tcMar>
            <w:vAlign w:val="center"/>
          </w:tcPr>
          <w:p w14:paraId="389E5FBF">
            <w:pPr>
              <w:spacing w:line="240" w:lineRule="exact"/>
              <w:jc w:val="center"/>
              <w:rPr>
                <w:bCs/>
                <w:kern w:val="0"/>
                <w:sz w:val="18"/>
                <w:szCs w:val="18"/>
              </w:rPr>
            </w:pPr>
            <w:r>
              <w:rPr>
                <w:bCs/>
                <w:kern w:val="0"/>
                <w:sz w:val="18"/>
                <w:szCs w:val="18"/>
              </w:rPr>
              <w:t>广西壮族自治区水牛研究所</w:t>
            </w:r>
          </w:p>
        </w:tc>
        <w:tc>
          <w:tcPr>
            <w:tcW w:w="783" w:type="dxa"/>
            <w:shd w:val="clear" w:color="auto" w:fill="auto"/>
            <w:tcMar>
              <w:left w:w="57" w:type="dxa"/>
              <w:right w:w="57" w:type="dxa"/>
            </w:tcMar>
            <w:vAlign w:val="center"/>
          </w:tcPr>
          <w:p w14:paraId="2C1401FB">
            <w:pPr>
              <w:spacing w:line="240" w:lineRule="exact"/>
              <w:jc w:val="center"/>
              <w:rPr>
                <w:bCs/>
                <w:kern w:val="0"/>
                <w:sz w:val="18"/>
                <w:szCs w:val="18"/>
              </w:rPr>
            </w:pPr>
            <w:r>
              <w:rPr>
                <w:rFonts w:hint="eastAsia"/>
                <w:bCs/>
                <w:kern w:val="0"/>
                <w:sz w:val="18"/>
                <w:szCs w:val="18"/>
              </w:rPr>
              <w:t>郑海英；杨春艳；郑威；尚江华；文崇利；韦科龙；钟华配</w:t>
            </w:r>
          </w:p>
        </w:tc>
        <w:tc>
          <w:tcPr>
            <w:tcW w:w="834" w:type="dxa"/>
            <w:shd w:val="clear" w:color="auto" w:fill="auto"/>
            <w:tcMar>
              <w:left w:w="57" w:type="dxa"/>
              <w:right w:w="57" w:type="dxa"/>
            </w:tcMar>
            <w:vAlign w:val="center"/>
          </w:tcPr>
          <w:p w14:paraId="20EC3528">
            <w:pPr>
              <w:spacing w:line="240" w:lineRule="exact"/>
              <w:jc w:val="center"/>
              <w:rPr>
                <w:bCs/>
                <w:kern w:val="0"/>
                <w:sz w:val="18"/>
                <w:szCs w:val="18"/>
              </w:rPr>
            </w:pPr>
            <w:r>
              <w:rPr>
                <w:bCs/>
                <w:kern w:val="0"/>
                <w:sz w:val="18"/>
                <w:szCs w:val="18"/>
              </w:rPr>
              <w:t>有效</w:t>
            </w:r>
          </w:p>
        </w:tc>
        <w:tc>
          <w:tcPr>
            <w:tcW w:w="1206" w:type="dxa"/>
            <w:tcMar>
              <w:left w:w="57" w:type="dxa"/>
              <w:right w:w="57" w:type="dxa"/>
            </w:tcMar>
            <w:vAlign w:val="center"/>
          </w:tcPr>
          <w:p w14:paraId="61675982">
            <w:pPr>
              <w:spacing w:line="260" w:lineRule="exact"/>
              <w:jc w:val="center"/>
              <w:rPr>
                <w:rFonts w:ascii="仿宋_GB2312" w:hAnsi="仿宋_GB2312" w:eastAsia="仿宋_GB2312" w:cs="仿宋_GB2312"/>
                <w:bCs/>
                <w:szCs w:val="21"/>
              </w:rPr>
            </w:pPr>
            <w:r>
              <w:rPr>
                <w:rFonts w:hint="eastAsia"/>
                <w:bCs/>
                <w:kern w:val="0"/>
                <w:sz w:val="18"/>
                <w:szCs w:val="18"/>
              </w:rPr>
              <w:t>是</w:t>
            </w:r>
          </w:p>
        </w:tc>
      </w:tr>
      <w:tr w14:paraId="26B407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shd w:val="clear" w:color="auto" w:fill="auto"/>
            <w:tcMar>
              <w:left w:w="57" w:type="dxa"/>
              <w:right w:w="57" w:type="dxa"/>
            </w:tcMar>
            <w:vAlign w:val="center"/>
          </w:tcPr>
          <w:p w14:paraId="7D014470">
            <w:pPr>
              <w:spacing w:line="240" w:lineRule="exact"/>
              <w:jc w:val="center"/>
              <w:rPr>
                <w:bCs/>
                <w:kern w:val="0"/>
                <w:sz w:val="18"/>
                <w:szCs w:val="18"/>
              </w:rPr>
            </w:pPr>
            <w:r>
              <w:rPr>
                <w:bCs/>
                <w:kern w:val="0"/>
                <w:sz w:val="18"/>
                <w:szCs w:val="18"/>
              </w:rPr>
              <w:t>发明专利</w:t>
            </w:r>
          </w:p>
        </w:tc>
        <w:tc>
          <w:tcPr>
            <w:tcW w:w="1170" w:type="dxa"/>
            <w:gridSpan w:val="2"/>
            <w:shd w:val="clear" w:color="auto" w:fill="auto"/>
            <w:tcMar>
              <w:left w:w="57" w:type="dxa"/>
              <w:right w:w="57" w:type="dxa"/>
            </w:tcMar>
            <w:vAlign w:val="center"/>
          </w:tcPr>
          <w:p w14:paraId="54FFD0FD">
            <w:pPr>
              <w:spacing w:line="240" w:lineRule="exact"/>
              <w:jc w:val="center"/>
              <w:rPr>
                <w:bCs/>
                <w:kern w:val="0"/>
                <w:sz w:val="18"/>
                <w:szCs w:val="18"/>
              </w:rPr>
            </w:pPr>
            <w:r>
              <w:rPr>
                <w:bCs/>
                <w:kern w:val="0"/>
                <w:sz w:val="18"/>
                <w:szCs w:val="18"/>
              </w:rPr>
              <w:t>与尼里-拉菲水牛生长性状相关的SNP分子标记组合及应用</w:t>
            </w:r>
          </w:p>
        </w:tc>
        <w:tc>
          <w:tcPr>
            <w:tcW w:w="1035" w:type="dxa"/>
            <w:shd w:val="clear" w:color="auto" w:fill="auto"/>
            <w:tcMar>
              <w:left w:w="57" w:type="dxa"/>
              <w:right w:w="57" w:type="dxa"/>
            </w:tcMar>
            <w:vAlign w:val="center"/>
          </w:tcPr>
          <w:p w14:paraId="2CED6383">
            <w:pPr>
              <w:spacing w:line="240" w:lineRule="exact"/>
              <w:jc w:val="center"/>
              <w:rPr>
                <w:bCs/>
                <w:kern w:val="0"/>
                <w:sz w:val="18"/>
                <w:szCs w:val="18"/>
              </w:rPr>
            </w:pPr>
            <w:r>
              <w:rPr>
                <w:bCs/>
                <w:kern w:val="0"/>
                <w:sz w:val="18"/>
                <w:szCs w:val="18"/>
              </w:rPr>
              <w:t>中国</w:t>
            </w:r>
          </w:p>
        </w:tc>
        <w:tc>
          <w:tcPr>
            <w:tcW w:w="975" w:type="dxa"/>
            <w:shd w:val="clear" w:color="auto" w:fill="auto"/>
            <w:tcMar>
              <w:left w:w="57" w:type="dxa"/>
              <w:right w:w="57" w:type="dxa"/>
            </w:tcMar>
            <w:vAlign w:val="center"/>
          </w:tcPr>
          <w:p w14:paraId="4A6108FA">
            <w:pPr>
              <w:spacing w:line="240" w:lineRule="exact"/>
              <w:jc w:val="center"/>
              <w:rPr>
                <w:bCs/>
                <w:kern w:val="0"/>
                <w:sz w:val="18"/>
                <w:szCs w:val="18"/>
              </w:rPr>
            </w:pPr>
            <w:r>
              <w:rPr>
                <w:bCs/>
                <w:kern w:val="0"/>
                <w:sz w:val="18"/>
                <w:szCs w:val="18"/>
              </w:rPr>
              <w:t>ZL202410150893.1</w:t>
            </w:r>
          </w:p>
        </w:tc>
        <w:tc>
          <w:tcPr>
            <w:tcW w:w="855" w:type="dxa"/>
            <w:shd w:val="clear" w:color="auto" w:fill="auto"/>
            <w:tcMar>
              <w:left w:w="57" w:type="dxa"/>
              <w:right w:w="57" w:type="dxa"/>
            </w:tcMar>
            <w:vAlign w:val="center"/>
          </w:tcPr>
          <w:p w14:paraId="5C7AE0BD">
            <w:pPr>
              <w:spacing w:line="240" w:lineRule="exact"/>
              <w:jc w:val="center"/>
              <w:rPr>
                <w:bCs/>
                <w:kern w:val="0"/>
                <w:sz w:val="18"/>
                <w:szCs w:val="18"/>
              </w:rPr>
            </w:pPr>
            <w:r>
              <w:rPr>
                <w:bCs/>
                <w:kern w:val="0"/>
                <w:sz w:val="18"/>
                <w:szCs w:val="18"/>
              </w:rPr>
              <w:t>2024年9月10日</w:t>
            </w:r>
          </w:p>
        </w:tc>
        <w:tc>
          <w:tcPr>
            <w:tcW w:w="1034" w:type="dxa"/>
            <w:shd w:val="clear" w:color="auto" w:fill="auto"/>
            <w:tcMar>
              <w:left w:w="57" w:type="dxa"/>
              <w:right w:w="57" w:type="dxa"/>
            </w:tcMar>
            <w:vAlign w:val="center"/>
          </w:tcPr>
          <w:p w14:paraId="1A0D381D">
            <w:pPr>
              <w:spacing w:line="240" w:lineRule="exact"/>
              <w:jc w:val="center"/>
              <w:rPr>
                <w:bCs/>
                <w:kern w:val="0"/>
                <w:sz w:val="18"/>
                <w:szCs w:val="18"/>
              </w:rPr>
            </w:pPr>
            <w:r>
              <w:rPr>
                <w:bCs/>
                <w:kern w:val="0"/>
                <w:sz w:val="18"/>
                <w:szCs w:val="18"/>
              </w:rPr>
              <w:t>7360877</w:t>
            </w:r>
          </w:p>
        </w:tc>
        <w:tc>
          <w:tcPr>
            <w:tcW w:w="883" w:type="dxa"/>
            <w:shd w:val="clear" w:color="auto" w:fill="auto"/>
            <w:tcMar>
              <w:left w:w="57" w:type="dxa"/>
              <w:right w:w="57" w:type="dxa"/>
            </w:tcMar>
            <w:vAlign w:val="center"/>
          </w:tcPr>
          <w:p w14:paraId="7BD0DCFE">
            <w:pPr>
              <w:spacing w:line="240" w:lineRule="exact"/>
              <w:jc w:val="center"/>
              <w:rPr>
                <w:bCs/>
                <w:kern w:val="0"/>
                <w:sz w:val="18"/>
                <w:szCs w:val="18"/>
              </w:rPr>
            </w:pPr>
            <w:r>
              <w:rPr>
                <w:bCs/>
                <w:kern w:val="0"/>
                <w:sz w:val="18"/>
                <w:szCs w:val="18"/>
              </w:rPr>
              <w:t>广西壮族自治区水牛研究所</w:t>
            </w:r>
          </w:p>
        </w:tc>
        <w:tc>
          <w:tcPr>
            <w:tcW w:w="783" w:type="dxa"/>
            <w:shd w:val="clear" w:color="auto" w:fill="auto"/>
            <w:tcMar>
              <w:left w:w="57" w:type="dxa"/>
              <w:right w:w="57" w:type="dxa"/>
            </w:tcMar>
            <w:vAlign w:val="center"/>
          </w:tcPr>
          <w:p w14:paraId="26C5A9DA">
            <w:pPr>
              <w:spacing w:line="240" w:lineRule="exact"/>
              <w:jc w:val="center"/>
              <w:rPr>
                <w:bCs/>
                <w:kern w:val="0"/>
                <w:sz w:val="18"/>
                <w:szCs w:val="18"/>
              </w:rPr>
            </w:pPr>
            <w:r>
              <w:rPr>
                <w:bCs/>
                <w:kern w:val="0"/>
                <w:sz w:val="18"/>
                <w:szCs w:val="18"/>
              </w:rPr>
              <w:t>郑海英</w:t>
            </w:r>
            <w:r>
              <w:rPr>
                <w:rFonts w:hint="eastAsia"/>
                <w:bCs/>
                <w:kern w:val="0"/>
                <w:sz w:val="18"/>
                <w:szCs w:val="18"/>
              </w:rPr>
              <w:t>；</w:t>
            </w:r>
            <w:r>
              <w:rPr>
                <w:bCs/>
                <w:kern w:val="0"/>
                <w:sz w:val="18"/>
                <w:szCs w:val="18"/>
              </w:rPr>
              <w:t>郑威</w:t>
            </w:r>
            <w:r>
              <w:rPr>
                <w:rFonts w:hint="eastAsia"/>
                <w:bCs/>
                <w:kern w:val="0"/>
                <w:sz w:val="18"/>
                <w:szCs w:val="18"/>
              </w:rPr>
              <w:t>；</w:t>
            </w:r>
            <w:r>
              <w:rPr>
                <w:bCs/>
                <w:kern w:val="0"/>
                <w:sz w:val="18"/>
                <w:szCs w:val="18"/>
              </w:rPr>
              <w:t>杨春艳</w:t>
            </w:r>
            <w:r>
              <w:rPr>
                <w:rFonts w:hint="eastAsia"/>
                <w:bCs/>
                <w:kern w:val="0"/>
                <w:sz w:val="18"/>
                <w:szCs w:val="18"/>
              </w:rPr>
              <w:t>；</w:t>
            </w:r>
            <w:r>
              <w:rPr>
                <w:bCs/>
                <w:kern w:val="0"/>
                <w:sz w:val="18"/>
                <w:szCs w:val="18"/>
              </w:rPr>
              <w:t>尚江华</w:t>
            </w:r>
          </w:p>
        </w:tc>
        <w:tc>
          <w:tcPr>
            <w:tcW w:w="834" w:type="dxa"/>
            <w:shd w:val="clear" w:color="auto" w:fill="auto"/>
            <w:tcMar>
              <w:left w:w="57" w:type="dxa"/>
              <w:right w:w="57" w:type="dxa"/>
            </w:tcMar>
            <w:vAlign w:val="center"/>
          </w:tcPr>
          <w:p w14:paraId="41C5CA38">
            <w:pPr>
              <w:spacing w:line="240" w:lineRule="exact"/>
              <w:jc w:val="center"/>
              <w:rPr>
                <w:bCs/>
                <w:kern w:val="0"/>
                <w:sz w:val="18"/>
                <w:szCs w:val="18"/>
              </w:rPr>
            </w:pPr>
            <w:r>
              <w:rPr>
                <w:bCs/>
                <w:kern w:val="0"/>
                <w:sz w:val="18"/>
                <w:szCs w:val="18"/>
              </w:rPr>
              <w:t>有效</w:t>
            </w:r>
          </w:p>
        </w:tc>
        <w:tc>
          <w:tcPr>
            <w:tcW w:w="1206" w:type="dxa"/>
            <w:tcMar>
              <w:left w:w="57" w:type="dxa"/>
              <w:right w:w="57" w:type="dxa"/>
            </w:tcMar>
            <w:vAlign w:val="center"/>
          </w:tcPr>
          <w:p w14:paraId="591530D2">
            <w:pPr>
              <w:spacing w:line="260" w:lineRule="exact"/>
              <w:jc w:val="center"/>
              <w:rPr>
                <w:rFonts w:ascii="仿宋_GB2312" w:hAnsi="仿宋_GB2312" w:eastAsia="仿宋_GB2312" w:cs="仿宋_GB2312"/>
                <w:bCs/>
                <w:szCs w:val="21"/>
              </w:rPr>
            </w:pPr>
            <w:r>
              <w:rPr>
                <w:rFonts w:hint="eastAsia"/>
                <w:bCs/>
                <w:kern w:val="0"/>
                <w:sz w:val="18"/>
                <w:szCs w:val="18"/>
              </w:rPr>
              <w:t>是</w:t>
            </w:r>
          </w:p>
        </w:tc>
      </w:tr>
      <w:tr w14:paraId="51BA62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shd w:val="clear" w:color="auto" w:fill="auto"/>
            <w:tcMar>
              <w:left w:w="57" w:type="dxa"/>
              <w:right w:w="57" w:type="dxa"/>
            </w:tcMar>
            <w:vAlign w:val="center"/>
          </w:tcPr>
          <w:p w14:paraId="1004A2EC">
            <w:pPr>
              <w:spacing w:line="240" w:lineRule="exact"/>
              <w:jc w:val="center"/>
              <w:rPr>
                <w:bCs/>
                <w:kern w:val="0"/>
                <w:sz w:val="18"/>
                <w:szCs w:val="18"/>
              </w:rPr>
            </w:pPr>
            <w:r>
              <w:rPr>
                <w:rFonts w:hint="eastAsia"/>
                <w:bCs/>
                <w:kern w:val="0"/>
                <w:sz w:val="18"/>
                <w:szCs w:val="18"/>
              </w:rPr>
              <w:t>发明专利</w:t>
            </w:r>
          </w:p>
        </w:tc>
        <w:tc>
          <w:tcPr>
            <w:tcW w:w="1170" w:type="dxa"/>
            <w:gridSpan w:val="2"/>
            <w:shd w:val="clear" w:color="auto" w:fill="auto"/>
            <w:tcMar>
              <w:left w:w="57" w:type="dxa"/>
              <w:right w:w="57" w:type="dxa"/>
            </w:tcMar>
            <w:vAlign w:val="center"/>
          </w:tcPr>
          <w:p w14:paraId="16222A0A">
            <w:pPr>
              <w:spacing w:line="240" w:lineRule="exact"/>
              <w:jc w:val="center"/>
              <w:rPr>
                <w:bCs/>
                <w:kern w:val="0"/>
                <w:sz w:val="18"/>
                <w:szCs w:val="18"/>
              </w:rPr>
            </w:pPr>
            <w:r>
              <w:rPr>
                <w:rFonts w:hint="eastAsia"/>
                <w:bCs/>
                <w:kern w:val="0"/>
                <w:sz w:val="18"/>
                <w:szCs w:val="18"/>
              </w:rPr>
              <w:t>一种提高水牛夏季同期发情-定时输精效果的处理方法</w:t>
            </w:r>
          </w:p>
        </w:tc>
        <w:tc>
          <w:tcPr>
            <w:tcW w:w="1035" w:type="dxa"/>
            <w:shd w:val="clear" w:color="auto" w:fill="auto"/>
            <w:tcMar>
              <w:left w:w="57" w:type="dxa"/>
              <w:right w:w="57" w:type="dxa"/>
            </w:tcMar>
            <w:vAlign w:val="center"/>
          </w:tcPr>
          <w:p w14:paraId="70720B3F">
            <w:pPr>
              <w:spacing w:line="240" w:lineRule="exact"/>
              <w:jc w:val="center"/>
              <w:rPr>
                <w:bCs/>
                <w:kern w:val="0"/>
                <w:sz w:val="18"/>
                <w:szCs w:val="18"/>
              </w:rPr>
            </w:pPr>
            <w:r>
              <w:rPr>
                <w:rFonts w:hint="eastAsia"/>
                <w:bCs/>
                <w:kern w:val="0"/>
                <w:sz w:val="18"/>
                <w:szCs w:val="18"/>
              </w:rPr>
              <w:t>中国</w:t>
            </w:r>
          </w:p>
        </w:tc>
        <w:tc>
          <w:tcPr>
            <w:tcW w:w="975" w:type="dxa"/>
            <w:shd w:val="clear" w:color="auto" w:fill="auto"/>
            <w:tcMar>
              <w:left w:w="57" w:type="dxa"/>
              <w:right w:w="57" w:type="dxa"/>
            </w:tcMar>
            <w:vAlign w:val="center"/>
          </w:tcPr>
          <w:p w14:paraId="06D626A3">
            <w:pPr>
              <w:spacing w:line="240" w:lineRule="exact"/>
              <w:jc w:val="center"/>
              <w:rPr>
                <w:bCs/>
                <w:kern w:val="0"/>
                <w:sz w:val="18"/>
                <w:szCs w:val="18"/>
              </w:rPr>
            </w:pPr>
            <w:r>
              <w:rPr>
                <w:rFonts w:hint="eastAsia"/>
                <w:bCs/>
                <w:kern w:val="0"/>
                <w:sz w:val="18"/>
                <w:szCs w:val="18"/>
              </w:rPr>
              <w:t>ZL</w:t>
            </w:r>
            <w:r>
              <w:rPr>
                <w:bCs/>
                <w:kern w:val="0"/>
                <w:sz w:val="18"/>
                <w:szCs w:val="18"/>
              </w:rPr>
              <w:t>202210334106.X</w:t>
            </w:r>
          </w:p>
        </w:tc>
        <w:tc>
          <w:tcPr>
            <w:tcW w:w="855" w:type="dxa"/>
            <w:shd w:val="clear" w:color="auto" w:fill="auto"/>
            <w:tcMar>
              <w:left w:w="57" w:type="dxa"/>
              <w:right w:w="57" w:type="dxa"/>
            </w:tcMar>
            <w:vAlign w:val="center"/>
          </w:tcPr>
          <w:p w14:paraId="29A50826">
            <w:pPr>
              <w:spacing w:line="240" w:lineRule="exact"/>
              <w:jc w:val="center"/>
              <w:rPr>
                <w:bCs/>
                <w:kern w:val="0"/>
                <w:sz w:val="18"/>
                <w:szCs w:val="18"/>
              </w:rPr>
            </w:pPr>
            <w:r>
              <w:rPr>
                <w:rFonts w:hint="eastAsia"/>
                <w:bCs/>
                <w:kern w:val="0"/>
                <w:sz w:val="18"/>
                <w:szCs w:val="18"/>
              </w:rPr>
              <w:t>2025年1月21日</w:t>
            </w:r>
          </w:p>
        </w:tc>
        <w:tc>
          <w:tcPr>
            <w:tcW w:w="1034" w:type="dxa"/>
            <w:shd w:val="clear" w:color="auto" w:fill="auto"/>
            <w:tcMar>
              <w:left w:w="57" w:type="dxa"/>
              <w:right w:w="57" w:type="dxa"/>
            </w:tcMar>
            <w:vAlign w:val="center"/>
          </w:tcPr>
          <w:p w14:paraId="366BF87E">
            <w:pPr>
              <w:spacing w:line="240" w:lineRule="exact"/>
              <w:jc w:val="center"/>
              <w:rPr>
                <w:bCs/>
                <w:kern w:val="0"/>
                <w:sz w:val="18"/>
                <w:szCs w:val="18"/>
              </w:rPr>
            </w:pPr>
            <w:r>
              <w:rPr>
                <w:rFonts w:hint="eastAsia"/>
                <w:bCs/>
                <w:kern w:val="0"/>
                <w:sz w:val="18"/>
                <w:szCs w:val="18"/>
              </w:rPr>
              <w:t>/</w:t>
            </w:r>
          </w:p>
        </w:tc>
        <w:tc>
          <w:tcPr>
            <w:tcW w:w="883" w:type="dxa"/>
            <w:shd w:val="clear" w:color="auto" w:fill="auto"/>
            <w:tcMar>
              <w:left w:w="57" w:type="dxa"/>
              <w:right w:w="57" w:type="dxa"/>
            </w:tcMar>
            <w:vAlign w:val="center"/>
          </w:tcPr>
          <w:p w14:paraId="4416F6B1">
            <w:pPr>
              <w:spacing w:line="240" w:lineRule="exact"/>
              <w:jc w:val="center"/>
              <w:rPr>
                <w:bCs/>
                <w:kern w:val="0"/>
                <w:sz w:val="18"/>
                <w:szCs w:val="18"/>
              </w:rPr>
            </w:pPr>
            <w:r>
              <w:rPr>
                <w:rFonts w:hint="eastAsia"/>
                <w:bCs/>
                <w:kern w:val="0"/>
                <w:sz w:val="18"/>
                <w:szCs w:val="18"/>
              </w:rPr>
              <w:t>华中农业大学</w:t>
            </w:r>
          </w:p>
        </w:tc>
        <w:tc>
          <w:tcPr>
            <w:tcW w:w="783" w:type="dxa"/>
            <w:shd w:val="clear" w:color="auto" w:fill="auto"/>
            <w:tcMar>
              <w:left w:w="57" w:type="dxa"/>
              <w:right w:w="57" w:type="dxa"/>
            </w:tcMar>
            <w:vAlign w:val="center"/>
          </w:tcPr>
          <w:p w14:paraId="697B16E5">
            <w:pPr>
              <w:spacing w:line="240" w:lineRule="exact"/>
              <w:jc w:val="center"/>
              <w:rPr>
                <w:bCs/>
                <w:kern w:val="0"/>
                <w:sz w:val="18"/>
                <w:szCs w:val="18"/>
              </w:rPr>
            </w:pPr>
            <w:r>
              <w:fldChar w:fldCharType="begin"/>
            </w:r>
            <w:r>
              <w:instrText xml:space="preserve"> HYPERLINK "https://kns.cnki.net/kcms2/author/detail?v=xhAGsX4BfX5a6m3diPRON6dVh8jMzyY3WKm2jEhjJIcsCWOJKZ_ftbyXCqKGrxMLuYEB0dvwhEqYEsncK07dhOVPa92VaKe9a1hNKj2PQD7b3uRH174oYVpZxIpYXehl&amp;uniplatform=NZKPT&amp;language=CHS" \t "https://kns.cnki.net/kcms2/article/_blank" </w:instrText>
            </w:r>
            <w:r>
              <w:fldChar w:fldCharType="separate"/>
            </w:r>
            <w:r>
              <w:rPr>
                <w:rFonts w:hint="eastAsia"/>
                <w:bCs/>
                <w:kern w:val="0"/>
                <w:sz w:val="18"/>
                <w:szCs w:val="18"/>
              </w:rPr>
              <w:br w:type="textWrapping"/>
            </w:r>
            <w:r>
              <w:rPr>
                <w:rFonts w:hint="eastAsia"/>
                <w:bCs/>
                <w:kern w:val="0"/>
                <w:sz w:val="18"/>
                <w:szCs w:val="18"/>
              </w:rPr>
              <w:t>杨利国； </w:t>
            </w:r>
            <w:r>
              <w:rPr>
                <w:rFonts w:hint="eastAsia"/>
                <w:bCs/>
                <w:kern w:val="0"/>
                <w:sz w:val="18"/>
                <w:szCs w:val="18"/>
              </w:rPr>
              <w:fldChar w:fldCharType="end"/>
            </w:r>
            <w:r>
              <w:fldChar w:fldCharType="begin"/>
            </w:r>
            <w:r>
              <w:instrText xml:space="preserve"> HYPERLINK "https://kns.cnki.net/kcms2/author/detail?v=xhAGsX4BfX5a6m3diPRON6dVh8jMzyY3hIgULml1LNdqprrE4uQITCCaz6RA9JV6-TRdvj8ktnE9Do4U0vPT6JLx2HEzTRt16AfMa1Vq3Wg7mnbrmLA8hWbPmjuEVWM657eBVj6_LDs5uJp_8aH-aHnh9di_KDNQiuBfoi2U4W6US5mBdGghAcu9d9YfRwrm&amp;uniplatform=NZKPT&amp;language=CHS" \t "https://kns.cnki.net/kcms2/article/_blank" </w:instrText>
            </w:r>
            <w:r>
              <w:fldChar w:fldCharType="separate"/>
            </w:r>
            <w:r>
              <w:rPr>
                <w:rFonts w:hint="eastAsia"/>
                <w:bCs/>
                <w:kern w:val="0"/>
                <w:sz w:val="18"/>
                <w:szCs w:val="18"/>
              </w:rPr>
              <w:t>阿地力·阿不来提； </w:t>
            </w:r>
            <w:r>
              <w:rPr>
                <w:rFonts w:hint="eastAsia"/>
                <w:bCs/>
                <w:kern w:val="0"/>
                <w:sz w:val="18"/>
                <w:szCs w:val="18"/>
              </w:rPr>
              <w:fldChar w:fldCharType="end"/>
            </w:r>
            <w:r>
              <w:fldChar w:fldCharType="begin"/>
            </w:r>
            <w:r>
              <w:instrText xml:space="preserve"> HYPERLINK "https://kns.cnki.net/kcms2/author/detail?v=xhAGsX4BfX5a6m3diPRON6dVh8jMzyY3j3DoCunY7PQQudRpSijYBEKwYjfujJgeTPgaCwI7pK4xZYIJErkZecyQaCwRH-dJ_NWXKl42xnt4HYbcx1PISmr-p2NtMUGy&amp;uniplatform=NZKPT&amp;language=CHS" \t "https://kns.cnki.net/kcms2/article/_blank" </w:instrText>
            </w:r>
            <w:r>
              <w:fldChar w:fldCharType="separate"/>
            </w:r>
            <w:r>
              <w:rPr>
                <w:rFonts w:hint="eastAsia"/>
                <w:bCs/>
                <w:kern w:val="0"/>
                <w:sz w:val="18"/>
                <w:szCs w:val="18"/>
              </w:rPr>
              <w:t>滑国华</w:t>
            </w:r>
            <w:r>
              <w:rPr>
                <w:rFonts w:hint="eastAsia"/>
                <w:bCs/>
                <w:kern w:val="0"/>
                <w:sz w:val="18"/>
                <w:szCs w:val="18"/>
              </w:rPr>
              <w:fldChar w:fldCharType="end"/>
            </w:r>
          </w:p>
        </w:tc>
        <w:tc>
          <w:tcPr>
            <w:tcW w:w="834" w:type="dxa"/>
            <w:shd w:val="clear" w:color="auto" w:fill="auto"/>
            <w:tcMar>
              <w:left w:w="57" w:type="dxa"/>
              <w:right w:w="57" w:type="dxa"/>
            </w:tcMar>
            <w:vAlign w:val="center"/>
          </w:tcPr>
          <w:p w14:paraId="39305A54">
            <w:pPr>
              <w:spacing w:line="240" w:lineRule="exact"/>
              <w:jc w:val="center"/>
              <w:rPr>
                <w:bCs/>
                <w:kern w:val="0"/>
                <w:sz w:val="18"/>
                <w:szCs w:val="18"/>
              </w:rPr>
            </w:pPr>
            <w:r>
              <w:rPr>
                <w:rFonts w:hint="eastAsia"/>
                <w:bCs/>
                <w:kern w:val="0"/>
                <w:sz w:val="18"/>
                <w:szCs w:val="18"/>
              </w:rPr>
              <w:t>有效</w:t>
            </w:r>
          </w:p>
        </w:tc>
        <w:tc>
          <w:tcPr>
            <w:tcW w:w="1206" w:type="dxa"/>
            <w:tcMar>
              <w:left w:w="57" w:type="dxa"/>
              <w:right w:w="57" w:type="dxa"/>
            </w:tcMar>
            <w:vAlign w:val="center"/>
          </w:tcPr>
          <w:p w14:paraId="7C290A17">
            <w:pPr>
              <w:spacing w:line="260" w:lineRule="exact"/>
              <w:jc w:val="center"/>
              <w:rPr>
                <w:rFonts w:ascii="仿宋_GB2312" w:hAnsi="仿宋_GB2312" w:eastAsia="仿宋_GB2312" w:cs="仿宋_GB2312"/>
                <w:bCs/>
                <w:szCs w:val="21"/>
              </w:rPr>
            </w:pPr>
            <w:r>
              <w:rPr>
                <w:rFonts w:hint="eastAsia"/>
                <w:bCs/>
                <w:kern w:val="0"/>
                <w:sz w:val="18"/>
                <w:szCs w:val="18"/>
              </w:rPr>
              <w:t>否</w:t>
            </w:r>
          </w:p>
        </w:tc>
      </w:tr>
      <w:tr w14:paraId="307430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shd w:val="clear" w:color="auto" w:fill="auto"/>
            <w:tcMar>
              <w:left w:w="57" w:type="dxa"/>
              <w:right w:w="57" w:type="dxa"/>
            </w:tcMar>
            <w:vAlign w:val="center"/>
          </w:tcPr>
          <w:p w14:paraId="6D4D8C48">
            <w:pPr>
              <w:spacing w:line="240" w:lineRule="exact"/>
              <w:jc w:val="center"/>
              <w:rPr>
                <w:bCs/>
                <w:kern w:val="0"/>
                <w:sz w:val="18"/>
                <w:szCs w:val="18"/>
              </w:rPr>
            </w:pPr>
            <w:r>
              <w:rPr>
                <w:rFonts w:hint="eastAsia"/>
                <w:bCs/>
                <w:kern w:val="0"/>
                <w:sz w:val="18"/>
                <w:szCs w:val="18"/>
              </w:rPr>
              <w:t>发明专利</w:t>
            </w:r>
          </w:p>
        </w:tc>
        <w:tc>
          <w:tcPr>
            <w:tcW w:w="1170" w:type="dxa"/>
            <w:gridSpan w:val="2"/>
            <w:shd w:val="clear" w:color="auto" w:fill="auto"/>
            <w:tcMar>
              <w:left w:w="57" w:type="dxa"/>
              <w:right w:w="57" w:type="dxa"/>
            </w:tcMar>
            <w:vAlign w:val="center"/>
          </w:tcPr>
          <w:p w14:paraId="7E94118E">
            <w:pPr>
              <w:spacing w:line="240" w:lineRule="exact"/>
              <w:jc w:val="center"/>
              <w:rPr>
                <w:rFonts w:cs="宋体"/>
                <w:bCs/>
                <w:kern w:val="0"/>
                <w:sz w:val="18"/>
                <w:szCs w:val="18"/>
              </w:rPr>
            </w:pPr>
            <w:r>
              <w:rPr>
                <w:rFonts w:hint="eastAsia" w:cs="宋体"/>
                <w:bCs/>
                <w:kern w:val="0"/>
                <w:sz w:val="18"/>
                <w:szCs w:val="18"/>
              </w:rPr>
              <w:t>含雷公藤红素的水牛卵母细胞体外成熟液及培养方法</w:t>
            </w:r>
          </w:p>
        </w:tc>
        <w:tc>
          <w:tcPr>
            <w:tcW w:w="1035" w:type="dxa"/>
            <w:shd w:val="clear" w:color="auto" w:fill="auto"/>
            <w:tcMar>
              <w:left w:w="57" w:type="dxa"/>
              <w:right w:w="57" w:type="dxa"/>
            </w:tcMar>
            <w:vAlign w:val="center"/>
          </w:tcPr>
          <w:p w14:paraId="5B45DB56">
            <w:pPr>
              <w:spacing w:line="240" w:lineRule="exact"/>
              <w:jc w:val="center"/>
              <w:rPr>
                <w:rFonts w:cs="宋体"/>
                <w:bCs/>
                <w:kern w:val="0"/>
                <w:sz w:val="18"/>
                <w:szCs w:val="18"/>
              </w:rPr>
            </w:pPr>
            <w:r>
              <w:rPr>
                <w:rFonts w:hint="eastAsia" w:cs="宋体"/>
                <w:bCs/>
                <w:kern w:val="0"/>
                <w:sz w:val="18"/>
                <w:szCs w:val="18"/>
              </w:rPr>
              <w:t>中国</w:t>
            </w:r>
          </w:p>
        </w:tc>
        <w:tc>
          <w:tcPr>
            <w:tcW w:w="975" w:type="dxa"/>
            <w:shd w:val="clear" w:color="auto" w:fill="auto"/>
            <w:tcMar>
              <w:left w:w="57" w:type="dxa"/>
              <w:right w:w="57" w:type="dxa"/>
            </w:tcMar>
            <w:vAlign w:val="center"/>
          </w:tcPr>
          <w:p w14:paraId="0447D625">
            <w:pPr>
              <w:spacing w:line="240" w:lineRule="exact"/>
              <w:jc w:val="center"/>
              <w:rPr>
                <w:rFonts w:cs="宋体"/>
                <w:bCs/>
                <w:kern w:val="0"/>
                <w:sz w:val="18"/>
                <w:szCs w:val="18"/>
              </w:rPr>
            </w:pPr>
            <w:r>
              <w:rPr>
                <w:rFonts w:hint="eastAsia" w:cs="宋体"/>
                <w:bCs/>
                <w:kern w:val="0"/>
                <w:sz w:val="18"/>
                <w:szCs w:val="18"/>
              </w:rPr>
              <w:t>ZL 2024 1 1139811.X</w:t>
            </w:r>
          </w:p>
        </w:tc>
        <w:tc>
          <w:tcPr>
            <w:tcW w:w="855" w:type="dxa"/>
            <w:shd w:val="clear" w:color="auto" w:fill="auto"/>
            <w:tcMar>
              <w:left w:w="57" w:type="dxa"/>
              <w:right w:w="57" w:type="dxa"/>
            </w:tcMar>
            <w:vAlign w:val="center"/>
          </w:tcPr>
          <w:p w14:paraId="54465479">
            <w:pPr>
              <w:spacing w:line="240" w:lineRule="exact"/>
              <w:jc w:val="center"/>
              <w:rPr>
                <w:rFonts w:cs="宋体"/>
                <w:bCs/>
                <w:kern w:val="0"/>
                <w:sz w:val="18"/>
                <w:szCs w:val="18"/>
              </w:rPr>
            </w:pPr>
            <w:r>
              <w:rPr>
                <w:rFonts w:hint="eastAsia" w:cs="宋体"/>
                <w:bCs/>
                <w:kern w:val="0"/>
                <w:sz w:val="18"/>
                <w:szCs w:val="18"/>
              </w:rPr>
              <w:t>2025年7月8日</w:t>
            </w:r>
          </w:p>
        </w:tc>
        <w:tc>
          <w:tcPr>
            <w:tcW w:w="1034" w:type="dxa"/>
            <w:shd w:val="clear" w:color="auto" w:fill="auto"/>
            <w:tcMar>
              <w:left w:w="57" w:type="dxa"/>
              <w:right w:w="57" w:type="dxa"/>
            </w:tcMar>
            <w:vAlign w:val="center"/>
          </w:tcPr>
          <w:p w14:paraId="54B452FC">
            <w:pPr>
              <w:spacing w:line="240" w:lineRule="exact"/>
              <w:jc w:val="center"/>
              <w:rPr>
                <w:rFonts w:cs="宋体"/>
                <w:bCs/>
                <w:kern w:val="0"/>
                <w:sz w:val="18"/>
                <w:szCs w:val="18"/>
              </w:rPr>
            </w:pPr>
            <w:r>
              <w:rPr>
                <w:rFonts w:hint="eastAsia" w:cs="宋体"/>
                <w:bCs/>
                <w:kern w:val="0"/>
                <w:sz w:val="18"/>
                <w:szCs w:val="18"/>
              </w:rPr>
              <w:t>8056693</w:t>
            </w:r>
          </w:p>
        </w:tc>
        <w:tc>
          <w:tcPr>
            <w:tcW w:w="883" w:type="dxa"/>
            <w:shd w:val="clear" w:color="auto" w:fill="auto"/>
            <w:tcMar>
              <w:left w:w="57" w:type="dxa"/>
              <w:right w:w="57" w:type="dxa"/>
            </w:tcMar>
            <w:vAlign w:val="center"/>
          </w:tcPr>
          <w:p w14:paraId="1FF6AC6C">
            <w:pPr>
              <w:spacing w:line="240" w:lineRule="exact"/>
              <w:jc w:val="center"/>
              <w:rPr>
                <w:rFonts w:cs="宋体"/>
                <w:bCs/>
                <w:kern w:val="0"/>
                <w:sz w:val="18"/>
                <w:szCs w:val="18"/>
              </w:rPr>
            </w:pPr>
            <w:r>
              <w:rPr>
                <w:rFonts w:hint="eastAsia" w:cs="宋体"/>
                <w:bCs/>
                <w:kern w:val="0"/>
                <w:sz w:val="18"/>
                <w:szCs w:val="18"/>
              </w:rPr>
              <w:t>皇氏赛尔生物科技（广西）有限公司;广西大学</w:t>
            </w:r>
          </w:p>
        </w:tc>
        <w:tc>
          <w:tcPr>
            <w:tcW w:w="783" w:type="dxa"/>
            <w:shd w:val="clear" w:color="auto" w:fill="auto"/>
            <w:tcMar>
              <w:left w:w="57" w:type="dxa"/>
              <w:right w:w="57" w:type="dxa"/>
            </w:tcMar>
            <w:vAlign w:val="center"/>
          </w:tcPr>
          <w:p w14:paraId="2B962CE4">
            <w:pPr>
              <w:spacing w:line="240" w:lineRule="exact"/>
              <w:jc w:val="center"/>
              <w:rPr>
                <w:rFonts w:cs="宋体"/>
                <w:bCs/>
                <w:kern w:val="0"/>
                <w:sz w:val="18"/>
                <w:szCs w:val="18"/>
              </w:rPr>
            </w:pPr>
            <w:r>
              <w:rPr>
                <w:rFonts w:hint="eastAsia" w:cs="宋体"/>
                <w:bCs/>
                <w:kern w:val="0"/>
                <w:sz w:val="18"/>
                <w:szCs w:val="18"/>
              </w:rPr>
              <w:t>陆阳清；Qaisar；许惠艳；王波；濮黎萍；滕翠金；龚慧超；秦俊杰；熊锦萍</w:t>
            </w:r>
          </w:p>
        </w:tc>
        <w:tc>
          <w:tcPr>
            <w:tcW w:w="834" w:type="dxa"/>
            <w:shd w:val="clear" w:color="auto" w:fill="auto"/>
            <w:tcMar>
              <w:left w:w="57" w:type="dxa"/>
              <w:right w:w="57" w:type="dxa"/>
            </w:tcMar>
            <w:vAlign w:val="center"/>
          </w:tcPr>
          <w:p w14:paraId="6811529B">
            <w:pPr>
              <w:spacing w:line="240" w:lineRule="exact"/>
              <w:jc w:val="center"/>
              <w:rPr>
                <w:bCs/>
                <w:kern w:val="0"/>
                <w:sz w:val="18"/>
                <w:szCs w:val="18"/>
              </w:rPr>
            </w:pPr>
            <w:r>
              <w:rPr>
                <w:rFonts w:hint="eastAsia"/>
                <w:bCs/>
                <w:kern w:val="0"/>
                <w:sz w:val="18"/>
                <w:szCs w:val="18"/>
              </w:rPr>
              <w:t>有效</w:t>
            </w:r>
          </w:p>
        </w:tc>
        <w:tc>
          <w:tcPr>
            <w:tcW w:w="1206" w:type="dxa"/>
            <w:tcMar>
              <w:left w:w="57" w:type="dxa"/>
              <w:right w:w="57" w:type="dxa"/>
            </w:tcMar>
            <w:vAlign w:val="center"/>
          </w:tcPr>
          <w:p w14:paraId="56919A9B">
            <w:pPr>
              <w:spacing w:line="260" w:lineRule="exact"/>
              <w:jc w:val="center"/>
              <w:rPr>
                <w:rFonts w:ascii="仿宋_GB2312" w:hAnsi="仿宋_GB2312" w:eastAsia="仿宋_GB2312" w:cs="仿宋_GB2312"/>
                <w:bCs/>
                <w:szCs w:val="21"/>
              </w:rPr>
            </w:pPr>
            <w:r>
              <w:rPr>
                <w:rFonts w:hint="eastAsia"/>
                <w:bCs/>
                <w:kern w:val="0"/>
                <w:sz w:val="18"/>
                <w:szCs w:val="18"/>
              </w:rPr>
              <w:t>是</w:t>
            </w:r>
          </w:p>
        </w:tc>
      </w:tr>
      <w:tr w14:paraId="6BF011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shd w:val="clear" w:color="auto" w:fill="auto"/>
            <w:tcMar>
              <w:left w:w="57" w:type="dxa"/>
              <w:right w:w="57" w:type="dxa"/>
            </w:tcMar>
            <w:vAlign w:val="center"/>
          </w:tcPr>
          <w:p w14:paraId="50539E98">
            <w:pPr>
              <w:spacing w:line="240" w:lineRule="exact"/>
              <w:jc w:val="center"/>
              <w:rPr>
                <w:bCs/>
                <w:kern w:val="0"/>
                <w:sz w:val="18"/>
                <w:szCs w:val="18"/>
              </w:rPr>
            </w:pPr>
            <w:r>
              <w:rPr>
                <w:bCs/>
                <w:kern w:val="0"/>
                <w:sz w:val="18"/>
                <w:szCs w:val="18"/>
              </w:rPr>
              <w:t>发明专利</w:t>
            </w:r>
          </w:p>
        </w:tc>
        <w:tc>
          <w:tcPr>
            <w:tcW w:w="1170" w:type="dxa"/>
            <w:gridSpan w:val="2"/>
            <w:shd w:val="clear" w:color="auto" w:fill="auto"/>
            <w:tcMar>
              <w:left w:w="57" w:type="dxa"/>
              <w:right w:w="57" w:type="dxa"/>
            </w:tcMar>
            <w:vAlign w:val="center"/>
          </w:tcPr>
          <w:p w14:paraId="0D70CF47">
            <w:pPr>
              <w:spacing w:line="240" w:lineRule="exact"/>
              <w:jc w:val="center"/>
              <w:rPr>
                <w:bCs/>
                <w:kern w:val="0"/>
                <w:sz w:val="18"/>
                <w:szCs w:val="18"/>
              </w:rPr>
            </w:pPr>
            <w:r>
              <w:rPr>
                <w:rFonts w:hint="eastAsia"/>
                <w:bCs/>
                <w:kern w:val="0"/>
                <w:sz w:val="18"/>
                <w:szCs w:val="18"/>
              </w:rPr>
              <w:t>一种养牛场引进外地牛的过渡饲养牛舍</w:t>
            </w:r>
          </w:p>
        </w:tc>
        <w:tc>
          <w:tcPr>
            <w:tcW w:w="1035" w:type="dxa"/>
            <w:shd w:val="clear" w:color="auto" w:fill="auto"/>
            <w:tcMar>
              <w:left w:w="57" w:type="dxa"/>
              <w:right w:w="57" w:type="dxa"/>
            </w:tcMar>
            <w:vAlign w:val="center"/>
          </w:tcPr>
          <w:p w14:paraId="62766EA2">
            <w:pPr>
              <w:spacing w:line="240" w:lineRule="exact"/>
              <w:jc w:val="center"/>
              <w:rPr>
                <w:bCs/>
                <w:kern w:val="0"/>
                <w:sz w:val="18"/>
                <w:szCs w:val="18"/>
              </w:rPr>
            </w:pPr>
            <w:r>
              <w:rPr>
                <w:bCs/>
                <w:kern w:val="0"/>
                <w:sz w:val="18"/>
                <w:szCs w:val="18"/>
              </w:rPr>
              <w:t>中国</w:t>
            </w:r>
          </w:p>
        </w:tc>
        <w:tc>
          <w:tcPr>
            <w:tcW w:w="975" w:type="dxa"/>
            <w:shd w:val="clear" w:color="auto" w:fill="auto"/>
            <w:tcMar>
              <w:left w:w="57" w:type="dxa"/>
              <w:right w:w="57" w:type="dxa"/>
            </w:tcMar>
            <w:vAlign w:val="center"/>
          </w:tcPr>
          <w:p w14:paraId="1AF0CFBB">
            <w:pPr>
              <w:spacing w:line="240" w:lineRule="exact"/>
              <w:jc w:val="center"/>
              <w:rPr>
                <w:bCs/>
                <w:kern w:val="0"/>
                <w:sz w:val="18"/>
                <w:szCs w:val="18"/>
              </w:rPr>
            </w:pPr>
            <w:r>
              <w:rPr>
                <w:bCs/>
                <w:kern w:val="0"/>
                <w:sz w:val="18"/>
                <w:szCs w:val="18"/>
              </w:rPr>
              <w:t>ZL202211</w:t>
            </w:r>
            <w:r>
              <w:rPr>
                <w:rFonts w:hint="eastAsia"/>
                <w:bCs/>
                <w:kern w:val="0"/>
                <w:sz w:val="18"/>
                <w:szCs w:val="18"/>
              </w:rPr>
              <w:t>1</w:t>
            </w:r>
            <w:r>
              <w:rPr>
                <w:bCs/>
                <w:kern w:val="0"/>
                <w:sz w:val="18"/>
                <w:szCs w:val="18"/>
              </w:rPr>
              <w:t>4</w:t>
            </w:r>
            <w:r>
              <w:rPr>
                <w:rFonts w:hint="eastAsia"/>
                <w:bCs/>
                <w:kern w:val="0"/>
                <w:sz w:val="18"/>
                <w:szCs w:val="18"/>
              </w:rPr>
              <w:t>1300.2</w:t>
            </w:r>
          </w:p>
        </w:tc>
        <w:tc>
          <w:tcPr>
            <w:tcW w:w="855" w:type="dxa"/>
            <w:shd w:val="clear" w:color="auto" w:fill="auto"/>
            <w:tcMar>
              <w:left w:w="57" w:type="dxa"/>
              <w:right w:w="57" w:type="dxa"/>
            </w:tcMar>
            <w:vAlign w:val="center"/>
          </w:tcPr>
          <w:p w14:paraId="51BFEEC3">
            <w:pPr>
              <w:spacing w:line="240" w:lineRule="exact"/>
              <w:jc w:val="center"/>
              <w:rPr>
                <w:bCs/>
                <w:kern w:val="0"/>
                <w:sz w:val="18"/>
                <w:szCs w:val="18"/>
              </w:rPr>
            </w:pPr>
            <w:r>
              <w:rPr>
                <w:bCs/>
                <w:kern w:val="0"/>
                <w:sz w:val="18"/>
                <w:szCs w:val="18"/>
              </w:rPr>
              <w:t>202</w:t>
            </w:r>
            <w:r>
              <w:rPr>
                <w:rFonts w:hint="eastAsia"/>
                <w:bCs/>
                <w:kern w:val="0"/>
                <w:sz w:val="18"/>
                <w:szCs w:val="18"/>
              </w:rPr>
              <w:t>3</w:t>
            </w:r>
            <w:r>
              <w:rPr>
                <w:bCs/>
                <w:kern w:val="0"/>
                <w:sz w:val="18"/>
                <w:szCs w:val="18"/>
              </w:rPr>
              <w:t>年</w:t>
            </w:r>
            <w:r>
              <w:rPr>
                <w:rFonts w:hint="eastAsia"/>
                <w:bCs/>
                <w:kern w:val="0"/>
                <w:sz w:val="18"/>
                <w:szCs w:val="18"/>
              </w:rPr>
              <w:t>6</w:t>
            </w:r>
            <w:r>
              <w:rPr>
                <w:bCs/>
                <w:kern w:val="0"/>
                <w:sz w:val="18"/>
                <w:szCs w:val="18"/>
              </w:rPr>
              <w:t>月1</w:t>
            </w:r>
            <w:r>
              <w:rPr>
                <w:rFonts w:hint="eastAsia"/>
                <w:bCs/>
                <w:kern w:val="0"/>
                <w:sz w:val="18"/>
                <w:szCs w:val="18"/>
              </w:rPr>
              <w:t>6</w:t>
            </w:r>
            <w:r>
              <w:rPr>
                <w:bCs/>
                <w:kern w:val="0"/>
                <w:sz w:val="18"/>
                <w:szCs w:val="18"/>
              </w:rPr>
              <w:t>日</w:t>
            </w:r>
          </w:p>
        </w:tc>
        <w:tc>
          <w:tcPr>
            <w:tcW w:w="1034" w:type="dxa"/>
            <w:shd w:val="clear" w:color="auto" w:fill="auto"/>
            <w:tcMar>
              <w:left w:w="57" w:type="dxa"/>
              <w:right w:w="57" w:type="dxa"/>
            </w:tcMar>
            <w:vAlign w:val="center"/>
          </w:tcPr>
          <w:p w14:paraId="0D10E4AE">
            <w:pPr>
              <w:spacing w:line="240" w:lineRule="exact"/>
              <w:jc w:val="center"/>
              <w:rPr>
                <w:bCs/>
                <w:kern w:val="0"/>
                <w:sz w:val="18"/>
                <w:szCs w:val="18"/>
              </w:rPr>
            </w:pPr>
            <w:r>
              <w:rPr>
                <w:bCs/>
                <w:kern w:val="0"/>
                <w:sz w:val="18"/>
                <w:szCs w:val="18"/>
              </w:rPr>
              <w:t>6</w:t>
            </w:r>
            <w:r>
              <w:rPr>
                <w:rFonts w:hint="eastAsia"/>
                <w:bCs/>
                <w:kern w:val="0"/>
                <w:sz w:val="18"/>
                <w:szCs w:val="18"/>
              </w:rPr>
              <w:t>054345</w:t>
            </w:r>
          </w:p>
        </w:tc>
        <w:tc>
          <w:tcPr>
            <w:tcW w:w="883" w:type="dxa"/>
            <w:shd w:val="clear" w:color="auto" w:fill="auto"/>
            <w:tcMar>
              <w:left w:w="57" w:type="dxa"/>
              <w:right w:w="57" w:type="dxa"/>
            </w:tcMar>
            <w:vAlign w:val="center"/>
          </w:tcPr>
          <w:p w14:paraId="3600D3C1">
            <w:pPr>
              <w:spacing w:line="240" w:lineRule="exact"/>
              <w:jc w:val="center"/>
              <w:rPr>
                <w:bCs/>
                <w:kern w:val="0"/>
                <w:sz w:val="18"/>
                <w:szCs w:val="18"/>
              </w:rPr>
            </w:pPr>
            <w:r>
              <w:rPr>
                <w:bCs/>
                <w:kern w:val="0"/>
                <w:sz w:val="18"/>
                <w:szCs w:val="18"/>
              </w:rPr>
              <w:t>广西壮族自治区</w:t>
            </w:r>
            <w:r>
              <w:rPr>
                <w:rFonts w:hint="eastAsia"/>
                <w:bCs/>
                <w:kern w:val="0"/>
                <w:sz w:val="18"/>
                <w:szCs w:val="18"/>
              </w:rPr>
              <w:t>畜牧研究</w:t>
            </w:r>
            <w:r>
              <w:rPr>
                <w:bCs/>
                <w:kern w:val="0"/>
                <w:sz w:val="18"/>
                <w:szCs w:val="18"/>
              </w:rPr>
              <w:t>所</w:t>
            </w:r>
            <w:r>
              <w:rPr>
                <w:rFonts w:hint="eastAsia"/>
                <w:bCs/>
                <w:kern w:val="0"/>
                <w:sz w:val="18"/>
                <w:szCs w:val="18"/>
              </w:rPr>
              <w:t>；广西盈佰春新材料科技有限公司</w:t>
            </w:r>
          </w:p>
        </w:tc>
        <w:tc>
          <w:tcPr>
            <w:tcW w:w="783" w:type="dxa"/>
            <w:shd w:val="clear" w:color="auto" w:fill="auto"/>
            <w:tcMar>
              <w:left w:w="57" w:type="dxa"/>
              <w:right w:w="57" w:type="dxa"/>
            </w:tcMar>
            <w:vAlign w:val="center"/>
          </w:tcPr>
          <w:p w14:paraId="4123AEC1">
            <w:pPr>
              <w:spacing w:line="240" w:lineRule="exact"/>
              <w:jc w:val="center"/>
              <w:rPr>
                <w:bCs/>
                <w:kern w:val="0"/>
                <w:sz w:val="18"/>
                <w:szCs w:val="18"/>
              </w:rPr>
            </w:pPr>
            <w:r>
              <w:rPr>
                <w:rFonts w:hint="eastAsia"/>
                <w:bCs/>
                <w:kern w:val="0"/>
                <w:sz w:val="18"/>
                <w:szCs w:val="18"/>
              </w:rPr>
              <w:t>王启芝；周军；廖海洪；黄云光；邱磊；黄明光；朱文；何仁春；温斌华；贾银海</w:t>
            </w:r>
          </w:p>
        </w:tc>
        <w:tc>
          <w:tcPr>
            <w:tcW w:w="834" w:type="dxa"/>
            <w:shd w:val="clear" w:color="auto" w:fill="auto"/>
            <w:tcMar>
              <w:left w:w="57" w:type="dxa"/>
              <w:right w:w="57" w:type="dxa"/>
            </w:tcMar>
            <w:vAlign w:val="center"/>
          </w:tcPr>
          <w:p w14:paraId="4742BAB3">
            <w:pPr>
              <w:spacing w:line="240" w:lineRule="exact"/>
              <w:jc w:val="center"/>
              <w:rPr>
                <w:bCs/>
                <w:kern w:val="0"/>
                <w:sz w:val="18"/>
                <w:szCs w:val="18"/>
              </w:rPr>
            </w:pPr>
            <w:r>
              <w:rPr>
                <w:bCs/>
                <w:kern w:val="0"/>
                <w:sz w:val="18"/>
                <w:szCs w:val="18"/>
              </w:rPr>
              <w:t>有效</w:t>
            </w:r>
          </w:p>
        </w:tc>
        <w:tc>
          <w:tcPr>
            <w:tcW w:w="1206" w:type="dxa"/>
            <w:shd w:val="clear" w:color="auto" w:fill="auto"/>
            <w:tcMar>
              <w:left w:w="57" w:type="dxa"/>
              <w:right w:w="57" w:type="dxa"/>
            </w:tcMar>
            <w:vAlign w:val="center"/>
          </w:tcPr>
          <w:p w14:paraId="66011A3A">
            <w:pPr>
              <w:spacing w:line="260" w:lineRule="exact"/>
              <w:jc w:val="center"/>
              <w:rPr>
                <w:rFonts w:ascii="仿宋_GB2312" w:hAnsi="仿宋_GB2312" w:eastAsia="仿宋_GB2312" w:cs="仿宋_GB2312"/>
                <w:bCs/>
                <w:szCs w:val="21"/>
              </w:rPr>
            </w:pPr>
            <w:r>
              <w:rPr>
                <w:rFonts w:hint="eastAsia"/>
                <w:bCs/>
                <w:kern w:val="0"/>
                <w:sz w:val="18"/>
                <w:szCs w:val="18"/>
              </w:rPr>
              <w:t>是</w:t>
            </w:r>
          </w:p>
        </w:tc>
      </w:tr>
      <w:tr w14:paraId="6BE39E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shd w:val="clear" w:color="auto" w:fill="auto"/>
            <w:tcMar>
              <w:left w:w="57" w:type="dxa"/>
              <w:right w:w="57" w:type="dxa"/>
            </w:tcMar>
            <w:vAlign w:val="center"/>
          </w:tcPr>
          <w:p w14:paraId="3D8C5783">
            <w:pPr>
              <w:spacing w:line="240" w:lineRule="exact"/>
              <w:jc w:val="center"/>
              <w:rPr>
                <w:bCs/>
                <w:kern w:val="0"/>
                <w:sz w:val="18"/>
                <w:szCs w:val="18"/>
              </w:rPr>
            </w:pPr>
            <w:r>
              <w:rPr>
                <w:bCs/>
                <w:kern w:val="0"/>
                <w:sz w:val="18"/>
                <w:szCs w:val="18"/>
              </w:rPr>
              <w:t>地方标准</w:t>
            </w:r>
          </w:p>
        </w:tc>
        <w:tc>
          <w:tcPr>
            <w:tcW w:w="1170" w:type="dxa"/>
            <w:gridSpan w:val="2"/>
            <w:shd w:val="clear" w:color="auto" w:fill="auto"/>
            <w:tcMar>
              <w:left w:w="57" w:type="dxa"/>
              <w:right w:w="57" w:type="dxa"/>
            </w:tcMar>
            <w:vAlign w:val="center"/>
          </w:tcPr>
          <w:p w14:paraId="0F8246B9">
            <w:pPr>
              <w:spacing w:line="240" w:lineRule="exact"/>
              <w:jc w:val="center"/>
              <w:rPr>
                <w:bCs/>
                <w:kern w:val="0"/>
                <w:sz w:val="18"/>
                <w:szCs w:val="18"/>
              </w:rPr>
            </w:pPr>
            <w:r>
              <w:rPr>
                <w:bCs/>
                <w:kern w:val="0"/>
                <w:sz w:val="18"/>
                <w:szCs w:val="18"/>
              </w:rPr>
              <w:t>水牛胚胎体外生产技术操作规程</w:t>
            </w:r>
          </w:p>
        </w:tc>
        <w:tc>
          <w:tcPr>
            <w:tcW w:w="1035" w:type="dxa"/>
            <w:shd w:val="clear" w:color="auto" w:fill="auto"/>
            <w:tcMar>
              <w:left w:w="57" w:type="dxa"/>
              <w:right w:w="57" w:type="dxa"/>
            </w:tcMar>
            <w:vAlign w:val="center"/>
          </w:tcPr>
          <w:p w14:paraId="35B16330">
            <w:pPr>
              <w:spacing w:line="240" w:lineRule="exact"/>
              <w:jc w:val="center"/>
              <w:rPr>
                <w:bCs/>
                <w:kern w:val="0"/>
                <w:sz w:val="18"/>
                <w:szCs w:val="18"/>
              </w:rPr>
            </w:pPr>
            <w:r>
              <w:rPr>
                <w:bCs/>
                <w:kern w:val="0"/>
                <w:sz w:val="18"/>
                <w:szCs w:val="18"/>
              </w:rPr>
              <w:t>中国</w:t>
            </w:r>
          </w:p>
        </w:tc>
        <w:tc>
          <w:tcPr>
            <w:tcW w:w="975" w:type="dxa"/>
            <w:shd w:val="clear" w:color="auto" w:fill="auto"/>
            <w:tcMar>
              <w:left w:w="57" w:type="dxa"/>
              <w:right w:w="57" w:type="dxa"/>
            </w:tcMar>
            <w:vAlign w:val="center"/>
          </w:tcPr>
          <w:p w14:paraId="12CD12AF">
            <w:pPr>
              <w:spacing w:line="240" w:lineRule="exact"/>
              <w:jc w:val="center"/>
              <w:rPr>
                <w:bCs/>
                <w:kern w:val="0"/>
                <w:sz w:val="18"/>
                <w:szCs w:val="18"/>
              </w:rPr>
            </w:pPr>
            <w:r>
              <w:rPr>
                <w:bCs/>
                <w:kern w:val="0"/>
                <w:sz w:val="18"/>
                <w:szCs w:val="18"/>
              </w:rPr>
              <w:t>DB 45/T 916-2013</w:t>
            </w:r>
          </w:p>
        </w:tc>
        <w:tc>
          <w:tcPr>
            <w:tcW w:w="855" w:type="dxa"/>
            <w:shd w:val="clear" w:color="auto" w:fill="auto"/>
            <w:tcMar>
              <w:left w:w="57" w:type="dxa"/>
              <w:right w:w="57" w:type="dxa"/>
            </w:tcMar>
            <w:vAlign w:val="center"/>
          </w:tcPr>
          <w:p w14:paraId="2EF1B969">
            <w:pPr>
              <w:spacing w:line="240" w:lineRule="exact"/>
              <w:jc w:val="center"/>
              <w:rPr>
                <w:bCs/>
                <w:kern w:val="0"/>
                <w:sz w:val="18"/>
                <w:szCs w:val="18"/>
              </w:rPr>
            </w:pPr>
            <w:r>
              <w:rPr>
                <w:bCs/>
                <w:kern w:val="0"/>
                <w:sz w:val="18"/>
                <w:szCs w:val="18"/>
              </w:rPr>
              <w:t>2013年8月30日</w:t>
            </w:r>
          </w:p>
        </w:tc>
        <w:tc>
          <w:tcPr>
            <w:tcW w:w="1034" w:type="dxa"/>
            <w:shd w:val="clear" w:color="auto" w:fill="auto"/>
            <w:tcMar>
              <w:left w:w="57" w:type="dxa"/>
              <w:right w:w="57" w:type="dxa"/>
            </w:tcMar>
            <w:vAlign w:val="center"/>
          </w:tcPr>
          <w:p w14:paraId="7658CA9D">
            <w:pPr>
              <w:spacing w:line="240" w:lineRule="exact"/>
              <w:jc w:val="center"/>
              <w:rPr>
                <w:bCs/>
                <w:kern w:val="0"/>
                <w:sz w:val="18"/>
                <w:szCs w:val="18"/>
              </w:rPr>
            </w:pPr>
            <w:r>
              <w:rPr>
                <w:bCs/>
                <w:kern w:val="0"/>
                <w:sz w:val="18"/>
                <w:szCs w:val="18"/>
              </w:rPr>
              <w:t>/</w:t>
            </w:r>
          </w:p>
        </w:tc>
        <w:tc>
          <w:tcPr>
            <w:tcW w:w="883" w:type="dxa"/>
            <w:shd w:val="clear" w:color="auto" w:fill="auto"/>
            <w:tcMar>
              <w:left w:w="57" w:type="dxa"/>
              <w:right w:w="57" w:type="dxa"/>
            </w:tcMar>
            <w:vAlign w:val="center"/>
          </w:tcPr>
          <w:p w14:paraId="5D6B176B">
            <w:pPr>
              <w:spacing w:line="240" w:lineRule="exact"/>
              <w:jc w:val="center"/>
              <w:rPr>
                <w:bCs/>
                <w:kern w:val="0"/>
                <w:sz w:val="18"/>
                <w:szCs w:val="18"/>
              </w:rPr>
            </w:pPr>
            <w:r>
              <w:rPr>
                <w:bCs/>
                <w:kern w:val="0"/>
                <w:sz w:val="18"/>
                <w:szCs w:val="18"/>
              </w:rPr>
              <w:t>广西壮族自治区水牛研究所</w:t>
            </w:r>
          </w:p>
        </w:tc>
        <w:tc>
          <w:tcPr>
            <w:tcW w:w="783" w:type="dxa"/>
            <w:shd w:val="clear" w:color="auto" w:fill="auto"/>
            <w:tcMar>
              <w:left w:w="57" w:type="dxa"/>
              <w:right w:w="57" w:type="dxa"/>
            </w:tcMar>
            <w:vAlign w:val="center"/>
          </w:tcPr>
          <w:p w14:paraId="3FDA7B58">
            <w:pPr>
              <w:spacing w:line="240" w:lineRule="exact"/>
              <w:jc w:val="center"/>
              <w:rPr>
                <w:bCs/>
                <w:kern w:val="0"/>
                <w:sz w:val="18"/>
                <w:szCs w:val="18"/>
              </w:rPr>
            </w:pPr>
            <w:r>
              <w:rPr>
                <w:bCs/>
                <w:kern w:val="0"/>
                <w:sz w:val="18"/>
                <w:szCs w:val="18"/>
              </w:rPr>
              <w:t>尚江华；杨炳壮；梁贤威；杨春艳；庞春英；黄芬香；郑海英</w:t>
            </w:r>
          </w:p>
        </w:tc>
        <w:tc>
          <w:tcPr>
            <w:tcW w:w="834" w:type="dxa"/>
            <w:shd w:val="clear" w:color="auto" w:fill="auto"/>
            <w:tcMar>
              <w:left w:w="57" w:type="dxa"/>
              <w:right w:w="57" w:type="dxa"/>
            </w:tcMar>
            <w:vAlign w:val="center"/>
          </w:tcPr>
          <w:p w14:paraId="5FB20970">
            <w:pPr>
              <w:spacing w:line="240" w:lineRule="exact"/>
              <w:jc w:val="center"/>
              <w:rPr>
                <w:bCs/>
                <w:kern w:val="0"/>
                <w:sz w:val="18"/>
                <w:szCs w:val="18"/>
              </w:rPr>
            </w:pPr>
            <w:r>
              <w:rPr>
                <w:bCs/>
                <w:kern w:val="0"/>
                <w:sz w:val="18"/>
                <w:szCs w:val="18"/>
              </w:rPr>
              <w:t>有效</w:t>
            </w:r>
          </w:p>
        </w:tc>
        <w:tc>
          <w:tcPr>
            <w:tcW w:w="1206" w:type="dxa"/>
            <w:tcMar>
              <w:left w:w="57" w:type="dxa"/>
              <w:right w:w="57" w:type="dxa"/>
            </w:tcMar>
            <w:vAlign w:val="center"/>
          </w:tcPr>
          <w:p w14:paraId="1A401F86">
            <w:pPr>
              <w:spacing w:line="260" w:lineRule="exact"/>
              <w:jc w:val="center"/>
              <w:rPr>
                <w:rFonts w:ascii="仿宋_GB2312" w:hAnsi="仿宋_GB2312" w:eastAsia="仿宋_GB2312" w:cs="仿宋_GB2312"/>
                <w:bCs/>
                <w:szCs w:val="21"/>
              </w:rPr>
            </w:pPr>
            <w:r>
              <w:rPr>
                <w:rFonts w:hint="eastAsia"/>
                <w:bCs/>
                <w:kern w:val="0"/>
                <w:sz w:val="18"/>
                <w:szCs w:val="18"/>
              </w:rPr>
              <w:t>是</w:t>
            </w:r>
          </w:p>
        </w:tc>
      </w:tr>
      <w:tr w14:paraId="4B245E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shd w:val="clear" w:color="auto" w:fill="auto"/>
            <w:tcMar>
              <w:left w:w="57" w:type="dxa"/>
              <w:right w:w="57" w:type="dxa"/>
            </w:tcMar>
            <w:vAlign w:val="center"/>
          </w:tcPr>
          <w:p w14:paraId="779C4FC5">
            <w:pPr>
              <w:spacing w:line="240" w:lineRule="exact"/>
              <w:jc w:val="center"/>
              <w:rPr>
                <w:bCs/>
                <w:kern w:val="0"/>
                <w:sz w:val="18"/>
                <w:szCs w:val="18"/>
              </w:rPr>
            </w:pPr>
            <w:r>
              <w:rPr>
                <w:bCs/>
                <w:kern w:val="0"/>
                <w:sz w:val="18"/>
                <w:szCs w:val="18"/>
              </w:rPr>
              <w:t>软著</w:t>
            </w:r>
          </w:p>
        </w:tc>
        <w:tc>
          <w:tcPr>
            <w:tcW w:w="1170" w:type="dxa"/>
            <w:gridSpan w:val="2"/>
            <w:shd w:val="clear" w:color="auto" w:fill="auto"/>
            <w:tcMar>
              <w:left w:w="57" w:type="dxa"/>
              <w:right w:w="57" w:type="dxa"/>
            </w:tcMar>
            <w:vAlign w:val="center"/>
          </w:tcPr>
          <w:p w14:paraId="08B79761">
            <w:pPr>
              <w:spacing w:line="240" w:lineRule="exact"/>
              <w:jc w:val="center"/>
              <w:rPr>
                <w:bCs/>
                <w:kern w:val="0"/>
                <w:sz w:val="18"/>
                <w:szCs w:val="18"/>
              </w:rPr>
            </w:pPr>
            <w:r>
              <w:rPr>
                <w:bCs/>
                <w:kern w:val="0"/>
                <w:sz w:val="18"/>
                <w:szCs w:val="18"/>
              </w:rPr>
              <w:t>水牛发情及快速繁殖监管软件</w:t>
            </w:r>
          </w:p>
        </w:tc>
        <w:tc>
          <w:tcPr>
            <w:tcW w:w="1035" w:type="dxa"/>
            <w:shd w:val="clear" w:color="auto" w:fill="auto"/>
            <w:tcMar>
              <w:left w:w="57" w:type="dxa"/>
              <w:right w:w="57" w:type="dxa"/>
            </w:tcMar>
            <w:vAlign w:val="center"/>
          </w:tcPr>
          <w:p w14:paraId="17806180">
            <w:pPr>
              <w:spacing w:line="240" w:lineRule="exact"/>
              <w:jc w:val="center"/>
              <w:rPr>
                <w:bCs/>
                <w:kern w:val="0"/>
                <w:sz w:val="18"/>
                <w:szCs w:val="18"/>
              </w:rPr>
            </w:pPr>
            <w:r>
              <w:rPr>
                <w:bCs/>
                <w:kern w:val="0"/>
                <w:sz w:val="18"/>
                <w:szCs w:val="18"/>
              </w:rPr>
              <w:t>中国</w:t>
            </w:r>
          </w:p>
        </w:tc>
        <w:tc>
          <w:tcPr>
            <w:tcW w:w="975" w:type="dxa"/>
            <w:shd w:val="clear" w:color="auto" w:fill="auto"/>
            <w:tcMar>
              <w:left w:w="57" w:type="dxa"/>
              <w:right w:w="57" w:type="dxa"/>
            </w:tcMar>
            <w:vAlign w:val="center"/>
          </w:tcPr>
          <w:p w14:paraId="3B854841">
            <w:pPr>
              <w:spacing w:line="240" w:lineRule="exact"/>
              <w:jc w:val="center"/>
              <w:rPr>
                <w:bCs/>
                <w:kern w:val="0"/>
                <w:sz w:val="18"/>
                <w:szCs w:val="18"/>
              </w:rPr>
            </w:pPr>
            <w:r>
              <w:rPr>
                <w:bCs/>
                <w:kern w:val="0"/>
                <w:sz w:val="18"/>
                <w:szCs w:val="18"/>
              </w:rPr>
              <w:t>2024SR0903500</w:t>
            </w:r>
          </w:p>
        </w:tc>
        <w:tc>
          <w:tcPr>
            <w:tcW w:w="855" w:type="dxa"/>
            <w:shd w:val="clear" w:color="auto" w:fill="auto"/>
            <w:tcMar>
              <w:left w:w="57" w:type="dxa"/>
              <w:right w:w="57" w:type="dxa"/>
            </w:tcMar>
            <w:vAlign w:val="center"/>
          </w:tcPr>
          <w:p w14:paraId="7D3A00D5">
            <w:pPr>
              <w:spacing w:line="240" w:lineRule="exact"/>
              <w:jc w:val="center"/>
              <w:rPr>
                <w:bCs/>
                <w:kern w:val="0"/>
                <w:sz w:val="18"/>
                <w:szCs w:val="18"/>
              </w:rPr>
            </w:pPr>
            <w:r>
              <w:rPr>
                <w:bCs/>
                <w:kern w:val="0"/>
                <w:sz w:val="18"/>
                <w:szCs w:val="18"/>
              </w:rPr>
              <w:t>2024年7月1日</w:t>
            </w:r>
          </w:p>
        </w:tc>
        <w:tc>
          <w:tcPr>
            <w:tcW w:w="1034" w:type="dxa"/>
            <w:shd w:val="clear" w:color="auto" w:fill="auto"/>
            <w:tcMar>
              <w:left w:w="57" w:type="dxa"/>
              <w:right w:w="57" w:type="dxa"/>
            </w:tcMar>
            <w:vAlign w:val="center"/>
          </w:tcPr>
          <w:p w14:paraId="259A9F48">
            <w:pPr>
              <w:spacing w:line="240" w:lineRule="exact"/>
              <w:jc w:val="center"/>
              <w:rPr>
                <w:bCs/>
                <w:kern w:val="0"/>
                <w:sz w:val="18"/>
                <w:szCs w:val="18"/>
              </w:rPr>
            </w:pPr>
            <w:r>
              <w:rPr>
                <w:bCs/>
                <w:kern w:val="0"/>
                <w:sz w:val="18"/>
                <w:szCs w:val="18"/>
              </w:rPr>
              <w:t>13307373</w:t>
            </w:r>
          </w:p>
        </w:tc>
        <w:tc>
          <w:tcPr>
            <w:tcW w:w="883" w:type="dxa"/>
            <w:shd w:val="clear" w:color="auto" w:fill="auto"/>
            <w:tcMar>
              <w:left w:w="57" w:type="dxa"/>
              <w:right w:w="57" w:type="dxa"/>
            </w:tcMar>
            <w:vAlign w:val="center"/>
          </w:tcPr>
          <w:p w14:paraId="520B6014">
            <w:pPr>
              <w:spacing w:line="240" w:lineRule="exact"/>
              <w:jc w:val="center"/>
              <w:rPr>
                <w:bCs/>
                <w:kern w:val="0"/>
                <w:sz w:val="18"/>
                <w:szCs w:val="18"/>
              </w:rPr>
            </w:pPr>
            <w:r>
              <w:rPr>
                <w:bCs/>
                <w:kern w:val="0"/>
                <w:sz w:val="18"/>
                <w:szCs w:val="18"/>
              </w:rPr>
              <w:t>皇氏赛尔生物科技（广西）有限公司</w:t>
            </w:r>
          </w:p>
        </w:tc>
        <w:tc>
          <w:tcPr>
            <w:tcW w:w="783" w:type="dxa"/>
            <w:shd w:val="clear" w:color="auto" w:fill="auto"/>
            <w:tcMar>
              <w:left w:w="57" w:type="dxa"/>
              <w:right w:w="57" w:type="dxa"/>
            </w:tcMar>
            <w:vAlign w:val="center"/>
          </w:tcPr>
          <w:p w14:paraId="0A49CE5A">
            <w:pPr>
              <w:spacing w:line="240" w:lineRule="exact"/>
              <w:jc w:val="center"/>
              <w:rPr>
                <w:bCs/>
                <w:kern w:val="0"/>
                <w:sz w:val="18"/>
                <w:szCs w:val="18"/>
              </w:rPr>
            </w:pPr>
            <w:r>
              <w:rPr>
                <w:rFonts w:hint="eastAsia"/>
                <w:bCs/>
                <w:kern w:val="0"/>
                <w:sz w:val="18"/>
                <w:szCs w:val="18"/>
              </w:rPr>
              <w:t>/</w:t>
            </w:r>
          </w:p>
        </w:tc>
        <w:tc>
          <w:tcPr>
            <w:tcW w:w="834" w:type="dxa"/>
            <w:shd w:val="clear" w:color="auto" w:fill="auto"/>
            <w:tcMar>
              <w:left w:w="57" w:type="dxa"/>
              <w:right w:w="57" w:type="dxa"/>
            </w:tcMar>
            <w:vAlign w:val="center"/>
          </w:tcPr>
          <w:p w14:paraId="1FEF642D">
            <w:pPr>
              <w:spacing w:line="240" w:lineRule="exact"/>
              <w:jc w:val="center"/>
              <w:rPr>
                <w:bCs/>
                <w:kern w:val="0"/>
                <w:sz w:val="18"/>
                <w:szCs w:val="18"/>
              </w:rPr>
            </w:pPr>
            <w:r>
              <w:rPr>
                <w:bCs/>
                <w:kern w:val="0"/>
                <w:sz w:val="18"/>
                <w:szCs w:val="18"/>
              </w:rPr>
              <w:t>有效</w:t>
            </w:r>
          </w:p>
        </w:tc>
        <w:tc>
          <w:tcPr>
            <w:tcW w:w="1206" w:type="dxa"/>
            <w:tcMar>
              <w:left w:w="57" w:type="dxa"/>
              <w:right w:w="57" w:type="dxa"/>
            </w:tcMar>
            <w:vAlign w:val="center"/>
          </w:tcPr>
          <w:p w14:paraId="181B853C">
            <w:pPr>
              <w:spacing w:line="260" w:lineRule="exact"/>
              <w:jc w:val="center"/>
              <w:rPr>
                <w:rFonts w:ascii="仿宋_GB2312" w:hAnsi="仿宋_GB2312" w:eastAsia="仿宋_GB2312" w:cs="仿宋_GB2312"/>
                <w:bCs/>
                <w:szCs w:val="21"/>
              </w:rPr>
            </w:pPr>
            <w:r>
              <w:rPr>
                <w:rFonts w:hint="eastAsia"/>
                <w:bCs/>
                <w:kern w:val="0"/>
                <w:sz w:val="18"/>
                <w:szCs w:val="18"/>
              </w:rPr>
              <w:t>是</w:t>
            </w:r>
          </w:p>
        </w:tc>
      </w:tr>
      <w:tr w14:paraId="7F47E1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shd w:val="clear" w:color="auto" w:fill="auto"/>
            <w:tcMar>
              <w:left w:w="57" w:type="dxa"/>
              <w:right w:w="57" w:type="dxa"/>
            </w:tcMar>
            <w:vAlign w:val="center"/>
          </w:tcPr>
          <w:p w14:paraId="7648B2CD">
            <w:pPr>
              <w:spacing w:line="240" w:lineRule="exact"/>
              <w:jc w:val="center"/>
              <w:rPr>
                <w:bCs/>
                <w:kern w:val="0"/>
                <w:sz w:val="18"/>
                <w:szCs w:val="18"/>
              </w:rPr>
            </w:pPr>
          </w:p>
        </w:tc>
        <w:tc>
          <w:tcPr>
            <w:tcW w:w="1170" w:type="dxa"/>
            <w:gridSpan w:val="2"/>
            <w:shd w:val="clear" w:color="auto" w:fill="auto"/>
            <w:tcMar>
              <w:left w:w="57" w:type="dxa"/>
              <w:right w:w="57" w:type="dxa"/>
            </w:tcMar>
            <w:vAlign w:val="center"/>
          </w:tcPr>
          <w:p w14:paraId="2C934E72">
            <w:pPr>
              <w:spacing w:line="240" w:lineRule="exact"/>
              <w:jc w:val="center"/>
              <w:rPr>
                <w:bCs/>
                <w:kern w:val="0"/>
                <w:sz w:val="18"/>
                <w:szCs w:val="18"/>
              </w:rPr>
            </w:pPr>
          </w:p>
        </w:tc>
        <w:tc>
          <w:tcPr>
            <w:tcW w:w="1035" w:type="dxa"/>
            <w:shd w:val="clear" w:color="auto" w:fill="auto"/>
            <w:tcMar>
              <w:left w:w="57" w:type="dxa"/>
              <w:right w:w="57" w:type="dxa"/>
            </w:tcMar>
            <w:vAlign w:val="center"/>
          </w:tcPr>
          <w:p w14:paraId="48128620">
            <w:pPr>
              <w:spacing w:line="240" w:lineRule="exact"/>
              <w:jc w:val="center"/>
              <w:rPr>
                <w:bCs/>
                <w:kern w:val="0"/>
                <w:sz w:val="18"/>
                <w:szCs w:val="18"/>
              </w:rPr>
            </w:pPr>
          </w:p>
        </w:tc>
        <w:tc>
          <w:tcPr>
            <w:tcW w:w="975" w:type="dxa"/>
            <w:shd w:val="clear" w:color="auto" w:fill="auto"/>
            <w:tcMar>
              <w:left w:w="57" w:type="dxa"/>
              <w:right w:w="57" w:type="dxa"/>
            </w:tcMar>
            <w:vAlign w:val="center"/>
          </w:tcPr>
          <w:p w14:paraId="0A8877A8">
            <w:pPr>
              <w:spacing w:line="240" w:lineRule="exact"/>
              <w:jc w:val="center"/>
              <w:rPr>
                <w:bCs/>
                <w:kern w:val="0"/>
                <w:sz w:val="18"/>
                <w:szCs w:val="18"/>
              </w:rPr>
            </w:pPr>
          </w:p>
        </w:tc>
        <w:tc>
          <w:tcPr>
            <w:tcW w:w="855" w:type="dxa"/>
            <w:shd w:val="clear" w:color="auto" w:fill="auto"/>
            <w:tcMar>
              <w:left w:w="57" w:type="dxa"/>
              <w:right w:w="57" w:type="dxa"/>
            </w:tcMar>
            <w:vAlign w:val="center"/>
          </w:tcPr>
          <w:p w14:paraId="491A89BC">
            <w:pPr>
              <w:spacing w:line="240" w:lineRule="exact"/>
              <w:jc w:val="center"/>
              <w:rPr>
                <w:bCs/>
                <w:kern w:val="0"/>
                <w:sz w:val="18"/>
                <w:szCs w:val="18"/>
              </w:rPr>
            </w:pPr>
          </w:p>
        </w:tc>
        <w:tc>
          <w:tcPr>
            <w:tcW w:w="1034" w:type="dxa"/>
            <w:shd w:val="clear" w:color="auto" w:fill="auto"/>
            <w:tcMar>
              <w:left w:w="57" w:type="dxa"/>
              <w:right w:w="57" w:type="dxa"/>
            </w:tcMar>
            <w:vAlign w:val="center"/>
          </w:tcPr>
          <w:p w14:paraId="7E03C4E0">
            <w:pPr>
              <w:spacing w:line="240" w:lineRule="exact"/>
              <w:jc w:val="center"/>
              <w:rPr>
                <w:bCs/>
                <w:kern w:val="0"/>
                <w:sz w:val="18"/>
                <w:szCs w:val="18"/>
              </w:rPr>
            </w:pPr>
          </w:p>
        </w:tc>
        <w:tc>
          <w:tcPr>
            <w:tcW w:w="883" w:type="dxa"/>
            <w:shd w:val="clear" w:color="auto" w:fill="auto"/>
            <w:tcMar>
              <w:left w:w="57" w:type="dxa"/>
              <w:right w:w="57" w:type="dxa"/>
            </w:tcMar>
            <w:vAlign w:val="center"/>
          </w:tcPr>
          <w:p w14:paraId="4F00F3B2">
            <w:pPr>
              <w:spacing w:line="240" w:lineRule="exact"/>
              <w:jc w:val="center"/>
              <w:rPr>
                <w:bCs/>
                <w:kern w:val="0"/>
                <w:sz w:val="18"/>
                <w:szCs w:val="18"/>
              </w:rPr>
            </w:pPr>
          </w:p>
        </w:tc>
        <w:tc>
          <w:tcPr>
            <w:tcW w:w="783" w:type="dxa"/>
            <w:shd w:val="clear" w:color="auto" w:fill="auto"/>
            <w:tcMar>
              <w:left w:w="57" w:type="dxa"/>
              <w:right w:w="57" w:type="dxa"/>
            </w:tcMar>
            <w:vAlign w:val="center"/>
          </w:tcPr>
          <w:p w14:paraId="28DFB456">
            <w:pPr>
              <w:spacing w:line="240" w:lineRule="exact"/>
              <w:jc w:val="center"/>
              <w:rPr>
                <w:bCs/>
                <w:kern w:val="0"/>
                <w:sz w:val="18"/>
                <w:szCs w:val="18"/>
              </w:rPr>
            </w:pPr>
          </w:p>
        </w:tc>
        <w:tc>
          <w:tcPr>
            <w:tcW w:w="834" w:type="dxa"/>
            <w:shd w:val="clear" w:color="auto" w:fill="auto"/>
            <w:tcMar>
              <w:left w:w="57" w:type="dxa"/>
              <w:right w:w="57" w:type="dxa"/>
            </w:tcMar>
            <w:vAlign w:val="center"/>
          </w:tcPr>
          <w:p w14:paraId="75E23C4F">
            <w:pPr>
              <w:spacing w:line="240" w:lineRule="exact"/>
              <w:jc w:val="center"/>
              <w:rPr>
                <w:bCs/>
                <w:kern w:val="0"/>
                <w:sz w:val="18"/>
                <w:szCs w:val="18"/>
              </w:rPr>
            </w:pPr>
          </w:p>
        </w:tc>
        <w:tc>
          <w:tcPr>
            <w:tcW w:w="1206" w:type="dxa"/>
            <w:tcMar>
              <w:left w:w="57" w:type="dxa"/>
              <w:right w:w="57" w:type="dxa"/>
            </w:tcMar>
            <w:vAlign w:val="center"/>
          </w:tcPr>
          <w:p w14:paraId="375C2DA5">
            <w:pPr>
              <w:spacing w:line="260" w:lineRule="exact"/>
              <w:jc w:val="center"/>
              <w:rPr>
                <w:rFonts w:ascii="仿宋_GB2312" w:hAnsi="仿宋_GB2312" w:eastAsia="仿宋_GB2312" w:cs="仿宋_GB2312"/>
                <w:bCs/>
                <w:szCs w:val="21"/>
              </w:rPr>
            </w:pPr>
          </w:p>
        </w:tc>
      </w:tr>
      <w:tr w14:paraId="1B1F31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5" w:type="dxa"/>
            <w:tcMar>
              <w:left w:w="57" w:type="dxa"/>
              <w:right w:w="57" w:type="dxa"/>
            </w:tcMar>
            <w:vAlign w:val="center"/>
          </w:tcPr>
          <w:p w14:paraId="2C843101">
            <w:pPr>
              <w:spacing w:line="260" w:lineRule="exact"/>
              <w:jc w:val="center"/>
              <w:rPr>
                <w:rFonts w:ascii="黑体" w:hAnsi="黑体" w:eastAsia="黑体" w:cs="黑体"/>
                <w:bCs/>
                <w:sz w:val="18"/>
                <w:szCs w:val="18"/>
              </w:rPr>
            </w:pPr>
            <w:r>
              <w:rPr>
                <w:sz w:val="18"/>
                <w:szCs w:val="18"/>
              </w:rPr>
              <w:t>论文名称</w:t>
            </w:r>
          </w:p>
        </w:tc>
        <w:tc>
          <w:tcPr>
            <w:tcW w:w="1170" w:type="dxa"/>
            <w:gridSpan w:val="2"/>
            <w:tcMar>
              <w:left w:w="57" w:type="dxa"/>
              <w:right w:w="57" w:type="dxa"/>
            </w:tcMar>
            <w:vAlign w:val="center"/>
          </w:tcPr>
          <w:p w14:paraId="2DF784D0">
            <w:pPr>
              <w:spacing w:line="260" w:lineRule="exact"/>
              <w:jc w:val="center"/>
              <w:rPr>
                <w:rFonts w:ascii="黑体" w:hAnsi="黑体" w:eastAsia="黑体" w:cs="黑体"/>
                <w:bCs/>
                <w:sz w:val="18"/>
                <w:szCs w:val="18"/>
              </w:rPr>
            </w:pPr>
            <w:r>
              <w:rPr>
                <w:sz w:val="18"/>
                <w:szCs w:val="18"/>
              </w:rPr>
              <w:t>刊名</w:t>
            </w:r>
          </w:p>
        </w:tc>
        <w:tc>
          <w:tcPr>
            <w:tcW w:w="1035" w:type="dxa"/>
            <w:tcMar>
              <w:left w:w="57" w:type="dxa"/>
              <w:right w:w="57" w:type="dxa"/>
            </w:tcMar>
            <w:vAlign w:val="center"/>
          </w:tcPr>
          <w:p w14:paraId="6F9C22A9">
            <w:pPr>
              <w:spacing w:line="260" w:lineRule="exact"/>
              <w:jc w:val="center"/>
              <w:rPr>
                <w:rFonts w:ascii="黑体" w:hAnsi="黑体" w:eastAsia="黑体" w:cs="黑体"/>
                <w:bCs/>
                <w:sz w:val="18"/>
                <w:szCs w:val="18"/>
              </w:rPr>
            </w:pPr>
            <w:r>
              <w:rPr>
                <w:sz w:val="18"/>
                <w:szCs w:val="18"/>
              </w:rPr>
              <w:t>作者</w:t>
            </w:r>
          </w:p>
        </w:tc>
        <w:tc>
          <w:tcPr>
            <w:tcW w:w="975" w:type="dxa"/>
            <w:tcMar>
              <w:left w:w="57" w:type="dxa"/>
              <w:right w:w="57" w:type="dxa"/>
            </w:tcMar>
            <w:vAlign w:val="center"/>
          </w:tcPr>
          <w:p w14:paraId="5271E4BB">
            <w:pPr>
              <w:spacing w:line="260" w:lineRule="exact"/>
              <w:jc w:val="center"/>
              <w:rPr>
                <w:rFonts w:ascii="黑体" w:hAnsi="黑体" w:eastAsia="黑体" w:cs="黑体"/>
                <w:bCs/>
                <w:sz w:val="18"/>
                <w:szCs w:val="18"/>
              </w:rPr>
            </w:pPr>
            <w:r>
              <w:rPr>
                <w:sz w:val="18"/>
                <w:szCs w:val="18"/>
              </w:rPr>
              <w:t>年卷页码(xx年xx卷xx页)</w:t>
            </w:r>
          </w:p>
        </w:tc>
        <w:tc>
          <w:tcPr>
            <w:tcW w:w="855" w:type="dxa"/>
            <w:tcMar>
              <w:left w:w="57" w:type="dxa"/>
              <w:right w:w="57" w:type="dxa"/>
            </w:tcMar>
            <w:vAlign w:val="center"/>
          </w:tcPr>
          <w:p w14:paraId="116A2F6F">
            <w:pPr>
              <w:spacing w:line="260" w:lineRule="exact"/>
              <w:jc w:val="center"/>
              <w:rPr>
                <w:rFonts w:ascii="黑体" w:hAnsi="黑体" w:eastAsia="黑体" w:cs="黑体"/>
                <w:bCs/>
                <w:sz w:val="18"/>
                <w:szCs w:val="18"/>
              </w:rPr>
            </w:pPr>
            <w:r>
              <w:rPr>
                <w:sz w:val="18"/>
                <w:szCs w:val="18"/>
              </w:rPr>
              <w:t>发表时间（年月日）</w:t>
            </w:r>
          </w:p>
        </w:tc>
        <w:tc>
          <w:tcPr>
            <w:tcW w:w="1034" w:type="dxa"/>
            <w:tcMar>
              <w:left w:w="57" w:type="dxa"/>
              <w:right w:w="57" w:type="dxa"/>
            </w:tcMar>
            <w:vAlign w:val="center"/>
          </w:tcPr>
          <w:p w14:paraId="571082EC">
            <w:pPr>
              <w:spacing w:line="260" w:lineRule="exact"/>
              <w:jc w:val="center"/>
              <w:rPr>
                <w:rFonts w:ascii="黑体" w:hAnsi="黑体" w:eastAsia="黑体" w:cs="黑体"/>
                <w:bCs/>
                <w:sz w:val="18"/>
                <w:szCs w:val="18"/>
              </w:rPr>
            </w:pPr>
            <w:r>
              <w:rPr>
                <w:sz w:val="18"/>
                <w:szCs w:val="18"/>
              </w:rPr>
              <w:t>通讯作者（含共同）</w:t>
            </w:r>
          </w:p>
        </w:tc>
        <w:tc>
          <w:tcPr>
            <w:tcW w:w="883" w:type="dxa"/>
            <w:tcMar>
              <w:left w:w="57" w:type="dxa"/>
              <w:right w:w="57" w:type="dxa"/>
            </w:tcMar>
            <w:vAlign w:val="center"/>
          </w:tcPr>
          <w:p w14:paraId="6D06D899">
            <w:pPr>
              <w:spacing w:line="260" w:lineRule="exact"/>
              <w:jc w:val="center"/>
              <w:rPr>
                <w:rFonts w:ascii="黑体" w:hAnsi="黑体" w:eastAsia="黑体" w:cs="黑体"/>
                <w:bCs/>
                <w:sz w:val="18"/>
                <w:szCs w:val="18"/>
              </w:rPr>
            </w:pPr>
            <w:r>
              <w:rPr>
                <w:sz w:val="18"/>
                <w:szCs w:val="18"/>
              </w:rPr>
              <w:t>第一作者(含共同)</w:t>
            </w:r>
          </w:p>
        </w:tc>
        <w:tc>
          <w:tcPr>
            <w:tcW w:w="783" w:type="dxa"/>
            <w:tcMar>
              <w:left w:w="57" w:type="dxa"/>
              <w:right w:w="57" w:type="dxa"/>
            </w:tcMar>
            <w:vAlign w:val="center"/>
          </w:tcPr>
          <w:p w14:paraId="52055181">
            <w:pPr>
              <w:spacing w:line="260" w:lineRule="exact"/>
              <w:jc w:val="center"/>
              <w:rPr>
                <w:rFonts w:ascii="黑体" w:hAnsi="黑体" w:eastAsia="黑体" w:cs="黑体"/>
                <w:bCs/>
                <w:sz w:val="18"/>
                <w:szCs w:val="18"/>
              </w:rPr>
            </w:pPr>
            <w:r>
              <w:rPr>
                <w:sz w:val="18"/>
                <w:szCs w:val="18"/>
              </w:rPr>
              <w:t>署名单位</w:t>
            </w:r>
          </w:p>
        </w:tc>
        <w:tc>
          <w:tcPr>
            <w:tcW w:w="834" w:type="dxa"/>
            <w:tcMar>
              <w:left w:w="57" w:type="dxa"/>
              <w:right w:w="57" w:type="dxa"/>
            </w:tcMar>
            <w:vAlign w:val="center"/>
          </w:tcPr>
          <w:p w14:paraId="1716BDEC">
            <w:pPr>
              <w:spacing w:line="260" w:lineRule="exact"/>
              <w:jc w:val="center"/>
              <w:rPr>
                <w:rFonts w:ascii="黑体" w:hAnsi="黑体" w:eastAsia="黑体" w:cs="黑体"/>
                <w:bCs/>
                <w:sz w:val="18"/>
                <w:szCs w:val="18"/>
              </w:rPr>
            </w:pPr>
          </w:p>
        </w:tc>
        <w:tc>
          <w:tcPr>
            <w:tcW w:w="1206" w:type="dxa"/>
            <w:tcMar>
              <w:left w:w="57" w:type="dxa"/>
              <w:right w:w="57" w:type="dxa"/>
            </w:tcMar>
            <w:vAlign w:val="center"/>
          </w:tcPr>
          <w:p w14:paraId="5E201855">
            <w:pPr>
              <w:spacing w:line="260" w:lineRule="exact"/>
              <w:jc w:val="center"/>
              <w:rPr>
                <w:rFonts w:ascii="黑体" w:hAnsi="黑体" w:eastAsia="黑体" w:cs="黑体"/>
                <w:bCs/>
                <w:sz w:val="18"/>
                <w:szCs w:val="18"/>
              </w:rPr>
            </w:pPr>
            <w:r>
              <w:rPr>
                <w:sz w:val="18"/>
                <w:szCs w:val="18"/>
              </w:rPr>
              <w:t>广西单位是否</w:t>
            </w:r>
            <w:r>
              <w:rPr>
                <w:rFonts w:hint="eastAsia"/>
                <w:sz w:val="18"/>
                <w:szCs w:val="18"/>
              </w:rPr>
              <w:t>署名</w:t>
            </w:r>
          </w:p>
        </w:tc>
      </w:tr>
      <w:tr w14:paraId="2B43F8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205" w:type="dxa"/>
            <w:tcMar>
              <w:left w:w="57" w:type="dxa"/>
              <w:right w:w="57" w:type="dxa"/>
            </w:tcMar>
            <w:vAlign w:val="center"/>
          </w:tcPr>
          <w:p w14:paraId="3646BAD9">
            <w:pPr>
              <w:spacing w:line="260" w:lineRule="exact"/>
              <w:jc w:val="center"/>
              <w:rPr>
                <w:rFonts w:ascii="仿宋_GB2312" w:hAnsi="仿宋_GB2312" w:eastAsia="仿宋_GB2312" w:cs="仿宋_GB2312"/>
                <w:szCs w:val="21"/>
              </w:rPr>
            </w:pPr>
            <w:r>
              <w:rPr>
                <w:rFonts w:hint="eastAsia"/>
                <w:bCs/>
                <w:kern w:val="0"/>
                <w:sz w:val="18"/>
                <w:szCs w:val="18"/>
              </w:rPr>
              <w:t>Isorhamnetin Ameliorates Non-Esterified Fatty Acid-Induced Apoptosis, Lipid Accumulation, and Oxidative Stress in Bovine Endometrial Epithelial Cells via Inhibiting the MAPK Signaling Pathway</w:t>
            </w:r>
          </w:p>
        </w:tc>
        <w:tc>
          <w:tcPr>
            <w:tcW w:w="1170" w:type="dxa"/>
            <w:gridSpan w:val="2"/>
            <w:tcMar>
              <w:left w:w="57" w:type="dxa"/>
              <w:right w:w="57" w:type="dxa"/>
            </w:tcMar>
            <w:vAlign w:val="center"/>
          </w:tcPr>
          <w:p w14:paraId="0F703BDB">
            <w:pPr>
              <w:spacing w:line="260" w:lineRule="exact"/>
              <w:jc w:val="center"/>
              <w:rPr>
                <w:bCs/>
                <w:kern w:val="0"/>
                <w:sz w:val="18"/>
                <w:szCs w:val="18"/>
              </w:rPr>
            </w:pPr>
            <w:r>
              <w:rPr>
                <w:rFonts w:hint="eastAsia"/>
                <w:bCs/>
                <w:kern w:val="0"/>
                <w:sz w:val="18"/>
                <w:szCs w:val="18"/>
              </w:rPr>
              <w:t>Antioxidants (Basel)</w:t>
            </w:r>
          </w:p>
          <w:p w14:paraId="19971E90">
            <w:pPr>
              <w:spacing w:line="260" w:lineRule="exact"/>
              <w:jc w:val="center"/>
              <w:rPr>
                <w:bCs/>
                <w:kern w:val="0"/>
                <w:sz w:val="18"/>
                <w:szCs w:val="18"/>
              </w:rPr>
            </w:pPr>
          </w:p>
        </w:tc>
        <w:tc>
          <w:tcPr>
            <w:tcW w:w="1035" w:type="dxa"/>
            <w:tcMar>
              <w:left w:w="57" w:type="dxa"/>
              <w:right w:w="57" w:type="dxa"/>
            </w:tcMar>
            <w:vAlign w:val="center"/>
          </w:tcPr>
          <w:p w14:paraId="6FE83C47">
            <w:pPr>
              <w:spacing w:line="260" w:lineRule="exact"/>
              <w:jc w:val="center"/>
              <w:rPr>
                <w:bCs/>
                <w:kern w:val="0"/>
                <w:sz w:val="18"/>
                <w:szCs w:val="18"/>
              </w:rPr>
            </w:pPr>
            <w:r>
              <w:rPr>
                <w:rFonts w:hint="eastAsia"/>
                <w:bCs/>
                <w:kern w:val="0"/>
                <w:sz w:val="18"/>
                <w:szCs w:val="18"/>
              </w:rPr>
              <w:t>Haimiao Lv, Lijuan Liu, Wenna Zou, Ying Yang, Yuan Li, Shengji Yang, Aixin Liang, Liguo Yang</w:t>
            </w:r>
          </w:p>
        </w:tc>
        <w:tc>
          <w:tcPr>
            <w:tcW w:w="975" w:type="dxa"/>
            <w:tcMar>
              <w:left w:w="57" w:type="dxa"/>
              <w:right w:w="57" w:type="dxa"/>
            </w:tcMar>
            <w:vAlign w:val="center"/>
          </w:tcPr>
          <w:p w14:paraId="0AF92B1D">
            <w:pPr>
              <w:spacing w:line="260" w:lineRule="exact"/>
              <w:jc w:val="center"/>
              <w:rPr>
                <w:bCs/>
                <w:kern w:val="0"/>
                <w:sz w:val="18"/>
                <w:szCs w:val="18"/>
              </w:rPr>
            </w:pPr>
            <w:r>
              <w:rPr>
                <w:rFonts w:hint="eastAsia"/>
                <w:bCs/>
                <w:kern w:val="0"/>
                <w:sz w:val="18"/>
                <w:szCs w:val="18"/>
              </w:rPr>
              <w:t>2025；28;14(2):156.</w:t>
            </w:r>
          </w:p>
        </w:tc>
        <w:tc>
          <w:tcPr>
            <w:tcW w:w="855" w:type="dxa"/>
            <w:tcMar>
              <w:left w:w="57" w:type="dxa"/>
              <w:right w:w="57" w:type="dxa"/>
            </w:tcMar>
            <w:vAlign w:val="center"/>
          </w:tcPr>
          <w:p w14:paraId="09B6E9D7">
            <w:pPr>
              <w:spacing w:line="260" w:lineRule="exact"/>
              <w:jc w:val="center"/>
              <w:rPr>
                <w:bCs/>
                <w:kern w:val="0"/>
                <w:sz w:val="18"/>
                <w:szCs w:val="18"/>
              </w:rPr>
            </w:pPr>
            <w:r>
              <w:rPr>
                <w:rFonts w:hint="eastAsia"/>
                <w:bCs/>
                <w:kern w:val="0"/>
                <w:sz w:val="18"/>
                <w:szCs w:val="18"/>
              </w:rPr>
              <w:t>2025年1月28日</w:t>
            </w:r>
          </w:p>
        </w:tc>
        <w:tc>
          <w:tcPr>
            <w:tcW w:w="1034" w:type="dxa"/>
            <w:tcMar>
              <w:left w:w="57" w:type="dxa"/>
              <w:right w:w="57" w:type="dxa"/>
            </w:tcMar>
            <w:vAlign w:val="center"/>
          </w:tcPr>
          <w:p w14:paraId="51622BFD">
            <w:pPr>
              <w:spacing w:line="260" w:lineRule="exact"/>
              <w:jc w:val="center"/>
              <w:rPr>
                <w:bCs/>
                <w:kern w:val="0"/>
                <w:sz w:val="18"/>
                <w:szCs w:val="18"/>
              </w:rPr>
            </w:pPr>
          </w:p>
          <w:p w14:paraId="3B9DDB38">
            <w:pPr>
              <w:spacing w:line="260" w:lineRule="exact"/>
              <w:jc w:val="center"/>
              <w:rPr>
                <w:bCs/>
                <w:kern w:val="0"/>
                <w:sz w:val="18"/>
                <w:szCs w:val="18"/>
              </w:rPr>
            </w:pPr>
            <w:r>
              <w:fldChar w:fldCharType="begin"/>
            </w:r>
            <w:r>
              <w:instrText xml:space="preserve"> HYPERLINK "https://pubmed.ncbi.nlm.nih.gov/?term=Yang+L&amp;cauthor_id=40002343" </w:instrText>
            </w:r>
            <w:r>
              <w:fldChar w:fldCharType="separate"/>
            </w:r>
            <w:r>
              <w:rPr>
                <w:bCs/>
                <w:kern w:val="0"/>
                <w:sz w:val="18"/>
                <w:szCs w:val="18"/>
              </w:rPr>
              <w:t>Liguo Yang</w:t>
            </w:r>
            <w:r>
              <w:rPr>
                <w:bCs/>
                <w:kern w:val="0"/>
                <w:sz w:val="18"/>
                <w:szCs w:val="18"/>
              </w:rPr>
              <w:fldChar w:fldCharType="end"/>
            </w:r>
          </w:p>
        </w:tc>
        <w:tc>
          <w:tcPr>
            <w:tcW w:w="883" w:type="dxa"/>
            <w:tcMar>
              <w:left w:w="57" w:type="dxa"/>
              <w:right w:w="57" w:type="dxa"/>
            </w:tcMar>
            <w:vAlign w:val="center"/>
          </w:tcPr>
          <w:p w14:paraId="1ED80F42">
            <w:pPr>
              <w:spacing w:line="260" w:lineRule="exact"/>
              <w:jc w:val="center"/>
              <w:rPr>
                <w:bCs/>
                <w:kern w:val="0"/>
                <w:sz w:val="18"/>
                <w:szCs w:val="18"/>
              </w:rPr>
            </w:pPr>
            <w:r>
              <w:fldChar w:fldCharType="begin"/>
            </w:r>
            <w:r>
              <w:instrText xml:space="preserve"> HYPERLINK "https://pubmed.ncbi.nlm.nih.gov/?term=Lv+H&amp;cauthor_id=40002343" </w:instrText>
            </w:r>
            <w:r>
              <w:fldChar w:fldCharType="separate"/>
            </w:r>
            <w:r>
              <w:rPr>
                <w:bCs/>
                <w:kern w:val="0"/>
                <w:sz w:val="18"/>
                <w:szCs w:val="18"/>
              </w:rPr>
              <w:t>Haimiao Lv</w:t>
            </w:r>
            <w:r>
              <w:rPr>
                <w:bCs/>
                <w:kern w:val="0"/>
                <w:sz w:val="18"/>
                <w:szCs w:val="18"/>
              </w:rPr>
              <w:fldChar w:fldCharType="end"/>
            </w:r>
          </w:p>
        </w:tc>
        <w:tc>
          <w:tcPr>
            <w:tcW w:w="783" w:type="dxa"/>
            <w:tcMar>
              <w:left w:w="57" w:type="dxa"/>
              <w:right w:w="57" w:type="dxa"/>
            </w:tcMar>
            <w:vAlign w:val="center"/>
          </w:tcPr>
          <w:p w14:paraId="01A90F83">
            <w:pPr>
              <w:spacing w:line="260" w:lineRule="exact"/>
              <w:jc w:val="center"/>
              <w:rPr>
                <w:bCs/>
                <w:kern w:val="0"/>
                <w:sz w:val="18"/>
                <w:szCs w:val="18"/>
              </w:rPr>
            </w:pPr>
            <w:r>
              <w:rPr>
                <w:rFonts w:hint="eastAsia"/>
                <w:bCs/>
                <w:kern w:val="0"/>
                <w:sz w:val="18"/>
                <w:szCs w:val="18"/>
              </w:rPr>
              <w:t>华中农业大学</w:t>
            </w:r>
          </w:p>
        </w:tc>
        <w:tc>
          <w:tcPr>
            <w:tcW w:w="834" w:type="dxa"/>
            <w:tcMar>
              <w:left w:w="57" w:type="dxa"/>
              <w:right w:w="57" w:type="dxa"/>
            </w:tcMar>
            <w:vAlign w:val="center"/>
          </w:tcPr>
          <w:p w14:paraId="69F8F2EB">
            <w:pPr>
              <w:spacing w:line="260" w:lineRule="exact"/>
              <w:jc w:val="center"/>
              <w:rPr>
                <w:bCs/>
                <w:kern w:val="0"/>
                <w:sz w:val="18"/>
                <w:szCs w:val="18"/>
              </w:rPr>
            </w:pPr>
          </w:p>
        </w:tc>
        <w:tc>
          <w:tcPr>
            <w:tcW w:w="1206" w:type="dxa"/>
            <w:tcMar>
              <w:left w:w="57" w:type="dxa"/>
              <w:right w:w="57" w:type="dxa"/>
            </w:tcMar>
            <w:vAlign w:val="center"/>
          </w:tcPr>
          <w:p w14:paraId="332E14CC">
            <w:pPr>
              <w:spacing w:line="260" w:lineRule="exact"/>
              <w:jc w:val="center"/>
              <w:rPr>
                <w:bCs/>
                <w:kern w:val="0"/>
                <w:sz w:val="18"/>
                <w:szCs w:val="18"/>
              </w:rPr>
            </w:pPr>
            <w:r>
              <w:rPr>
                <w:rFonts w:hint="eastAsia"/>
                <w:bCs/>
                <w:kern w:val="0"/>
                <w:sz w:val="18"/>
                <w:szCs w:val="18"/>
              </w:rPr>
              <w:t>否</w:t>
            </w:r>
          </w:p>
        </w:tc>
      </w:tr>
      <w:tr w14:paraId="5CFB99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205" w:type="dxa"/>
            <w:tcMar>
              <w:left w:w="57" w:type="dxa"/>
              <w:right w:w="57" w:type="dxa"/>
            </w:tcMar>
            <w:vAlign w:val="center"/>
          </w:tcPr>
          <w:p w14:paraId="72C24FFB">
            <w:pPr>
              <w:spacing w:line="260" w:lineRule="exact"/>
              <w:jc w:val="center"/>
              <w:rPr>
                <w:bCs/>
                <w:kern w:val="0"/>
                <w:sz w:val="18"/>
                <w:szCs w:val="18"/>
              </w:rPr>
            </w:pPr>
            <w:r>
              <w:rPr>
                <w:rFonts w:hint="eastAsia"/>
                <w:bCs/>
                <w:kern w:val="0"/>
                <w:sz w:val="18"/>
                <w:szCs w:val="18"/>
              </w:rPr>
              <w:t>Diversity in Cell Morphology, Composition, and Function among Adipose Depots in River Buffaloes</w:t>
            </w:r>
          </w:p>
        </w:tc>
        <w:tc>
          <w:tcPr>
            <w:tcW w:w="1170" w:type="dxa"/>
            <w:gridSpan w:val="2"/>
            <w:tcMar>
              <w:left w:w="57" w:type="dxa"/>
              <w:right w:w="57" w:type="dxa"/>
            </w:tcMar>
            <w:vAlign w:val="center"/>
          </w:tcPr>
          <w:p w14:paraId="16D34C8D">
            <w:pPr>
              <w:spacing w:line="260" w:lineRule="exact"/>
              <w:jc w:val="center"/>
              <w:rPr>
                <w:bCs/>
                <w:kern w:val="0"/>
                <w:sz w:val="18"/>
                <w:szCs w:val="18"/>
              </w:rPr>
            </w:pPr>
            <w:r>
              <w:rPr>
                <w:rFonts w:hint="eastAsia"/>
                <w:bCs/>
                <w:kern w:val="0"/>
                <w:sz w:val="18"/>
                <w:szCs w:val="18"/>
              </w:rPr>
              <w:t>International Journal of Molecular Sciences</w:t>
            </w:r>
          </w:p>
        </w:tc>
        <w:tc>
          <w:tcPr>
            <w:tcW w:w="1035" w:type="dxa"/>
            <w:tcMar>
              <w:left w:w="57" w:type="dxa"/>
              <w:right w:w="57" w:type="dxa"/>
            </w:tcMar>
            <w:vAlign w:val="center"/>
          </w:tcPr>
          <w:p w14:paraId="3101823D">
            <w:pPr>
              <w:spacing w:line="260" w:lineRule="exact"/>
              <w:jc w:val="center"/>
              <w:rPr>
                <w:bCs/>
                <w:kern w:val="0"/>
                <w:sz w:val="18"/>
                <w:szCs w:val="18"/>
              </w:rPr>
            </w:pPr>
            <w:r>
              <w:rPr>
                <w:rFonts w:hint="eastAsia"/>
                <w:bCs/>
                <w:kern w:val="0"/>
                <w:sz w:val="18"/>
                <w:szCs w:val="18"/>
              </w:rPr>
              <w:t>Xintong Yang, Ruirui Zhu, Ziyi Song, Deshun Shi, Jieping Huang</w:t>
            </w:r>
          </w:p>
        </w:tc>
        <w:tc>
          <w:tcPr>
            <w:tcW w:w="975" w:type="dxa"/>
            <w:tcMar>
              <w:left w:w="57" w:type="dxa"/>
              <w:right w:w="57" w:type="dxa"/>
            </w:tcMar>
            <w:vAlign w:val="center"/>
          </w:tcPr>
          <w:p w14:paraId="769B8C8A">
            <w:pPr>
              <w:spacing w:line="260" w:lineRule="exact"/>
              <w:jc w:val="center"/>
              <w:rPr>
                <w:bCs/>
                <w:kern w:val="0"/>
                <w:sz w:val="18"/>
                <w:szCs w:val="18"/>
              </w:rPr>
            </w:pPr>
            <w:r>
              <w:rPr>
                <w:rFonts w:hint="eastAsia"/>
                <w:bCs/>
                <w:kern w:val="0"/>
                <w:sz w:val="18"/>
                <w:szCs w:val="18"/>
              </w:rPr>
              <w:t>2023； 7;24(9):8410.</w:t>
            </w:r>
          </w:p>
        </w:tc>
        <w:tc>
          <w:tcPr>
            <w:tcW w:w="855" w:type="dxa"/>
            <w:tcMar>
              <w:left w:w="57" w:type="dxa"/>
              <w:right w:w="57" w:type="dxa"/>
            </w:tcMar>
            <w:vAlign w:val="center"/>
          </w:tcPr>
          <w:p w14:paraId="175B9C34">
            <w:pPr>
              <w:spacing w:line="260" w:lineRule="exact"/>
              <w:jc w:val="center"/>
              <w:rPr>
                <w:bCs/>
                <w:kern w:val="0"/>
                <w:sz w:val="18"/>
                <w:szCs w:val="18"/>
              </w:rPr>
            </w:pPr>
            <w:r>
              <w:rPr>
                <w:rFonts w:hint="eastAsia"/>
                <w:bCs/>
                <w:kern w:val="0"/>
                <w:sz w:val="18"/>
                <w:szCs w:val="18"/>
              </w:rPr>
              <w:t>2023年5月</w:t>
            </w:r>
          </w:p>
        </w:tc>
        <w:tc>
          <w:tcPr>
            <w:tcW w:w="1034" w:type="dxa"/>
            <w:tcMar>
              <w:left w:w="57" w:type="dxa"/>
              <w:right w:w="57" w:type="dxa"/>
            </w:tcMar>
            <w:vAlign w:val="center"/>
          </w:tcPr>
          <w:p w14:paraId="3F89FD70">
            <w:pPr>
              <w:spacing w:line="260" w:lineRule="exact"/>
              <w:jc w:val="center"/>
              <w:rPr>
                <w:bCs/>
                <w:kern w:val="0"/>
                <w:sz w:val="18"/>
                <w:szCs w:val="18"/>
              </w:rPr>
            </w:pPr>
            <w:r>
              <w:rPr>
                <w:rFonts w:hint="eastAsia"/>
                <w:bCs/>
                <w:kern w:val="0"/>
                <w:sz w:val="18"/>
                <w:szCs w:val="18"/>
              </w:rPr>
              <w:t>Jieping Huang</w:t>
            </w:r>
          </w:p>
        </w:tc>
        <w:tc>
          <w:tcPr>
            <w:tcW w:w="883" w:type="dxa"/>
            <w:tcMar>
              <w:left w:w="57" w:type="dxa"/>
              <w:right w:w="57" w:type="dxa"/>
            </w:tcMar>
            <w:vAlign w:val="center"/>
          </w:tcPr>
          <w:p w14:paraId="044C1C0F">
            <w:pPr>
              <w:spacing w:line="260" w:lineRule="exact"/>
              <w:jc w:val="center"/>
              <w:rPr>
                <w:bCs/>
                <w:kern w:val="0"/>
                <w:sz w:val="18"/>
                <w:szCs w:val="18"/>
              </w:rPr>
            </w:pPr>
            <w:r>
              <w:rPr>
                <w:rFonts w:hint="eastAsia"/>
                <w:bCs/>
                <w:kern w:val="0"/>
                <w:sz w:val="18"/>
                <w:szCs w:val="18"/>
              </w:rPr>
              <w:t>Xintong Yang</w:t>
            </w:r>
          </w:p>
        </w:tc>
        <w:tc>
          <w:tcPr>
            <w:tcW w:w="783" w:type="dxa"/>
            <w:tcMar>
              <w:left w:w="57" w:type="dxa"/>
              <w:right w:w="57" w:type="dxa"/>
            </w:tcMar>
            <w:vAlign w:val="center"/>
          </w:tcPr>
          <w:p w14:paraId="50EBA8E9">
            <w:pPr>
              <w:spacing w:line="260" w:lineRule="exact"/>
              <w:jc w:val="center"/>
              <w:rPr>
                <w:bCs/>
                <w:kern w:val="0"/>
                <w:sz w:val="18"/>
                <w:szCs w:val="18"/>
              </w:rPr>
            </w:pPr>
            <w:r>
              <w:rPr>
                <w:rFonts w:hint="eastAsia"/>
                <w:bCs/>
                <w:kern w:val="0"/>
                <w:sz w:val="18"/>
                <w:szCs w:val="18"/>
              </w:rPr>
              <w:t>广西大学</w:t>
            </w:r>
          </w:p>
        </w:tc>
        <w:tc>
          <w:tcPr>
            <w:tcW w:w="834" w:type="dxa"/>
            <w:tcMar>
              <w:left w:w="57" w:type="dxa"/>
              <w:right w:w="57" w:type="dxa"/>
            </w:tcMar>
            <w:vAlign w:val="center"/>
          </w:tcPr>
          <w:p w14:paraId="2E646CC6">
            <w:pPr>
              <w:spacing w:line="260" w:lineRule="exact"/>
              <w:jc w:val="center"/>
              <w:rPr>
                <w:bCs/>
                <w:kern w:val="0"/>
                <w:sz w:val="18"/>
                <w:szCs w:val="18"/>
              </w:rPr>
            </w:pPr>
          </w:p>
        </w:tc>
        <w:tc>
          <w:tcPr>
            <w:tcW w:w="1206" w:type="dxa"/>
            <w:tcMar>
              <w:left w:w="57" w:type="dxa"/>
              <w:right w:w="57" w:type="dxa"/>
            </w:tcMar>
            <w:vAlign w:val="center"/>
          </w:tcPr>
          <w:p w14:paraId="35DDEEF4">
            <w:pPr>
              <w:spacing w:line="260" w:lineRule="exact"/>
              <w:jc w:val="center"/>
              <w:rPr>
                <w:bCs/>
                <w:kern w:val="0"/>
                <w:sz w:val="18"/>
                <w:szCs w:val="18"/>
              </w:rPr>
            </w:pPr>
            <w:r>
              <w:rPr>
                <w:rFonts w:hint="eastAsia"/>
                <w:bCs/>
                <w:kern w:val="0"/>
                <w:sz w:val="18"/>
                <w:szCs w:val="18"/>
              </w:rPr>
              <w:t>是</w:t>
            </w:r>
          </w:p>
        </w:tc>
      </w:tr>
      <w:tr w14:paraId="41BAD6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5" w:type="dxa"/>
            <w:tcMar>
              <w:left w:w="57" w:type="dxa"/>
              <w:right w:w="57" w:type="dxa"/>
            </w:tcMar>
            <w:vAlign w:val="center"/>
          </w:tcPr>
          <w:p w14:paraId="56A0B843">
            <w:pPr>
              <w:spacing w:line="260" w:lineRule="exact"/>
              <w:jc w:val="center"/>
              <w:rPr>
                <w:rFonts w:ascii="仿宋_GB2312" w:hAnsi="仿宋_GB2312" w:eastAsia="仿宋_GB2312" w:cs="仿宋_GB2312"/>
                <w:b/>
                <w:bCs/>
                <w:szCs w:val="21"/>
              </w:rPr>
            </w:pPr>
            <w:r>
              <w:rPr>
                <w:sz w:val="18"/>
                <w:szCs w:val="18"/>
              </w:rPr>
              <w:t>专著名称</w:t>
            </w:r>
          </w:p>
        </w:tc>
        <w:tc>
          <w:tcPr>
            <w:tcW w:w="1170" w:type="dxa"/>
            <w:gridSpan w:val="2"/>
            <w:tcMar>
              <w:left w:w="57" w:type="dxa"/>
              <w:right w:w="57" w:type="dxa"/>
            </w:tcMar>
            <w:vAlign w:val="center"/>
          </w:tcPr>
          <w:p w14:paraId="117BC4DD">
            <w:pPr>
              <w:spacing w:line="260" w:lineRule="exact"/>
              <w:jc w:val="center"/>
              <w:rPr>
                <w:rFonts w:ascii="仿宋_GB2312" w:hAnsi="仿宋_GB2312" w:eastAsia="仿宋_GB2312" w:cs="仿宋_GB2312"/>
                <w:b/>
                <w:bCs/>
                <w:szCs w:val="21"/>
              </w:rPr>
            </w:pPr>
            <w:r>
              <w:rPr>
                <w:sz w:val="18"/>
                <w:szCs w:val="18"/>
              </w:rPr>
              <w:t>版号</w:t>
            </w:r>
          </w:p>
        </w:tc>
        <w:tc>
          <w:tcPr>
            <w:tcW w:w="1035" w:type="dxa"/>
            <w:tcMar>
              <w:left w:w="57" w:type="dxa"/>
              <w:right w:w="57" w:type="dxa"/>
            </w:tcMar>
            <w:vAlign w:val="center"/>
          </w:tcPr>
          <w:p w14:paraId="0D34C59C">
            <w:pPr>
              <w:spacing w:line="260" w:lineRule="exact"/>
              <w:jc w:val="center"/>
              <w:rPr>
                <w:rFonts w:ascii="仿宋_GB2312" w:hAnsi="仿宋_GB2312" w:eastAsia="仿宋_GB2312" w:cs="仿宋_GB2312"/>
                <w:b/>
                <w:bCs/>
                <w:szCs w:val="21"/>
              </w:rPr>
            </w:pPr>
            <w:r>
              <w:rPr>
                <w:sz w:val="18"/>
                <w:szCs w:val="18"/>
              </w:rPr>
              <w:t>作者或主编</w:t>
            </w:r>
          </w:p>
        </w:tc>
        <w:tc>
          <w:tcPr>
            <w:tcW w:w="975" w:type="dxa"/>
            <w:tcMar>
              <w:left w:w="57" w:type="dxa"/>
              <w:right w:w="57" w:type="dxa"/>
            </w:tcMar>
            <w:vAlign w:val="center"/>
          </w:tcPr>
          <w:p w14:paraId="07F6EC95">
            <w:pPr>
              <w:spacing w:line="260" w:lineRule="exact"/>
              <w:jc w:val="center"/>
              <w:rPr>
                <w:rFonts w:ascii="仿宋_GB2312" w:hAnsi="仿宋_GB2312" w:eastAsia="仿宋_GB2312" w:cs="仿宋_GB2312"/>
                <w:b/>
                <w:bCs/>
                <w:szCs w:val="21"/>
              </w:rPr>
            </w:pPr>
            <w:r>
              <w:rPr>
                <w:sz w:val="18"/>
                <w:szCs w:val="18"/>
              </w:rPr>
              <w:t>出版时间（年月日）</w:t>
            </w:r>
          </w:p>
        </w:tc>
        <w:tc>
          <w:tcPr>
            <w:tcW w:w="855" w:type="dxa"/>
            <w:tcMar>
              <w:left w:w="57" w:type="dxa"/>
              <w:right w:w="57" w:type="dxa"/>
            </w:tcMar>
            <w:vAlign w:val="center"/>
          </w:tcPr>
          <w:p w14:paraId="3DACAF93">
            <w:pPr>
              <w:spacing w:line="260" w:lineRule="exact"/>
              <w:jc w:val="center"/>
              <w:rPr>
                <w:rFonts w:ascii="仿宋_GB2312" w:hAnsi="仿宋_GB2312" w:eastAsia="仿宋_GB2312" w:cs="仿宋_GB2312"/>
                <w:b/>
                <w:bCs/>
                <w:szCs w:val="21"/>
              </w:rPr>
            </w:pPr>
            <w:r>
              <w:rPr>
                <w:sz w:val="18"/>
                <w:szCs w:val="18"/>
              </w:rPr>
              <w:t>署名单位</w:t>
            </w:r>
          </w:p>
        </w:tc>
        <w:tc>
          <w:tcPr>
            <w:tcW w:w="1034" w:type="dxa"/>
            <w:tcMar>
              <w:left w:w="57" w:type="dxa"/>
              <w:right w:w="57" w:type="dxa"/>
            </w:tcMar>
            <w:vAlign w:val="center"/>
          </w:tcPr>
          <w:p w14:paraId="367C0090">
            <w:pPr>
              <w:spacing w:line="260" w:lineRule="exact"/>
              <w:jc w:val="center"/>
              <w:rPr>
                <w:rFonts w:ascii="仿宋_GB2312" w:hAnsi="仿宋_GB2312" w:eastAsia="仿宋_GB2312" w:cs="仿宋_GB2312"/>
                <w:b/>
                <w:bCs/>
                <w:szCs w:val="21"/>
              </w:rPr>
            </w:pPr>
          </w:p>
        </w:tc>
        <w:tc>
          <w:tcPr>
            <w:tcW w:w="883" w:type="dxa"/>
            <w:tcMar>
              <w:left w:w="57" w:type="dxa"/>
              <w:right w:w="57" w:type="dxa"/>
            </w:tcMar>
            <w:vAlign w:val="center"/>
          </w:tcPr>
          <w:p w14:paraId="10726AD8">
            <w:pPr>
              <w:spacing w:line="260" w:lineRule="exact"/>
              <w:jc w:val="center"/>
              <w:rPr>
                <w:rFonts w:ascii="仿宋_GB2312" w:hAnsi="仿宋_GB2312" w:eastAsia="仿宋_GB2312" w:cs="仿宋_GB2312"/>
                <w:b/>
                <w:bCs/>
                <w:szCs w:val="21"/>
              </w:rPr>
            </w:pPr>
          </w:p>
        </w:tc>
        <w:tc>
          <w:tcPr>
            <w:tcW w:w="783" w:type="dxa"/>
            <w:tcMar>
              <w:left w:w="57" w:type="dxa"/>
              <w:right w:w="57" w:type="dxa"/>
            </w:tcMar>
            <w:vAlign w:val="center"/>
          </w:tcPr>
          <w:p w14:paraId="2F82F094">
            <w:pPr>
              <w:spacing w:line="260" w:lineRule="exact"/>
              <w:jc w:val="center"/>
              <w:rPr>
                <w:rFonts w:ascii="仿宋_GB2312" w:hAnsi="仿宋_GB2312" w:eastAsia="仿宋_GB2312" w:cs="仿宋_GB2312"/>
                <w:b/>
                <w:bCs/>
                <w:szCs w:val="21"/>
              </w:rPr>
            </w:pPr>
          </w:p>
        </w:tc>
        <w:tc>
          <w:tcPr>
            <w:tcW w:w="834" w:type="dxa"/>
            <w:tcMar>
              <w:left w:w="57" w:type="dxa"/>
              <w:right w:w="57" w:type="dxa"/>
            </w:tcMar>
            <w:vAlign w:val="center"/>
          </w:tcPr>
          <w:p w14:paraId="15CF123A">
            <w:pPr>
              <w:spacing w:line="260" w:lineRule="exact"/>
              <w:jc w:val="center"/>
              <w:rPr>
                <w:rFonts w:ascii="仿宋_GB2312" w:hAnsi="仿宋_GB2312" w:eastAsia="仿宋_GB2312" w:cs="仿宋_GB2312"/>
                <w:b/>
                <w:bCs/>
                <w:szCs w:val="21"/>
              </w:rPr>
            </w:pPr>
          </w:p>
        </w:tc>
        <w:tc>
          <w:tcPr>
            <w:tcW w:w="1206" w:type="dxa"/>
            <w:tcMar>
              <w:left w:w="57" w:type="dxa"/>
              <w:right w:w="57" w:type="dxa"/>
            </w:tcMar>
            <w:vAlign w:val="center"/>
          </w:tcPr>
          <w:p w14:paraId="56974516">
            <w:pPr>
              <w:spacing w:line="260" w:lineRule="exact"/>
              <w:jc w:val="center"/>
              <w:rPr>
                <w:rFonts w:ascii="仿宋_GB2312" w:hAnsi="仿宋_GB2312" w:eastAsia="仿宋_GB2312" w:cs="仿宋_GB2312"/>
                <w:b/>
                <w:bCs/>
                <w:szCs w:val="21"/>
              </w:rPr>
            </w:pPr>
            <w:r>
              <w:rPr>
                <w:sz w:val="18"/>
                <w:szCs w:val="18"/>
              </w:rPr>
              <w:t>广西单位是否</w:t>
            </w:r>
            <w:r>
              <w:rPr>
                <w:rFonts w:hint="eastAsia"/>
                <w:sz w:val="18"/>
                <w:szCs w:val="18"/>
              </w:rPr>
              <w:t>署名</w:t>
            </w:r>
          </w:p>
        </w:tc>
      </w:tr>
      <w:tr w14:paraId="4DF008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1205" w:type="dxa"/>
            <w:tcMar>
              <w:left w:w="57" w:type="dxa"/>
              <w:right w:w="57" w:type="dxa"/>
            </w:tcMar>
            <w:vAlign w:val="center"/>
          </w:tcPr>
          <w:p w14:paraId="03C619C3">
            <w:pPr>
              <w:spacing w:line="260" w:lineRule="exact"/>
              <w:jc w:val="center"/>
              <w:rPr>
                <w:rFonts w:ascii="仿宋_GB2312" w:hAnsi="仿宋_GB2312" w:eastAsia="仿宋_GB2312" w:cs="仿宋_GB2312"/>
                <w:szCs w:val="21"/>
              </w:rPr>
            </w:pPr>
          </w:p>
        </w:tc>
        <w:tc>
          <w:tcPr>
            <w:tcW w:w="1170" w:type="dxa"/>
            <w:gridSpan w:val="2"/>
            <w:tcMar>
              <w:left w:w="57" w:type="dxa"/>
              <w:right w:w="57" w:type="dxa"/>
            </w:tcMar>
            <w:vAlign w:val="center"/>
          </w:tcPr>
          <w:p w14:paraId="76894D15">
            <w:pPr>
              <w:spacing w:line="260" w:lineRule="exact"/>
              <w:jc w:val="center"/>
              <w:rPr>
                <w:rFonts w:ascii="仿宋_GB2312" w:hAnsi="仿宋_GB2312" w:eastAsia="仿宋_GB2312" w:cs="仿宋_GB2312"/>
                <w:szCs w:val="21"/>
              </w:rPr>
            </w:pPr>
          </w:p>
        </w:tc>
        <w:tc>
          <w:tcPr>
            <w:tcW w:w="1035" w:type="dxa"/>
            <w:tcMar>
              <w:left w:w="57" w:type="dxa"/>
              <w:right w:w="57" w:type="dxa"/>
            </w:tcMar>
            <w:vAlign w:val="center"/>
          </w:tcPr>
          <w:p w14:paraId="7765421B">
            <w:pPr>
              <w:spacing w:line="260" w:lineRule="exact"/>
              <w:jc w:val="center"/>
              <w:rPr>
                <w:rFonts w:ascii="仿宋_GB2312" w:hAnsi="仿宋_GB2312" w:eastAsia="仿宋_GB2312" w:cs="仿宋_GB2312"/>
                <w:szCs w:val="21"/>
              </w:rPr>
            </w:pPr>
          </w:p>
        </w:tc>
        <w:tc>
          <w:tcPr>
            <w:tcW w:w="975" w:type="dxa"/>
            <w:tcMar>
              <w:left w:w="57" w:type="dxa"/>
              <w:right w:w="57" w:type="dxa"/>
            </w:tcMar>
            <w:vAlign w:val="center"/>
          </w:tcPr>
          <w:p w14:paraId="533D3EE4">
            <w:pPr>
              <w:spacing w:line="260" w:lineRule="exact"/>
              <w:jc w:val="center"/>
              <w:rPr>
                <w:rFonts w:ascii="仿宋_GB2312" w:hAnsi="仿宋_GB2312" w:eastAsia="仿宋_GB2312" w:cs="仿宋_GB2312"/>
                <w:szCs w:val="21"/>
              </w:rPr>
            </w:pPr>
          </w:p>
        </w:tc>
        <w:tc>
          <w:tcPr>
            <w:tcW w:w="855" w:type="dxa"/>
            <w:tcMar>
              <w:left w:w="57" w:type="dxa"/>
              <w:right w:w="57" w:type="dxa"/>
            </w:tcMar>
            <w:vAlign w:val="center"/>
          </w:tcPr>
          <w:p w14:paraId="3B7540E7">
            <w:pPr>
              <w:spacing w:line="260" w:lineRule="exact"/>
              <w:jc w:val="center"/>
              <w:rPr>
                <w:rFonts w:ascii="仿宋_GB2312" w:hAnsi="仿宋_GB2312" w:eastAsia="仿宋_GB2312" w:cs="仿宋_GB2312"/>
                <w:szCs w:val="21"/>
              </w:rPr>
            </w:pPr>
          </w:p>
        </w:tc>
        <w:tc>
          <w:tcPr>
            <w:tcW w:w="1034" w:type="dxa"/>
            <w:tcMar>
              <w:left w:w="57" w:type="dxa"/>
              <w:right w:w="57" w:type="dxa"/>
            </w:tcMar>
            <w:vAlign w:val="center"/>
          </w:tcPr>
          <w:p w14:paraId="74CB5FB9">
            <w:pPr>
              <w:spacing w:line="260" w:lineRule="exact"/>
              <w:jc w:val="center"/>
              <w:rPr>
                <w:rFonts w:ascii="仿宋_GB2312" w:hAnsi="仿宋_GB2312" w:eastAsia="仿宋_GB2312" w:cs="仿宋_GB2312"/>
                <w:b/>
                <w:bCs/>
                <w:szCs w:val="21"/>
              </w:rPr>
            </w:pPr>
          </w:p>
        </w:tc>
        <w:tc>
          <w:tcPr>
            <w:tcW w:w="883" w:type="dxa"/>
            <w:tcMar>
              <w:left w:w="57" w:type="dxa"/>
              <w:right w:w="57" w:type="dxa"/>
            </w:tcMar>
            <w:vAlign w:val="center"/>
          </w:tcPr>
          <w:p w14:paraId="27487DE4">
            <w:pPr>
              <w:spacing w:line="260" w:lineRule="exact"/>
              <w:jc w:val="center"/>
              <w:rPr>
                <w:rFonts w:ascii="仿宋_GB2312" w:hAnsi="仿宋_GB2312" w:eastAsia="仿宋_GB2312" w:cs="仿宋_GB2312"/>
                <w:b/>
                <w:bCs/>
                <w:szCs w:val="21"/>
              </w:rPr>
            </w:pPr>
          </w:p>
        </w:tc>
        <w:tc>
          <w:tcPr>
            <w:tcW w:w="783" w:type="dxa"/>
            <w:tcMar>
              <w:left w:w="57" w:type="dxa"/>
              <w:right w:w="57" w:type="dxa"/>
            </w:tcMar>
            <w:vAlign w:val="center"/>
          </w:tcPr>
          <w:p w14:paraId="042DA0B5">
            <w:pPr>
              <w:spacing w:line="260" w:lineRule="exact"/>
              <w:jc w:val="center"/>
              <w:rPr>
                <w:rFonts w:ascii="仿宋_GB2312" w:hAnsi="仿宋_GB2312" w:eastAsia="仿宋_GB2312" w:cs="仿宋_GB2312"/>
                <w:b/>
                <w:bCs/>
                <w:szCs w:val="21"/>
              </w:rPr>
            </w:pPr>
          </w:p>
        </w:tc>
        <w:tc>
          <w:tcPr>
            <w:tcW w:w="834" w:type="dxa"/>
            <w:tcMar>
              <w:left w:w="57" w:type="dxa"/>
              <w:right w:w="57" w:type="dxa"/>
            </w:tcMar>
            <w:vAlign w:val="center"/>
          </w:tcPr>
          <w:p w14:paraId="0363537F">
            <w:pPr>
              <w:spacing w:line="260" w:lineRule="exact"/>
              <w:jc w:val="center"/>
              <w:rPr>
                <w:rFonts w:ascii="仿宋_GB2312" w:hAnsi="仿宋_GB2312" w:eastAsia="仿宋_GB2312" w:cs="仿宋_GB2312"/>
                <w:b/>
                <w:bCs/>
                <w:szCs w:val="21"/>
              </w:rPr>
            </w:pPr>
          </w:p>
        </w:tc>
        <w:tc>
          <w:tcPr>
            <w:tcW w:w="1206" w:type="dxa"/>
            <w:tcMar>
              <w:left w:w="57" w:type="dxa"/>
              <w:right w:w="57" w:type="dxa"/>
            </w:tcMar>
            <w:vAlign w:val="center"/>
          </w:tcPr>
          <w:p w14:paraId="0E019DC8">
            <w:pPr>
              <w:spacing w:line="260" w:lineRule="exact"/>
              <w:jc w:val="center"/>
              <w:rPr>
                <w:rFonts w:ascii="仿宋_GB2312" w:hAnsi="仿宋_GB2312" w:eastAsia="仿宋_GB2312" w:cs="仿宋_GB2312"/>
                <w:szCs w:val="21"/>
              </w:rPr>
            </w:pPr>
          </w:p>
        </w:tc>
      </w:tr>
      <w:tr w14:paraId="058FF0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5" w:type="dxa"/>
            <w:tcMar>
              <w:left w:w="57" w:type="dxa"/>
              <w:right w:w="57" w:type="dxa"/>
            </w:tcMar>
            <w:vAlign w:val="center"/>
          </w:tcPr>
          <w:p w14:paraId="2EA882B2">
            <w:pPr>
              <w:spacing w:line="260" w:lineRule="exact"/>
              <w:jc w:val="center"/>
              <w:rPr>
                <w:sz w:val="18"/>
                <w:szCs w:val="18"/>
              </w:rPr>
            </w:pPr>
            <w:r>
              <w:rPr>
                <w:sz w:val="18"/>
                <w:szCs w:val="18"/>
              </w:rPr>
              <w:t>科普作品名称</w:t>
            </w:r>
          </w:p>
        </w:tc>
        <w:tc>
          <w:tcPr>
            <w:tcW w:w="1170" w:type="dxa"/>
            <w:gridSpan w:val="2"/>
            <w:tcMar>
              <w:left w:w="57" w:type="dxa"/>
              <w:right w:w="57" w:type="dxa"/>
            </w:tcMar>
            <w:vAlign w:val="center"/>
          </w:tcPr>
          <w:p w14:paraId="53E1A229">
            <w:pPr>
              <w:spacing w:line="260" w:lineRule="exact"/>
              <w:jc w:val="center"/>
              <w:rPr>
                <w:sz w:val="18"/>
                <w:szCs w:val="18"/>
              </w:rPr>
            </w:pPr>
            <w:r>
              <w:rPr>
                <w:sz w:val="18"/>
                <w:szCs w:val="18"/>
              </w:rPr>
              <w:t>版号</w:t>
            </w:r>
          </w:p>
        </w:tc>
        <w:tc>
          <w:tcPr>
            <w:tcW w:w="1035" w:type="dxa"/>
            <w:tcMar>
              <w:left w:w="57" w:type="dxa"/>
              <w:right w:w="57" w:type="dxa"/>
            </w:tcMar>
            <w:vAlign w:val="center"/>
          </w:tcPr>
          <w:p w14:paraId="0DD6F764">
            <w:pPr>
              <w:spacing w:line="260" w:lineRule="exact"/>
              <w:jc w:val="center"/>
              <w:rPr>
                <w:sz w:val="18"/>
                <w:szCs w:val="18"/>
              </w:rPr>
            </w:pPr>
            <w:r>
              <w:rPr>
                <w:sz w:val="18"/>
                <w:szCs w:val="18"/>
              </w:rPr>
              <w:t>作者或主编</w:t>
            </w:r>
          </w:p>
        </w:tc>
        <w:tc>
          <w:tcPr>
            <w:tcW w:w="975" w:type="dxa"/>
            <w:tcMar>
              <w:left w:w="57" w:type="dxa"/>
              <w:right w:w="57" w:type="dxa"/>
            </w:tcMar>
            <w:vAlign w:val="center"/>
          </w:tcPr>
          <w:p w14:paraId="6CE1345F">
            <w:pPr>
              <w:spacing w:line="260" w:lineRule="exact"/>
              <w:jc w:val="center"/>
              <w:rPr>
                <w:sz w:val="18"/>
                <w:szCs w:val="18"/>
              </w:rPr>
            </w:pPr>
            <w:r>
              <w:rPr>
                <w:sz w:val="18"/>
                <w:szCs w:val="18"/>
              </w:rPr>
              <w:t>出版时间（年月日）</w:t>
            </w:r>
          </w:p>
        </w:tc>
        <w:tc>
          <w:tcPr>
            <w:tcW w:w="855" w:type="dxa"/>
            <w:tcMar>
              <w:left w:w="57" w:type="dxa"/>
              <w:right w:w="57" w:type="dxa"/>
            </w:tcMar>
            <w:vAlign w:val="center"/>
          </w:tcPr>
          <w:p w14:paraId="28B011C7">
            <w:pPr>
              <w:spacing w:line="260" w:lineRule="exact"/>
              <w:jc w:val="center"/>
              <w:rPr>
                <w:sz w:val="18"/>
                <w:szCs w:val="18"/>
              </w:rPr>
            </w:pPr>
            <w:r>
              <w:rPr>
                <w:sz w:val="18"/>
                <w:szCs w:val="18"/>
              </w:rPr>
              <w:t>出版单位</w:t>
            </w:r>
          </w:p>
        </w:tc>
        <w:tc>
          <w:tcPr>
            <w:tcW w:w="1034" w:type="dxa"/>
            <w:tcMar>
              <w:left w:w="57" w:type="dxa"/>
              <w:right w:w="57" w:type="dxa"/>
            </w:tcMar>
            <w:vAlign w:val="center"/>
          </w:tcPr>
          <w:p w14:paraId="1C9F696E">
            <w:pPr>
              <w:spacing w:line="260" w:lineRule="exact"/>
              <w:jc w:val="center"/>
              <w:rPr>
                <w:sz w:val="18"/>
                <w:szCs w:val="18"/>
              </w:rPr>
            </w:pPr>
            <w:r>
              <w:rPr>
                <w:sz w:val="18"/>
                <w:szCs w:val="18"/>
              </w:rPr>
              <w:t>是否为丛书</w:t>
            </w:r>
          </w:p>
        </w:tc>
        <w:tc>
          <w:tcPr>
            <w:tcW w:w="883" w:type="dxa"/>
            <w:tcMar>
              <w:left w:w="57" w:type="dxa"/>
              <w:right w:w="57" w:type="dxa"/>
            </w:tcMar>
            <w:vAlign w:val="center"/>
          </w:tcPr>
          <w:p w14:paraId="2B37476C">
            <w:pPr>
              <w:spacing w:line="260" w:lineRule="exact"/>
              <w:jc w:val="center"/>
              <w:rPr>
                <w:sz w:val="18"/>
                <w:szCs w:val="18"/>
              </w:rPr>
            </w:pPr>
            <w:r>
              <w:rPr>
                <w:sz w:val="18"/>
                <w:szCs w:val="18"/>
              </w:rPr>
              <w:t>丛书册数</w:t>
            </w:r>
          </w:p>
        </w:tc>
        <w:tc>
          <w:tcPr>
            <w:tcW w:w="783" w:type="dxa"/>
            <w:tcMar>
              <w:left w:w="57" w:type="dxa"/>
              <w:right w:w="57" w:type="dxa"/>
            </w:tcMar>
            <w:vAlign w:val="center"/>
          </w:tcPr>
          <w:p w14:paraId="4C1A6B53">
            <w:pPr>
              <w:spacing w:line="260" w:lineRule="exact"/>
              <w:jc w:val="center"/>
              <w:rPr>
                <w:sz w:val="18"/>
                <w:szCs w:val="18"/>
              </w:rPr>
            </w:pPr>
          </w:p>
        </w:tc>
        <w:tc>
          <w:tcPr>
            <w:tcW w:w="834" w:type="dxa"/>
            <w:tcMar>
              <w:left w:w="57" w:type="dxa"/>
              <w:right w:w="57" w:type="dxa"/>
            </w:tcMar>
            <w:vAlign w:val="center"/>
          </w:tcPr>
          <w:p w14:paraId="3006406C">
            <w:pPr>
              <w:spacing w:line="260" w:lineRule="exact"/>
              <w:jc w:val="center"/>
              <w:rPr>
                <w:sz w:val="18"/>
                <w:szCs w:val="18"/>
              </w:rPr>
            </w:pPr>
          </w:p>
        </w:tc>
        <w:tc>
          <w:tcPr>
            <w:tcW w:w="1206" w:type="dxa"/>
            <w:tcMar>
              <w:left w:w="57" w:type="dxa"/>
              <w:right w:w="57" w:type="dxa"/>
            </w:tcMar>
            <w:vAlign w:val="center"/>
          </w:tcPr>
          <w:p w14:paraId="243C1839">
            <w:pPr>
              <w:spacing w:line="260" w:lineRule="exact"/>
              <w:jc w:val="center"/>
              <w:rPr>
                <w:sz w:val="18"/>
                <w:szCs w:val="18"/>
              </w:rPr>
            </w:pPr>
            <w:r>
              <w:rPr>
                <w:sz w:val="18"/>
                <w:szCs w:val="18"/>
              </w:rPr>
              <w:t>广西单位是否为出版单位</w:t>
            </w:r>
          </w:p>
        </w:tc>
      </w:tr>
      <w:tr w14:paraId="7970B1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205" w:type="dxa"/>
            <w:tcMar>
              <w:left w:w="57" w:type="dxa"/>
              <w:right w:w="57" w:type="dxa"/>
            </w:tcMar>
            <w:vAlign w:val="center"/>
          </w:tcPr>
          <w:p w14:paraId="02515E2A">
            <w:pPr>
              <w:spacing w:line="260" w:lineRule="exact"/>
              <w:jc w:val="center"/>
              <w:rPr>
                <w:rFonts w:ascii="仿宋_GB2312" w:hAnsi="仿宋_GB2312" w:eastAsia="仿宋_GB2312" w:cs="仿宋_GB2312"/>
                <w:szCs w:val="21"/>
              </w:rPr>
            </w:pPr>
          </w:p>
        </w:tc>
        <w:tc>
          <w:tcPr>
            <w:tcW w:w="1170" w:type="dxa"/>
            <w:gridSpan w:val="2"/>
            <w:tcMar>
              <w:left w:w="57" w:type="dxa"/>
              <w:right w:w="57" w:type="dxa"/>
            </w:tcMar>
            <w:vAlign w:val="center"/>
          </w:tcPr>
          <w:p w14:paraId="17BEE13C">
            <w:pPr>
              <w:spacing w:line="260" w:lineRule="exact"/>
              <w:jc w:val="center"/>
              <w:rPr>
                <w:rFonts w:ascii="仿宋_GB2312" w:hAnsi="仿宋_GB2312" w:eastAsia="仿宋_GB2312" w:cs="仿宋_GB2312"/>
                <w:szCs w:val="21"/>
              </w:rPr>
            </w:pPr>
          </w:p>
        </w:tc>
        <w:tc>
          <w:tcPr>
            <w:tcW w:w="1035" w:type="dxa"/>
            <w:tcMar>
              <w:left w:w="57" w:type="dxa"/>
              <w:right w:w="57" w:type="dxa"/>
            </w:tcMar>
            <w:vAlign w:val="center"/>
          </w:tcPr>
          <w:p w14:paraId="1A329B8F">
            <w:pPr>
              <w:spacing w:line="260" w:lineRule="exact"/>
              <w:jc w:val="center"/>
              <w:rPr>
                <w:rFonts w:ascii="仿宋_GB2312" w:hAnsi="仿宋_GB2312" w:eastAsia="仿宋_GB2312" w:cs="仿宋_GB2312"/>
                <w:szCs w:val="21"/>
              </w:rPr>
            </w:pPr>
          </w:p>
        </w:tc>
        <w:tc>
          <w:tcPr>
            <w:tcW w:w="975" w:type="dxa"/>
            <w:tcMar>
              <w:left w:w="57" w:type="dxa"/>
              <w:right w:w="57" w:type="dxa"/>
            </w:tcMar>
            <w:vAlign w:val="center"/>
          </w:tcPr>
          <w:p w14:paraId="5C3CDBE5">
            <w:pPr>
              <w:spacing w:line="260" w:lineRule="exact"/>
              <w:jc w:val="center"/>
              <w:rPr>
                <w:rFonts w:ascii="仿宋_GB2312" w:hAnsi="仿宋_GB2312" w:eastAsia="仿宋_GB2312" w:cs="仿宋_GB2312"/>
                <w:szCs w:val="21"/>
              </w:rPr>
            </w:pPr>
          </w:p>
        </w:tc>
        <w:tc>
          <w:tcPr>
            <w:tcW w:w="855" w:type="dxa"/>
            <w:tcMar>
              <w:left w:w="57" w:type="dxa"/>
              <w:right w:w="57" w:type="dxa"/>
            </w:tcMar>
            <w:vAlign w:val="center"/>
          </w:tcPr>
          <w:p w14:paraId="5FB031C5">
            <w:pPr>
              <w:spacing w:line="260" w:lineRule="exact"/>
              <w:jc w:val="center"/>
              <w:rPr>
                <w:rFonts w:ascii="仿宋_GB2312" w:hAnsi="仿宋_GB2312" w:eastAsia="仿宋_GB2312" w:cs="仿宋_GB2312"/>
                <w:szCs w:val="21"/>
              </w:rPr>
            </w:pPr>
          </w:p>
        </w:tc>
        <w:tc>
          <w:tcPr>
            <w:tcW w:w="1034" w:type="dxa"/>
            <w:tcMar>
              <w:left w:w="57" w:type="dxa"/>
              <w:right w:w="57" w:type="dxa"/>
            </w:tcMar>
            <w:vAlign w:val="center"/>
          </w:tcPr>
          <w:p w14:paraId="0E223DF2">
            <w:pPr>
              <w:spacing w:line="260" w:lineRule="exact"/>
              <w:jc w:val="center"/>
              <w:rPr>
                <w:rFonts w:ascii="仿宋_GB2312" w:hAnsi="仿宋_GB2312" w:eastAsia="仿宋_GB2312" w:cs="仿宋_GB2312"/>
                <w:szCs w:val="21"/>
              </w:rPr>
            </w:pPr>
          </w:p>
        </w:tc>
        <w:tc>
          <w:tcPr>
            <w:tcW w:w="883" w:type="dxa"/>
            <w:tcMar>
              <w:left w:w="57" w:type="dxa"/>
              <w:right w:w="57" w:type="dxa"/>
            </w:tcMar>
            <w:vAlign w:val="center"/>
          </w:tcPr>
          <w:p w14:paraId="602E4206">
            <w:pPr>
              <w:spacing w:line="260" w:lineRule="exact"/>
              <w:jc w:val="center"/>
              <w:rPr>
                <w:rFonts w:ascii="仿宋_GB2312" w:hAnsi="仿宋_GB2312" w:eastAsia="仿宋_GB2312" w:cs="仿宋_GB2312"/>
                <w:szCs w:val="21"/>
              </w:rPr>
            </w:pPr>
          </w:p>
        </w:tc>
        <w:tc>
          <w:tcPr>
            <w:tcW w:w="783" w:type="dxa"/>
            <w:tcMar>
              <w:left w:w="57" w:type="dxa"/>
              <w:right w:w="57" w:type="dxa"/>
            </w:tcMar>
            <w:vAlign w:val="center"/>
          </w:tcPr>
          <w:p w14:paraId="53968247">
            <w:pPr>
              <w:spacing w:line="260" w:lineRule="exact"/>
              <w:jc w:val="center"/>
              <w:rPr>
                <w:rFonts w:ascii="仿宋_GB2312" w:hAnsi="仿宋_GB2312" w:eastAsia="仿宋_GB2312" w:cs="仿宋_GB2312"/>
                <w:szCs w:val="21"/>
              </w:rPr>
            </w:pPr>
          </w:p>
        </w:tc>
        <w:tc>
          <w:tcPr>
            <w:tcW w:w="834" w:type="dxa"/>
            <w:tcMar>
              <w:left w:w="57" w:type="dxa"/>
              <w:right w:w="57" w:type="dxa"/>
            </w:tcMar>
            <w:vAlign w:val="center"/>
          </w:tcPr>
          <w:p w14:paraId="4E3E3476">
            <w:pPr>
              <w:spacing w:line="260" w:lineRule="exact"/>
              <w:jc w:val="center"/>
              <w:rPr>
                <w:rFonts w:ascii="仿宋_GB2312" w:hAnsi="仿宋_GB2312" w:eastAsia="仿宋_GB2312" w:cs="仿宋_GB2312"/>
                <w:szCs w:val="21"/>
              </w:rPr>
            </w:pPr>
          </w:p>
        </w:tc>
        <w:tc>
          <w:tcPr>
            <w:tcW w:w="1206" w:type="dxa"/>
            <w:tcMar>
              <w:left w:w="57" w:type="dxa"/>
              <w:right w:w="57" w:type="dxa"/>
            </w:tcMar>
            <w:vAlign w:val="center"/>
          </w:tcPr>
          <w:p w14:paraId="469E2509">
            <w:pPr>
              <w:spacing w:line="260" w:lineRule="exact"/>
              <w:jc w:val="center"/>
              <w:rPr>
                <w:rFonts w:ascii="仿宋_GB2312" w:hAnsi="仿宋_GB2312" w:eastAsia="仿宋_GB2312" w:cs="仿宋_GB2312"/>
                <w:szCs w:val="21"/>
              </w:rPr>
            </w:pPr>
          </w:p>
        </w:tc>
      </w:tr>
      <w:tr w14:paraId="34C35D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53" w:hRule="atLeast"/>
          <w:jc w:val="center"/>
        </w:trPr>
        <w:tc>
          <w:tcPr>
            <w:tcW w:w="9980" w:type="dxa"/>
            <w:gridSpan w:val="11"/>
            <w:tcMar>
              <w:left w:w="57" w:type="dxa"/>
              <w:right w:w="57" w:type="dxa"/>
            </w:tcMar>
            <w:vAlign w:val="center"/>
          </w:tcPr>
          <w:p w14:paraId="4685E0B6">
            <w:pPr>
              <w:spacing w:line="240" w:lineRule="exact"/>
              <w:jc w:val="left"/>
              <w:rPr>
                <w:rFonts w:ascii="仿宋_GB2312" w:hAnsi="仿宋_GB2312" w:eastAsia="仿宋_GB2312" w:cs="仿宋_GB2312"/>
                <w:szCs w:val="21"/>
              </w:rPr>
            </w:pPr>
            <w:r>
              <w:rPr>
                <w:rFonts w:hint="eastAsia" w:ascii="仿宋_GB2312" w:hAnsi="仿宋_GB2312" w:eastAsia="仿宋_GB2312" w:cs="仿宋_GB2312"/>
                <w:szCs w:val="21"/>
              </w:rPr>
              <w:t>提名意见：</w:t>
            </w:r>
          </w:p>
          <w:p w14:paraId="6E326F04">
            <w:pPr>
              <w:spacing w:line="240" w:lineRule="exact"/>
              <w:ind w:firstLine="420" w:firstLineChars="200"/>
              <w:jc w:val="left"/>
              <w:rPr>
                <w:rFonts w:ascii="仿宋_GB2312" w:hAnsi="仿宋_GB2312" w:eastAsia="仿宋_GB2312" w:cs="仿宋_GB2312"/>
                <w:szCs w:val="21"/>
              </w:rPr>
            </w:pPr>
            <w:r>
              <w:rPr>
                <w:rFonts w:hint="eastAsia" w:ascii="仿宋_GB2312" w:hAnsi="仿宋_GB2312" w:eastAsia="仿宋_GB2312" w:cs="仿宋_GB2312"/>
                <w:szCs w:val="21"/>
              </w:rPr>
              <w:t>根据《广西科学技术奖励办法》《广西科学</w:t>
            </w:r>
            <w:r>
              <w:rPr>
                <w:rFonts w:hint="eastAsia" w:ascii="仿宋_GB2312" w:hAnsi="仿宋_GB2312" w:eastAsia="仿宋_GB2312" w:cs="仿宋_GB2312"/>
                <w:bCs/>
                <w:spacing w:val="2"/>
                <w:szCs w:val="21"/>
              </w:rPr>
              <w:t>技术奖励办法实施细则》相关规定，提名该个人、组织为科学技术奖</w:t>
            </w:r>
            <w:r>
              <w:rPr>
                <w:rFonts w:hint="eastAsia" w:ascii="仿宋_GB2312" w:hAnsi="仿宋_GB2312" w:eastAsia="仿宋_GB2312" w:cs="仿宋_GB2312"/>
                <w:bCs/>
                <w:spacing w:val="2"/>
                <w:szCs w:val="21"/>
                <w:u w:val="single"/>
              </w:rPr>
              <w:t>一</w:t>
            </w:r>
            <w:r>
              <w:rPr>
                <w:rFonts w:hint="eastAsia" w:ascii="仿宋_GB2312" w:hAnsi="仿宋_GB2312" w:eastAsia="仿宋_GB2312" w:cs="仿宋_GB2312"/>
                <w:bCs/>
                <w:spacing w:val="2"/>
                <w:szCs w:val="21"/>
              </w:rPr>
              <w:t>等 、</w:t>
            </w:r>
            <w:r>
              <w:rPr>
                <w:rFonts w:hint="eastAsia" w:ascii="仿宋_GB2312" w:hAnsi="仿宋_GB2312" w:eastAsia="仿宋_GB2312" w:cs="仿宋_GB2312"/>
                <w:bCs/>
                <w:spacing w:val="2"/>
                <w:szCs w:val="21"/>
                <w:u w:val="single"/>
              </w:rPr>
              <w:t>二</w:t>
            </w:r>
            <w:r>
              <w:rPr>
                <w:rFonts w:hint="eastAsia" w:ascii="仿宋_GB2312" w:hAnsi="仿宋_GB2312" w:eastAsia="仿宋_GB2312" w:cs="仿宋_GB2312"/>
                <w:bCs/>
                <w:spacing w:val="2"/>
                <w:szCs w:val="21"/>
              </w:rPr>
              <w:t>等奖候选个人、候选组织。</w:t>
            </w:r>
          </w:p>
        </w:tc>
      </w:tr>
      <w:tr w14:paraId="45B22E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96" w:hRule="atLeast"/>
          <w:jc w:val="center"/>
        </w:trPr>
        <w:tc>
          <w:tcPr>
            <w:tcW w:w="9980" w:type="dxa"/>
            <w:gridSpan w:val="11"/>
            <w:tcMar>
              <w:left w:w="57" w:type="dxa"/>
              <w:right w:w="57" w:type="dxa"/>
            </w:tcMar>
            <w:vAlign w:val="center"/>
          </w:tcPr>
          <w:p w14:paraId="310E5E59">
            <w:pPr>
              <w:adjustRightInd w:val="0"/>
              <w:snapToGrid w:val="0"/>
              <w:spacing w:line="406" w:lineRule="exact"/>
              <w:jc w:val="center"/>
              <w:rPr>
                <w:rFonts w:eastAsia="方正黑体_GBK"/>
                <w:snapToGrid w:val="0"/>
                <w:color w:val="000000"/>
                <w:sz w:val="28"/>
                <w:szCs w:val="28"/>
              </w:rPr>
            </w:pPr>
            <w:r>
              <w:rPr>
                <w:rFonts w:hint="eastAsia" w:eastAsia="方正黑体_GBK"/>
                <w:snapToGrid w:val="0"/>
                <w:color w:val="000000"/>
                <w:sz w:val="28"/>
                <w:szCs w:val="28"/>
              </w:rPr>
              <w:t>候选个人合作关系说明</w:t>
            </w:r>
          </w:p>
          <w:p w14:paraId="2CEB6059">
            <w:pPr>
              <w:adjustRightInd w:val="0"/>
              <w:snapToGrid w:val="0"/>
              <w:spacing w:line="406" w:lineRule="exact"/>
              <w:rPr>
                <w:rFonts w:eastAsia="方正黑体_GBK"/>
                <w:snapToGrid w:val="0"/>
                <w:color w:val="000000"/>
                <w:sz w:val="28"/>
                <w:szCs w:val="28"/>
              </w:rPr>
            </w:pPr>
          </w:p>
          <w:p w14:paraId="31059592">
            <w:pPr>
              <w:adjustRightInd w:val="0"/>
              <w:snapToGrid w:val="0"/>
              <w:spacing w:line="406" w:lineRule="exact"/>
              <w:rPr>
                <w:snapToGrid w:val="0"/>
                <w:color w:val="000000"/>
                <w:szCs w:val="21"/>
              </w:rPr>
            </w:pPr>
            <w:r>
              <w:rPr>
                <w:snapToGrid w:val="0"/>
                <w:color w:val="000000"/>
                <w:szCs w:val="21"/>
              </w:rPr>
              <w:t>（候选个人不在同一工作单位的，应填写该说明。</w:t>
            </w:r>
            <w:r>
              <w:rPr>
                <w:b/>
                <w:bCs/>
                <w:snapToGrid w:val="0"/>
                <w:color w:val="000000"/>
                <w:szCs w:val="21"/>
              </w:rPr>
              <w:t>候选个人均为同一单位则不用填写该说明。</w:t>
            </w:r>
            <w:r>
              <w:rPr>
                <w:snapToGrid w:val="0"/>
                <w:color w:val="000000"/>
                <w:szCs w:val="21"/>
              </w:rPr>
              <w:t>）</w:t>
            </w:r>
          </w:p>
          <w:p w14:paraId="1E510C12">
            <w:pPr>
              <w:spacing w:line="500" w:lineRule="exact"/>
              <w:ind w:firstLine="480" w:firstLineChars="200"/>
              <w:rPr>
                <w:sz w:val="24"/>
                <w:szCs w:val="24"/>
              </w:rPr>
            </w:pPr>
            <w:r>
              <w:rPr>
                <w:rFonts w:hint="eastAsia"/>
                <w:sz w:val="24"/>
                <w:szCs w:val="24"/>
              </w:rPr>
              <w:t xml:space="preserve">本成果候选个人来自广西壮族自治区水牛研究所、华中农业大学、广西大学、广西壮族自治区畜禽品种改良站、皇氏赛尔生物科技（广西）有限公司、广西农业职业技术大学6个单位。本成果候选个人共10人：尚江华、杨春艳、陆阳清、梁爱心、郑海英、杨利国、黄洁萍、李美珍、吉广强、黄光云。成果候选个人相互之间通过共同立项、论文合著、专利申请、技术服务、成果推广，成果报奖等多种合作途径开展技术创新和推广应用。具体说明如下： </w:t>
            </w:r>
          </w:p>
          <w:p w14:paraId="247AA61E">
            <w:pPr>
              <w:spacing w:line="500" w:lineRule="exact"/>
              <w:ind w:firstLine="480" w:firstLineChars="200"/>
              <w:rPr>
                <w:sz w:val="24"/>
                <w:szCs w:val="24"/>
              </w:rPr>
            </w:pPr>
            <w:r>
              <w:rPr>
                <w:rFonts w:hint="eastAsia"/>
                <w:sz w:val="24"/>
                <w:szCs w:val="24"/>
              </w:rPr>
              <w:t>尚江华，杨春艳，郑海英分别为第1、2、5完成人，项目参与时间均为2010.01-2025.07，所在单位为广西水牛研究所。尚江华负责项目的总体方案设计和技术路线制定，杨春艳和郑海英负责项目实施。三人合作完成了广西重点研发计划项目《基于单胚转录组的水牛胚胎发育潜能预测与效率提升合作研究及示范》（桂科AB1850013），广西自然科学基金《水牛FSHR和INHA基因的SNP分析及其与超数排卵性状的关联性研究》（2011GXNSFB018045），市厅级科技计划项目《分子标记辅助选育良种水牛的研究与应用》（桂渔牧科1204910）和《水牛胚胎体外生产与胚胎移植技术规范化应用与示范》（桂渔牧科1304513）。合作完成地方标准“水牛胚胎体外生产技术操作规程”，发明专利“激活Wnt信号通路在提高水牛体外胚胎生产效率中的应用”、“一种结合激光破膜的水牛胚胎冷冻方法”、“用于检测摩拉水牛繁殖性状的SNP分子标记组合及应用”和“与尼里-拉菲水牛生长性状相关的SNP分子标记组合及应用”。</w:t>
            </w:r>
          </w:p>
          <w:p w14:paraId="05CA3BBB">
            <w:pPr>
              <w:spacing w:line="500" w:lineRule="exact"/>
              <w:ind w:firstLine="480" w:firstLineChars="200"/>
              <w:rPr>
                <w:sz w:val="24"/>
                <w:szCs w:val="24"/>
              </w:rPr>
            </w:pPr>
            <w:r>
              <w:rPr>
                <w:rFonts w:hint="eastAsia"/>
                <w:sz w:val="24"/>
                <w:szCs w:val="24"/>
              </w:rPr>
              <w:t>陆阳清和黄洁萍，分别为第3和第7完成人，项目参与时间均为2013.01-2025.07，负责项目实施。其所在的广西大学与广西水牛研究所长期存在项目合作关系和人才联合培养关系。陆阳清与皇氏赛尔公司共同完成了发明专利“含雷公藤红素的水牛卵母细胞体外成熟液及培养方法”。黄洁萍完成了论文“Diversity in Cell Morphology, Composition, and Function among Adipose Depots in River Buffaloes”。</w:t>
            </w:r>
          </w:p>
          <w:p w14:paraId="59615A52">
            <w:pPr>
              <w:spacing w:line="500" w:lineRule="exact"/>
              <w:ind w:firstLine="480" w:firstLineChars="200"/>
              <w:rPr>
                <w:sz w:val="24"/>
                <w:szCs w:val="24"/>
              </w:rPr>
            </w:pPr>
            <w:r>
              <w:rPr>
                <w:rFonts w:hint="eastAsia"/>
                <w:sz w:val="24"/>
                <w:szCs w:val="24"/>
              </w:rPr>
              <w:t>梁爱心和杨利国，分别为第4、6完成人，项目参与时间均为2016.01-2025.07，负责项目实施。两人合作完成了国家自然基金“抗缪勒激素(AMH)对水牛卵泡发育的调控作用及机制研究”和中国发明专利“一种提高水牛夏季同期发情-定时输精效果的处理方法”、“水牛泌乳性状相关的分子标记及应用”，并共同发表了文章“Isorhamnetin Ameliorates Non-Esterified Fatty Acid-Induced Apoptosis, Lipid Accumulation, and Oxidative Stress in Bovine Endometrial Epithelial Cells via Inhibiting the MAPK Signaling Pathway”。</w:t>
            </w:r>
          </w:p>
          <w:p w14:paraId="422AA494">
            <w:pPr>
              <w:spacing w:line="500" w:lineRule="exact"/>
              <w:ind w:firstLine="480" w:firstLineChars="200"/>
              <w:rPr>
                <w:sz w:val="24"/>
                <w:szCs w:val="24"/>
              </w:rPr>
            </w:pPr>
            <w:r>
              <w:rPr>
                <w:rFonts w:hint="eastAsia"/>
                <w:sz w:val="24"/>
                <w:szCs w:val="24"/>
              </w:rPr>
              <w:t>李美珍，第8完成人，项目参与时间为2010.01-2025.07，负责项目实施。所在的广西壮族自治区畜禽品种改良站长期与广西壮族自治区水牛研究所建立技术推广合作关系，负责相关技术的推广应用工作。</w:t>
            </w:r>
          </w:p>
          <w:p w14:paraId="2BB1CCBF">
            <w:pPr>
              <w:spacing w:line="500" w:lineRule="exact"/>
              <w:ind w:firstLine="480" w:firstLineChars="200"/>
              <w:rPr>
                <w:sz w:val="24"/>
                <w:szCs w:val="24"/>
              </w:rPr>
            </w:pPr>
            <w:r>
              <w:rPr>
                <w:rFonts w:hint="eastAsia"/>
                <w:sz w:val="24"/>
                <w:szCs w:val="24"/>
              </w:rPr>
              <w:t>吉广强，第9发明人，项目参与时间为2020.01-2025.07，负责项目实施。所在的</w:t>
            </w:r>
            <w:r>
              <w:rPr>
                <w:sz w:val="24"/>
                <w:szCs w:val="24"/>
              </w:rPr>
              <w:t>皇氏赛尔生物科技（广西）有限</w:t>
            </w:r>
            <w:r>
              <w:rPr>
                <w:sz w:val="24"/>
                <w:szCs w:val="28"/>
              </w:rPr>
              <w:t>公司</w:t>
            </w:r>
            <w:r>
              <w:rPr>
                <w:rFonts w:hint="eastAsia"/>
                <w:sz w:val="24"/>
                <w:szCs w:val="28"/>
              </w:rPr>
              <w:t>与广西水牛研究所建立长期技术服务和成果推广等合作关系，并为发明专利“</w:t>
            </w:r>
            <w:r>
              <w:rPr>
                <w:rFonts w:hint="eastAsia"/>
                <w:sz w:val="24"/>
                <w:szCs w:val="24"/>
              </w:rPr>
              <w:t>含雷公藤红素的水牛卵母细胞体外成熟液及培养方法</w:t>
            </w:r>
            <w:r>
              <w:rPr>
                <w:rFonts w:hint="eastAsia"/>
                <w:sz w:val="24"/>
                <w:szCs w:val="28"/>
              </w:rPr>
              <w:t>”的权利人之一，参与了软著</w:t>
            </w:r>
            <w:r>
              <w:rPr>
                <w:rFonts w:hint="eastAsia"/>
                <w:sz w:val="24"/>
                <w:szCs w:val="24"/>
              </w:rPr>
              <w:t>“水牛发情及快速繁殖监管”的编写，</w:t>
            </w:r>
            <w:r>
              <w:rPr>
                <w:rFonts w:hint="eastAsia"/>
                <w:sz w:val="24"/>
                <w:szCs w:val="28"/>
              </w:rPr>
              <w:t>其个人在项目中负责境外胚胎的引入、胚胎移植工作及无疫牧场管理工作。</w:t>
            </w:r>
          </w:p>
          <w:p w14:paraId="718D70CD">
            <w:pPr>
              <w:spacing w:line="500" w:lineRule="exact"/>
              <w:ind w:firstLine="480" w:firstLineChars="200"/>
              <w:rPr>
                <w:sz w:val="24"/>
                <w:szCs w:val="24"/>
              </w:rPr>
            </w:pPr>
            <w:r>
              <w:rPr>
                <w:rFonts w:hint="eastAsia"/>
                <w:sz w:val="24"/>
                <w:szCs w:val="24"/>
              </w:rPr>
              <w:t>黄光云，第10发明人，项目参与时间均为2013.01-2025.07，负责项目实施。为发明专利“一种养牛场引进外地牛的过渡饲养牛舍”的发明人之一，所在单位为广西农业职业技术大学，个人负责项目中活体采卵和胚胎移植等工作。</w:t>
            </w:r>
          </w:p>
          <w:p w14:paraId="57BBBBD6">
            <w:pPr>
              <w:spacing w:line="500" w:lineRule="exact"/>
              <w:ind w:firstLine="480" w:firstLineChars="200"/>
              <w:rPr>
                <w:sz w:val="24"/>
                <w:szCs w:val="24"/>
              </w:rPr>
            </w:pPr>
          </w:p>
          <w:p w14:paraId="5F3B5D10">
            <w:pPr>
              <w:spacing w:line="500" w:lineRule="exact"/>
              <w:ind w:firstLine="480" w:firstLineChars="200"/>
              <w:rPr>
                <w:sz w:val="24"/>
                <w:szCs w:val="24"/>
              </w:rPr>
            </w:pPr>
          </w:p>
          <w:p w14:paraId="6ABFB3EE">
            <w:pPr>
              <w:spacing w:line="240" w:lineRule="exact"/>
              <w:ind w:firstLine="420" w:firstLineChars="200"/>
              <w:jc w:val="left"/>
              <w:rPr>
                <w:rFonts w:ascii="仿宋_GB2312" w:hAnsi="仿宋_GB2312" w:eastAsia="仿宋_GB2312" w:cs="仿宋_GB2312"/>
                <w:szCs w:val="21"/>
              </w:rPr>
            </w:pPr>
          </w:p>
        </w:tc>
      </w:tr>
    </w:tbl>
    <w:p w14:paraId="5531806B">
      <w:pPr>
        <w:pStyle w:val="12"/>
        <w:rPr>
          <w:rFonts w:ascii="微软雅黑" w:hAnsi="微软雅黑" w:eastAsia="微软雅黑" w:cs="微软雅黑"/>
          <w:color w:val="666666"/>
          <w:sz w:val="21"/>
          <w:szCs w:val="21"/>
          <w:shd w:val="clear" w:color="auto" w:fill="FFFFFF"/>
        </w:rPr>
      </w:pPr>
    </w:p>
    <w:sectPr>
      <w:pgSz w:w="11906" w:h="16838"/>
      <w:pgMar w:top="1417" w:right="1287" w:bottom="1417" w:left="1531" w:header="851" w:footer="1417" w:gutter="0"/>
      <w:pgNumType w:fmt="numberInDash"/>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8C8CD48-AFE2-493B-93E7-82640F805FF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roman"/>
    <w:pitch w:val="default"/>
    <w:sig w:usb0="00000001" w:usb1="08000000" w:usb2="00000000" w:usb3="00000000" w:csb0="00040000" w:csb1="00000000"/>
    <w:embedRegular r:id="rId2" w:fontKey="{ECD72884-5388-42A2-9CB5-67DA14F96515}"/>
  </w:font>
  <w:font w:name="仿宋_GB2312">
    <w:altName w:val="仿宋"/>
    <w:panose1 w:val="02010609030101010101"/>
    <w:charset w:val="86"/>
    <w:family w:val="modern"/>
    <w:pitch w:val="default"/>
    <w:sig w:usb0="00000000" w:usb1="00000000" w:usb2="00000000" w:usb3="00000000" w:csb0="00040000" w:csb1="00000000"/>
    <w:embedRegular r:id="rId3" w:fontKey="{1EE3C257-7E3F-49BC-8A91-48D43A8CC18A}"/>
  </w:font>
  <w:font w:name="方正黑体_GBK">
    <w:altName w:val="微软雅黑"/>
    <w:panose1 w:val="00000000000000000000"/>
    <w:charset w:val="86"/>
    <w:family w:val="script"/>
    <w:pitch w:val="default"/>
    <w:sig w:usb0="00000000" w:usb1="00000000" w:usb2="00000000" w:usb3="00000000" w:csb0="00040000" w:csb1="00000000"/>
    <w:embedRegular r:id="rId4" w:fontKey="{35AC7C13-60C6-42A4-BD18-CCBA629BCE1D}"/>
  </w:font>
  <w:font w:name="微软雅黑">
    <w:panose1 w:val="020B0503020204020204"/>
    <w:charset w:val="86"/>
    <w:family w:val="swiss"/>
    <w:pitch w:val="default"/>
    <w:sig w:usb0="80000287" w:usb1="2ACF3C50" w:usb2="00000016" w:usb3="00000000" w:csb0="0004001F" w:csb1="00000000"/>
    <w:embedRegular r:id="rId5" w:fontKey="{158B65C5-C566-4378-962A-02F12A2B418F}"/>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5Y2YzN2EyMTlkNzBjOGM0N2MyMDU0ODQ3NTUzNmIifQ=="/>
  </w:docVars>
  <w:rsids>
    <w:rsidRoot w:val="00172A27"/>
    <w:rsid w:val="0008147B"/>
    <w:rsid w:val="00172A27"/>
    <w:rsid w:val="0048501C"/>
    <w:rsid w:val="00872802"/>
    <w:rsid w:val="009156AF"/>
    <w:rsid w:val="00FB0B1F"/>
    <w:rsid w:val="00FD0F8B"/>
    <w:rsid w:val="071247E2"/>
    <w:rsid w:val="079A1DCF"/>
    <w:rsid w:val="0CC8630E"/>
    <w:rsid w:val="13A15DF9"/>
    <w:rsid w:val="241F02D3"/>
    <w:rsid w:val="24822706"/>
    <w:rsid w:val="2BA725A7"/>
    <w:rsid w:val="2CE64684"/>
    <w:rsid w:val="2D505382"/>
    <w:rsid w:val="35053E83"/>
    <w:rsid w:val="3881025C"/>
    <w:rsid w:val="43DA1533"/>
    <w:rsid w:val="462F59C5"/>
    <w:rsid w:val="56731309"/>
    <w:rsid w:val="5BE93EEE"/>
    <w:rsid w:val="5E100D38"/>
    <w:rsid w:val="61B01BE4"/>
    <w:rsid w:val="63091321"/>
    <w:rsid w:val="6ADF6E0B"/>
    <w:rsid w:val="6CAE3D7A"/>
    <w:rsid w:val="6EC136B7"/>
    <w:rsid w:val="73BC66FB"/>
    <w:rsid w:val="7681124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3"/>
    <w:next w:val="3"/>
    <w:qFormat/>
    <w:uiPriority w:val="0"/>
    <w:pPr>
      <w:keepNext/>
      <w:keepLines/>
      <w:spacing w:line="560" w:lineRule="exact"/>
    </w:pPr>
    <w:rPr>
      <w:rFonts w:eastAsia="方正小标宋简体"/>
      <w:b w:val="0"/>
      <w:kern w:val="44"/>
      <w:sz w:val="44"/>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Title"/>
    <w:basedOn w:val="1"/>
    <w:qFormat/>
    <w:uiPriority w:val="0"/>
    <w:pPr>
      <w:spacing w:before="240" w:after="60"/>
      <w:jc w:val="center"/>
      <w:outlineLvl w:val="0"/>
    </w:pPr>
    <w:rPr>
      <w:rFonts w:ascii="Arial" w:hAnsi="Arial"/>
      <w:b/>
      <w:sz w:val="32"/>
    </w:rPr>
  </w:style>
  <w:style w:type="paragraph" w:styleId="4">
    <w:name w:val="Body Text"/>
    <w:basedOn w:val="1"/>
    <w:next w:val="5"/>
    <w:unhideWhenUsed/>
    <w:qFormat/>
    <w:uiPriority w:val="99"/>
    <w:pPr>
      <w:jc w:val="center"/>
    </w:pPr>
    <w:rPr>
      <w:sz w:val="44"/>
    </w:rPr>
  </w:style>
  <w:style w:type="paragraph" w:styleId="5">
    <w:name w:val="Body Text Indent"/>
    <w:basedOn w:val="1"/>
    <w:next w:val="1"/>
    <w:qFormat/>
    <w:uiPriority w:val="0"/>
    <w:pPr>
      <w:widowControl/>
    </w:pPr>
    <w:rPr>
      <w:rFonts w:ascii="宋体" w:hAnsi="宋体"/>
      <w:kern w:val="2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qFormat/>
    <w:uiPriority w:val="0"/>
    <w:rPr>
      <w:color w:val="0000FF"/>
      <w:u w:val="single"/>
    </w:rPr>
  </w:style>
  <w:style w:type="paragraph" w:customStyle="1" w:styleId="12">
    <w:name w:val="样式1"/>
    <w:basedOn w:val="1"/>
    <w:qFormat/>
    <w:uiPriority w:val="0"/>
    <w:pPr>
      <w:spacing w:line="540" w:lineRule="exact"/>
    </w:pPr>
    <w:rPr>
      <w:rFonts w:eastAsia="仿宋_GB2312"/>
      <w:sz w:val="32"/>
    </w:rPr>
  </w:style>
  <w:style w:type="paragraph" w:customStyle="1" w:styleId="13">
    <w:name w:val="大标题"/>
    <w:basedOn w:val="3"/>
    <w:next w:val="3"/>
    <w:qFormat/>
    <w:uiPriority w:val="0"/>
    <w:rPr>
      <w:rFonts w:eastAsia="方正小标宋简体" w:asciiTheme="minorHAnsi" w:hAnsiTheme="minorHAnsi"/>
      <w:b w:val="0"/>
    </w:rPr>
  </w:style>
  <w:style w:type="character" w:customStyle="1" w:styleId="14">
    <w:name w:val="17"/>
    <w:basedOn w:val="10"/>
    <w:qFormat/>
    <w:uiPriority w:val="0"/>
    <w:rPr>
      <w:rFonts w:hint="eastAsia" w:ascii="仿宋_GB2312" w:eastAsia="仿宋_GB2312"/>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2609</Words>
  <Characters>3652</Characters>
  <Lines>35</Lines>
  <Paragraphs>10</Paragraphs>
  <TotalTime>8</TotalTime>
  <ScaleCrop>false</ScaleCrop>
  <LinksUpToDate>false</LinksUpToDate>
  <CharactersWithSpaces>3763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2025-08-27T08:39:00Z</dcterms:created>
  <dc:creator>lenovo</dc:creator>
  <cp:lastModifiedBy>VET~罗</cp:lastModifiedBy>
  <dcterms:modified xsi:type="dcterms:W3CDTF">2025-09-03T10:29:13Z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00EA7656C8FE46AFBDC8B646F46BF012_13</vt:lpwstr>
  </property>
  <property fmtid="{D5CDD505-2E9C-101B-9397-08002B2CF9AE}" pid="4" name="KSOTemplateDocerSaveRecord">
    <vt:lpwstr>eyJoZGlkIjoiMmU3ZjRkMzQ3NTQwMWNkZWQ2Y2M3ZmUzMWVmNTcyZmQiLCJ1c2VySWQiOiI1MjU5MTgzNDUifQ==</vt:lpwstr>
  </property>
</Properties>
</file>