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B2E93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7" w:name="_GoBack"/>
      <w:bookmarkEnd w:id="7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tbl>
      <w:tblPr>
        <w:tblStyle w:val="8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079"/>
        <w:gridCol w:w="766"/>
        <w:gridCol w:w="960"/>
        <w:gridCol w:w="945"/>
        <w:gridCol w:w="1245"/>
        <w:gridCol w:w="1485"/>
        <w:gridCol w:w="1215"/>
        <w:gridCol w:w="735"/>
        <w:gridCol w:w="842"/>
      </w:tblGrid>
      <w:tr w14:paraId="26399A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3083D99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8"/>
            <w:vAlign w:val="center"/>
          </w:tcPr>
          <w:p w14:paraId="758D6326">
            <w:pPr>
              <w:spacing w:line="3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优质高产茶树品种选育及生产关键技术创新与应用</w:t>
            </w:r>
          </w:p>
        </w:tc>
      </w:tr>
      <w:tr w14:paraId="7C9E4E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020000C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37D6C833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8"/>
            <w:vAlign w:val="center"/>
          </w:tcPr>
          <w:p w14:paraId="6EA079B2">
            <w:pPr>
              <w:spacing w:line="3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陈佳，覃秀菊，邓慧群，韦柳花，罗小梅，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梁月超，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赖兆荣，蓝燕，张国富，区灿松</w:t>
            </w:r>
          </w:p>
        </w:tc>
      </w:tr>
      <w:tr w14:paraId="366273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02E78A9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24CE8E65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8"/>
            <w:vAlign w:val="center"/>
          </w:tcPr>
          <w:p w14:paraId="3E95F99E">
            <w:pPr>
              <w:spacing w:line="3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广西壮族自治区茶叶科学研究所、广西绿异茶树良种研究院、三江侗族自治县仙池茶业有限公司、苍梧县茶产业发展服务中心</w:t>
            </w:r>
          </w:p>
        </w:tc>
      </w:tr>
      <w:tr w14:paraId="21C874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0A1E37D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8"/>
            <w:vAlign w:val="center"/>
          </w:tcPr>
          <w:p w14:paraId="31E61471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广西壮族自治区农业农村厅</w:t>
            </w:r>
          </w:p>
        </w:tc>
      </w:tr>
      <w:tr w14:paraId="04C7C7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3C7D45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6BF77D9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255F02A7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2865076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33E2B52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19359949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7CE52F7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221C9515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6D92666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71862640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54C2E86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29B308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FC0EBD3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bookmarkStart w:id="0" w:name="OLE_LINK53"/>
            <w:r>
              <w:rPr>
                <w:rStyle w:val="14"/>
                <w:rFonts w:hint="eastAsia"/>
                <w:sz w:val="18"/>
                <w:szCs w:val="18"/>
              </w:rPr>
              <w:t>品种</w:t>
            </w:r>
            <w:bookmarkEnd w:id="0"/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150FEF4A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桂香18号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7583E807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36C5FA3E">
            <w:pPr>
              <w:jc w:val="center"/>
              <w:rPr>
                <w:rStyle w:val="14"/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国品鉴茶2010009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416B7A09">
            <w:pPr>
              <w:jc w:val="center"/>
              <w:rPr>
                <w:rStyle w:val="14"/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2010年11月30日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72DD977A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全国农业技术推广服务中心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7C32CCF7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广西壮族自治区茶叶科学研究所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11C8A793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覃秀菊、邱勇娟、罗小梅、邓慧群、陈佳、陈新强、何建栋、赖兆荣、林朝赐、刘初生、苏敏、甘春萍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44B3C8BE">
            <w:pPr>
              <w:jc w:val="center"/>
              <w:rPr>
                <w:rStyle w:val="14"/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547E1774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是</w:t>
            </w:r>
          </w:p>
        </w:tc>
      </w:tr>
      <w:tr w14:paraId="0E40C8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7B36806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108D734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桂红2号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3FD3C9D9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bookmarkStart w:id="1" w:name="OLE_LINK54"/>
            <w:r>
              <w:rPr>
                <w:rStyle w:val="14"/>
                <w:rFonts w:hint="eastAsia"/>
                <w:sz w:val="18"/>
                <w:szCs w:val="18"/>
              </w:rPr>
              <w:t>中国</w:t>
            </w:r>
            <w:bookmarkEnd w:id="1"/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0E23D685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bookmarkStart w:id="2" w:name="OLE_LINK6"/>
            <w:r>
              <w:rPr>
                <w:rStyle w:val="14"/>
                <w:rFonts w:hint="eastAsia"/>
                <w:sz w:val="18"/>
                <w:szCs w:val="18"/>
              </w:rPr>
              <w:t>GPD茶树</w:t>
            </w:r>
            <w:bookmarkEnd w:id="2"/>
            <w:r>
              <w:rPr>
                <w:rStyle w:val="14"/>
                <w:rFonts w:hint="eastAsia"/>
                <w:sz w:val="18"/>
                <w:szCs w:val="18"/>
              </w:rPr>
              <w:t>(2023)450029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519C4FFA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2023年6月12日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2D48BECB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中华人民共和国农业农村部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5357B6C0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广西壮族自治区茶叶科学研究所、广西绿异茶树良种研究院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1BE5FCC1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陈佳、覃秀菊、邱勇娟、邓慧群、刘助生、苏敏、蓝燕、覃榆茏、韦柳花、王磊、罗小梅、梁月超、黄川、陈国帅、陈忠道、禤宇棋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9E975CF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2B6D11BD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 w14:paraId="2BC969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0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B8A7E32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7A010423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仙池66号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40C55377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39D0DBC3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GPD茶树(2023)450014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0B00DFD2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2023年3月27日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1FDD62E8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中华人民共和国农业农村部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34AD05A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三江侗族自治县仙池茶业有限公司、广西绿异茶树良种研究院、三江侗族自治县科学技术情报研究所、广西壮族自治区茶叶科学研究所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5787679A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覃秀菊、张国富、 邓慧群、梁月超、 蓝燕、陈佳、杨子锋、谢崇馨、覃榆茏、王磊、韦柳花、 吴雨婷、陆小璋、黄敏周、吴利丹、吴根荣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8782299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2BA58FCD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 w14:paraId="57DA81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A10E63F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A941ED1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桂香早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3A0EDC79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61025D46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GPD茶树(2023)450018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394D5E34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2023年3月27日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34E3B626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中华人民共和国农业农村部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7711DB65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广西壮族自治区茶叶科学研究所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31BBDB2C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罗小梅、林国轩、韦柳花、吴雨婷、苏敏、邓慧群、诸葛天秋、周如鹍、陈佳、赖兆荣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7E503DFC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6C6D919A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 w14:paraId="1B1B61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CCFABD0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2F99D3B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桂茗3号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634FB15C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292E802C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GPD茶树（2024）450054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147A517C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2024年7月12日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19E0D0B8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中华人民共和国农业农村部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16C028E8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广西壮族自治区茶叶科学研究所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42FB4670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韦柳花、罗小梅、吴雨婷、覃榆茏、诸葛天秋、梁月超、苏敏、胡启明、赖兆荣、陈佳、王磊、陈国帅、黎敏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66A36024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2829A726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 w14:paraId="0F4EC5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D995BED">
            <w:pPr>
              <w:jc w:val="center"/>
              <w:rPr>
                <w:rStyle w:val="14"/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19A68F83">
            <w:pPr>
              <w:jc w:val="center"/>
              <w:rPr>
                <w:rStyle w:val="14"/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紫菊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06C23DAD">
            <w:pPr>
              <w:jc w:val="center"/>
              <w:rPr>
                <w:rStyle w:val="14"/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55E23CC6">
            <w:pPr>
              <w:jc w:val="center"/>
              <w:rPr>
                <w:rStyle w:val="14"/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GPD茶树（2024）45005</w:t>
            </w: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F5574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2024年7月12日</w:t>
            </w:r>
          </w:p>
        </w:tc>
        <w:tc>
          <w:tcPr>
            <w:tcW w:w="124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BC7DA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中华人民共和国农业农村部</w:t>
            </w:r>
          </w:p>
        </w:tc>
        <w:tc>
          <w:tcPr>
            <w:tcW w:w="14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6F880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广西壮族自治区茶叶科学研究所</w:t>
            </w:r>
            <w:r>
              <w:rPr>
                <w:rStyle w:val="14"/>
                <w:rFonts w:hint="eastAsia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广西绿异茶树良种研究院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41813A89">
            <w:pPr>
              <w:jc w:val="center"/>
              <w:rPr>
                <w:rStyle w:val="14"/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邓慧群、陈佳、覃秀菊、刘助生、梁月超、罗小梅、苏敏、罗舒靖、李婷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B2AA5D7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1DCC9B85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 w14:paraId="1943D0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57F307FB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发明</w:t>
            </w:r>
          </w:p>
          <w:p w14:paraId="5076361C">
            <w:pPr>
              <w:jc w:val="center"/>
              <w:rPr>
                <w:rStyle w:val="14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专利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03D7E662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一种茶叶加工用高效揉捻设备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1CCBF907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42E2288F">
            <w:pPr>
              <w:jc w:val="center"/>
              <w:rPr>
                <w:rStyle w:val="14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ZL 2020 1 0855937.2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538AB7A6">
            <w:pPr>
              <w:jc w:val="center"/>
              <w:rPr>
                <w:rStyle w:val="14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2024年7月19日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24DB64AC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中华人民共和国国家知识产权局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85747F5">
            <w:pPr>
              <w:jc w:val="center"/>
              <w:rPr>
                <w:rStyle w:val="14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广西壮族自治区茶叶科学研究所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2B8D1A18">
            <w:pPr>
              <w:jc w:val="center"/>
              <w:rPr>
                <w:rStyle w:val="14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邓慧群、苏敏、陈佳、李朝昌、诸葛天秋、罗跃新、罗小梅、吴雨婷、伍颜知、谢新艳、黄婷婷、吴潜华、周彦会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E7201FC">
            <w:pPr>
              <w:jc w:val="center"/>
              <w:rPr>
                <w:rStyle w:val="14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56CFCC1C">
            <w:pPr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 w14:paraId="2D6C9F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02FC5DB9">
            <w:pPr>
              <w:jc w:val="center"/>
              <w:rPr>
                <w:rStyle w:val="14"/>
                <w:sz w:val="18"/>
                <w:szCs w:val="18"/>
              </w:rPr>
            </w:pPr>
            <w:r>
              <w:rPr>
                <w:rStyle w:val="14"/>
                <w:sz w:val="18"/>
                <w:szCs w:val="18"/>
              </w:rPr>
              <w:t>发明</w:t>
            </w:r>
          </w:p>
          <w:p w14:paraId="1F2E0D8C">
            <w:pPr>
              <w:jc w:val="center"/>
              <w:rPr>
                <w:rStyle w:val="14"/>
                <w:sz w:val="18"/>
                <w:szCs w:val="18"/>
              </w:rPr>
            </w:pPr>
            <w:r>
              <w:rPr>
                <w:rStyle w:val="14"/>
                <w:sz w:val="18"/>
                <w:szCs w:val="18"/>
              </w:rPr>
              <w:t>专利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67BFB398">
            <w:pPr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  <w:t>基于智能监测的茶叶烘干装置及其</w:t>
            </w:r>
          </w:p>
          <w:p w14:paraId="2DBD67CC">
            <w:pPr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实时监测的方法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559E869B"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0E7CF20A">
            <w:pPr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  <w:t>ZL 2021 1 0150262.6</w:t>
            </w:r>
          </w:p>
          <w:p w14:paraId="4187B67B">
            <w:pPr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35418AC3">
            <w:pPr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2023年10月27日</w:t>
            </w:r>
          </w:p>
          <w:p w14:paraId="6B4ECD2F">
            <w:pPr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6CB689F4">
            <w:pPr>
              <w:spacing w:line="260" w:lineRule="exact"/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bCs/>
                <w:color w:val="000000"/>
                <w:sz w:val="18"/>
                <w:szCs w:val="18"/>
              </w:rPr>
            </w:pPr>
            <w:r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中华人民共和国国家知识产权局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C07FCCE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广西绿异茶树良种研究院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06500CA2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陈佳、覃秀菊、覃榆茏、李婷、罗舒靖、白先丽、覃浪、陈家富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9FB2AD6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2F252EB5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</w:tr>
      <w:tr w14:paraId="328A6D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ADA5995">
            <w:pPr>
              <w:jc w:val="center"/>
              <w:rPr>
                <w:rStyle w:val="14"/>
                <w:sz w:val="18"/>
                <w:szCs w:val="18"/>
              </w:rPr>
            </w:pPr>
            <w:r>
              <w:rPr>
                <w:rStyle w:val="14"/>
                <w:sz w:val="18"/>
                <w:szCs w:val="18"/>
              </w:rPr>
              <w:t>发明</w:t>
            </w:r>
          </w:p>
          <w:p w14:paraId="665020D6">
            <w:pPr>
              <w:jc w:val="center"/>
              <w:rPr>
                <w:sz w:val="18"/>
                <w:szCs w:val="18"/>
              </w:rPr>
            </w:pPr>
            <w:r>
              <w:rPr>
                <w:rStyle w:val="14"/>
                <w:sz w:val="18"/>
                <w:szCs w:val="18"/>
              </w:rPr>
              <w:t>专利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2A21853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一种红茶发酵程度的智能判别方法及装置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6C0ED3AF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7EE3B92C">
            <w:pPr>
              <w:jc w:val="center"/>
              <w:rPr>
                <w:rStyle w:val="14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ZL 2021 1 0384291.9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1656A3F3">
            <w:pPr>
              <w:jc w:val="center"/>
              <w:rPr>
                <w:rStyle w:val="14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2022年8月16日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2187F040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中华人民共和国国家知识产权局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4F861297">
            <w:pPr>
              <w:jc w:val="center"/>
              <w:rPr>
                <w:rStyle w:val="14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三江侗族自治县仙池茶业有限公司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6CEFDD33">
            <w:pPr>
              <w:jc w:val="center"/>
              <w:rPr>
                <w:rStyle w:val="14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张国富，梁水清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07673CE7">
            <w:pPr>
              <w:spacing w:line="260" w:lineRule="exact"/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3C209BDE">
            <w:pPr>
              <w:spacing w:line="260" w:lineRule="exact"/>
              <w:jc w:val="center"/>
              <w:rPr>
                <w:rStyle w:val="14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Style w:val="14"/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 w14:paraId="74592A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0220FF1B">
            <w:pPr>
              <w:spacing w:line="260" w:lineRule="exact"/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地方</w:t>
            </w:r>
          </w:p>
          <w:p w14:paraId="681A5787">
            <w:pPr>
              <w:spacing w:line="260" w:lineRule="exact"/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标准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19459261">
            <w:pPr>
              <w:spacing w:line="260" w:lineRule="exact"/>
              <w:jc w:val="center"/>
              <w:rPr>
                <w:rStyle w:val="14"/>
                <w:rFonts w:hint="eastAsia"/>
                <w:sz w:val="18"/>
                <w:szCs w:val="18"/>
              </w:rPr>
            </w:pPr>
            <w:bookmarkStart w:id="3" w:name="StandardName"/>
            <w:r>
              <w:rPr>
                <w:rStyle w:val="14"/>
                <w:rFonts w:hint="eastAsia"/>
                <w:sz w:val="18"/>
                <w:szCs w:val="18"/>
              </w:rPr>
              <w:t>仿原生态茶栽培技术规程</w:t>
            </w:r>
            <w:bookmarkEnd w:id="3"/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1D8A630C">
            <w:pPr>
              <w:spacing w:line="260" w:lineRule="exact"/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56119C1B">
            <w:pPr>
              <w:spacing w:line="260" w:lineRule="exact"/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DB45/T1388-2016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5C1EB1D1">
            <w:pPr>
              <w:spacing w:line="260" w:lineRule="exact"/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2016年9月30日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1D5FF55E">
            <w:pPr>
              <w:spacing w:line="260" w:lineRule="exact"/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广西壮族自治区质量技术监督局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4D10AB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广西壮族自治区农业生态与资源保护总站、广西绿异茶树良种研究</w:t>
            </w: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院、广西壮族自治区茶叶科学研究所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50B63F4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覃秀菊、何金富、陈佳、刘淑梅、李婷、邓慧群、邱勇娟、陈新强、温立香、罗志达、周岐波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58ACE2E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497BCDFB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</w:tr>
      <w:tr w14:paraId="4CBA4B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38F28816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团体</w:t>
            </w:r>
          </w:p>
          <w:p w14:paraId="78F6C2BA">
            <w:pPr>
              <w:jc w:val="center"/>
              <w:rPr>
                <w:rStyle w:val="14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标准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3F7CAEB1">
            <w:pPr>
              <w:jc w:val="center"/>
              <w:rPr>
                <w:rStyle w:val="14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优质六堡茶毛茶生产技术规程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2C9989C6">
            <w:pPr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70BEDC22">
            <w:pPr>
              <w:spacing w:line="26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T/TEAGX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 xml:space="preserve"> 011-2024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4A82AA6A">
            <w:pPr>
              <w:spacing w:line="26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2024年5月28日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13586462">
            <w:pPr>
              <w:spacing w:line="26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广西茶业协会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B55454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广西壮族自治区茶叶科学研究所、广西绿异茶树良种研究院、梧州中茶茶业有限 公司、广西梧州芙叶茶叶股份有限公司、广西八桂凌云茶业有限公司、广西隆盛源茶业有限公司、三江 侗族自治县仙池茶业有限公司、灵山县石瓯山茶场、昭平县象棋山茶叶有限公司、广西金秀瑶族自治县 大瑶山天然植物开发有限公司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7E44FAC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刘助生、邓慧群、郑子仪、陈佳、覃秀菊、李韬、张均伟、卓海林、肖静、冯 文珍、张国富、李婷、卢创俭、刘宗文、罗海、黄刚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406A3F4A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0108236D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</w:tr>
      <w:tr w14:paraId="6F912B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0D01CAD6">
            <w:pPr>
              <w:jc w:val="center"/>
              <w:rPr>
                <w:rStyle w:val="14"/>
                <w:rFonts w:hint="eastAsia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团体</w:t>
            </w:r>
          </w:p>
          <w:p w14:paraId="6D28E22A">
            <w:pPr>
              <w:jc w:val="center"/>
              <w:rPr>
                <w:rStyle w:val="14"/>
                <w:sz w:val="18"/>
                <w:szCs w:val="18"/>
              </w:rPr>
            </w:pPr>
            <w:r>
              <w:rPr>
                <w:rStyle w:val="14"/>
                <w:rFonts w:hint="eastAsia"/>
                <w:sz w:val="18"/>
                <w:szCs w:val="18"/>
              </w:rPr>
              <w:t>标准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714F90F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茶树苗圃覆膜育苗技术规程</w:t>
            </w:r>
          </w:p>
          <w:p w14:paraId="4A04CE1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4F1C1460"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36382A0C">
            <w:pPr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  <w:t>T/TEAGX 003—2023</w:t>
            </w:r>
          </w:p>
          <w:p w14:paraId="489209D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03D24A28">
            <w:pPr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2023年12月6日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300797F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广西茶业协会</w:t>
            </w:r>
          </w:p>
          <w:p w14:paraId="565DB72A">
            <w:pPr>
              <w:spacing w:line="260" w:lineRule="exact"/>
              <w:jc w:val="center"/>
              <w:rPr>
                <w:rStyle w:val="14"/>
                <w:rFonts w:hint="eastAsia" w:asciiTheme="minorEastAsia" w:hAnsiTheme="minorEastAsia" w:eastAsiaTheme="minorEastAsia" w:cstheme="minorEastAsi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12A986D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ascii="瀹嬩綋" w:hAnsi="瀹嬩綋" w:eastAsia="瀹嬩綋" w:cs="瀹嬩綋"/>
                <w:color w:val="000000"/>
                <w:kern w:val="0"/>
                <w:sz w:val="18"/>
                <w:szCs w:val="18"/>
              </w:rPr>
              <w:t>苍梧县六堡茶产业发展中心、广西绿异茶树良种研究院、广西壮族自治区茶叶科学研究所、广西职业技术学院、苍梧县六堡茶产业发展有限公司、广西梧州六堡茶股份有限公司、苍梧县沁怡六堡茶业有限公司、梧州市圣典农业投资开发有限公司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0B1BFAB5">
            <w:pPr>
              <w:spacing w:line="260" w:lineRule="exact"/>
              <w:jc w:val="center"/>
              <w:rPr>
                <w:rFonts w:ascii="瀹嬩綋" w:hAnsi="瀹嬩綋" w:eastAsia="瀹嬩綋" w:cs="瀹嬩綋"/>
                <w:color w:val="000000"/>
                <w:kern w:val="0"/>
                <w:sz w:val="18"/>
                <w:szCs w:val="18"/>
              </w:rPr>
            </w:pPr>
            <w:r>
              <w:rPr>
                <w:rFonts w:ascii="瀹嬩綋" w:hAnsi="瀹嬩綋" w:eastAsia="瀹嬩綋" w:cs="瀹嬩綋"/>
                <w:color w:val="000000"/>
                <w:kern w:val="0"/>
                <w:sz w:val="18"/>
                <w:szCs w:val="18"/>
              </w:rPr>
              <w:t>区灿松、覃秀菊、孙浩然、蓝燕、吴飞、李敏妮、曾基、文海燕、安丰轩、秦永强、刘春梅、谭爱云、李华明、陈奇、梁碧霞、韦芳容、莫志强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ACDB2FE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130F3D52">
            <w:pPr>
              <w:spacing w:line="260" w:lineRule="exact"/>
              <w:jc w:val="center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</w:tr>
      <w:tr w14:paraId="4A9552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9980" w:type="dxa"/>
            <w:gridSpan w:val="10"/>
            <w:tcMar>
              <w:left w:w="57" w:type="dxa"/>
              <w:right w:w="57" w:type="dxa"/>
            </w:tcMar>
            <w:vAlign w:val="center"/>
          </w:tcPr>
          <w:p w14:paraId="31DBCC57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61C8C32D">
            <w:pPr>
              <w:spacing w:line="24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二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 、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三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157865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9980" w:type="dxa"/>
            <w:gridSpan w:val="10"/>
            <w:tcMar>
              <w:left w:w="57" w:type="dxa"/>
              <w:right w:w="57" w:type="dxa"/>
            </w:tcMar>
            <w:vAlign w:val="center"/>
          </w:tcPr>
          <w:p w14:paraId="327ED3AE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002DA757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</w:p>
          <w:p w14:paraId="012E0393">
            <w:pPr>
              <w:adjustRightInd w:val="0"/>
              <w:snapToGrid w:val="0"/>
              <w:spacing w:line="406" w:lineRule="exact"/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（候选个人不在同一工作单位的，应填写该说明。</w:t>
            </w:r>
            <w:r>
              <w:rPr>
                <w:b/>
                <w:bCs/>
                <w:snapToGrid w:val="0"/>
                <w:color w:val="000000"/>
                <w:szCs w:val="21"/>
              </w:rPr>
              <w:t>候选个人均为同一单位则不用填写该说明。</w:t>
            </w:r>
            <w:r>
              <w:rPr>
                <w:snapToGrid w:val="0"/>
                <w:color w:val="000000"/>
                <w:szCs w:val="21"/>
              </w:rPr>
              <w:t>）</w:t>
            </w:r>
          </w:p>
          <w:p w14:paraId="046B1B71">
            <w:pPr>
              <w:adjustRightInd w:val="0"/>
              <w:snapToGrid w:val="0"/>
              <w:spacing w:line="406" w:lineRule="exact"/>
              <w:ind w:firstLine="480" w:firstLineChars="20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第二候选人覃秀菊为第二候选单位人员，与其他单位人员</w:t>
            </w:r>
            <w:bookmarkStart w:id="4" w:name="OLE_LINK57"/>
            <w:r>
              <w:rPr>
                <w:snapToGrid w:val="0"/>
                <w:color w:val="000000"/>
                <w:sz w:val="24"/>
                <w:szCs w:val="24"/>
              </w:rPr>
              <w:t>合作成果有</w:t>
            </w:r>
            <w:bookmarkEnd w:id="4"/>
            <w:r>
              <w:rPr>
                <w:snapToGrid w:val="0"/>
                <w:color w:val="000000"/>
                <w:sz w:val="24"/>
                <w:szCs w:val="24"/>
              </w:rPr>
              <w:t>品种</w:t>
            </w:r>
            <w:r>
              <w:rPr>
                <w:rFonts w:hint="eastAsia"/>
                <w:snapToGrid w:val="0"/>
                <w:color w:val="000000"/>
                <w:sz w:val="24"/>
                <w:szCs w:val="24"/>
              </w:rPr>
              <w:t>“</w:t>
            </w:r>
            <w:r>
              <w:rPr>
                <w:snapToGrid w:val="0"/>
                <w:color w:val="000000"/>
                <w:sz w:val="24"/>
                <w:szCs w:val="24"/>
              </w:rPr>
              <w:t>桂香</w:t>
            </w:r>
            <w:r>
              <w:rPr>
                <w:rFonts w:hint="eastAsia"/>
                <w:snapToGrid w:val="0"/>
                <w:color w:val="000000"/>
                <w:sz w:val="24"/>
                <w:szCs w:val="24"/>
              </w:rPr>
              <w:t>18号”、“桂红2号”、 “仙池66号”，</w:t>
            </w:r>
            <w:bookmarkStart w:id="5" w:name="OLE_LINK59"/>
            <w:r>
              <w:rPr>
                <w:rFonts w:hint="eastAsia"/>
                <w:snapToGrid w:val="0"/>
                <w:color w:val="000000"/>
                <w:sz w:val="24"/>
                <w:szCs w:val="24"/>
              </w:rPr>
              <w:t>标准</w:t>
            </w:r>
            <w:bookmarkEnd w:id="5"/>
            <w:r>
              <w:rPr>
                <w:rFonts w:hint="eastAsia"/>
                <w:snapToGrid w:val="0"/>
                <w:color w:val="000000"/>
                <w:sz w:val="24"/>
                <w:szCs w:val="24"/>
              </w:rPr>
              <w:t>《</w:t>
            </w:r>
            <w:r>
              <w:rPr>
                <w:rStyle w:val="14"/>
                <w:rFonts w:hint="eastAsia"/>
                <w:sz w:val="24"/>
                <w:szCs w:val="24"/>
              </w:rPr>
              <w:t>仿原生态茶栽培技术规程》、《优质六堡茶毛茶生产技术规程》、</w:t>
            </w:r>
            <w:bookmarkStart w:id="6" w:name="OLE_LINK58"/>
            <w:r>
              <w:rPr>
                <w:rStyle w:val="14"/>
                <w:rFonts w:hint="eastAsia"/>
                <w:sz w:val="24"/>
                <w:szCs w:val="24"/>
              </w:rPr>
              <w:t>《</w:t>
            </w:r>
            <w:r>
              <w:rPr>
                <w:rFonts w:ascii="瀹嬩綋" w:hAnsi="瀹嬩綋" w:eastAsia="瀹嬩綋" w:cs="瀹嬩綋"/>
                <w:color w:val="000000"/>
                <w:kern w:val="0"/>
                <w:sz w:val="24"/>
                <w:szCs w:val="24"/>
              </w:rPr>
              <w:t>茶树苗圃覆膜育苗技术规程</w:t>
            </w:r>
            <w:r>
              <w:rPr>
                <w:rStyle w:val="14"/>
                <w:rFonts w:hint="eastAsia"/>
                <w:sz w:val="24"/>
                <w:szCs w:val="24"/>
              </w:rPr>
              <w:t>》</w:t>
            </w:r>
            <w:bookmarkEnd w:id="6"/>
            <w:r>
              <w:rPr>
                <w:rStyle w:val="14"/>
                <w:rFonts w:hint="eastAsia"/>
                <w:sz w:val="24"/>
                <w:szCs w:val="24"/>
              </w:rPr>
              <w:t>；</w:t>
            </w:r>
            <w:r>
              <w:rPr>
                <w:snapToGrid w:val="0"/>
                <w:color w:val="000000"/>
                <w:sz w:val="24"/>
                <w:szCs w:val="24"/>
              </w:rPr>
              <w:t>第九候选人张国富为第三候选单位人员，与第一单位、第二单位人员合作成果有</w:t>
            </w:r>
            <w:r>
              <w:rPr>
                <w:rFonts w:hint="eastAsia"/>
                <w:snapToGrid w:val="0"/>
                <w:color w:val="000000"/>
                <w:sz w:val="24"/>
                <w:szCs w:val="24"/>
              </w:rPr>
              <w:t>品种“</w:t>
            </w:r>
            <w:r>
              <w:rPr>
                <w:snapToGrid w:val="0"/>
                <w:color w:val="000000"/>
                <w:sz w:val="24"/>
                <w:szCs w:val="24"/>
              </w:rPr>
              <w:t>仙池</w:t>
            </w:r>
            <w:r>
              <w:rPr>
                <w:rFonts w:hint="eastAsia"/>
                <w:snapToGrid w:val="0"/>
                <w:color w:val="000000"/>
                <w:sz w:val="24"/>
                <w:szCs w:val="24"/>
              </w:rPr>
              <w:t>66号”；第十候选人区灿松为第四候选单位人员，与其他单位人员</w:t>
            </w:r>
            <w:r>
              <w:rPr>
                <w:snapToGrid w:val="0"/>
                <w:color w:val="000000"/>
                <w:sz w:val="24"/>
                <w:szCs w:val="24"/>
              </w:rPr>
              <w:t>合作成果有</w:t>
            </w:r>
            <w:r>
              <w:rPr>
                <w:rFonts w:hint="eastAsia"/>
                <w:snapToGrid w:val="0"/>
                <w:color w:val="000000"/>
                <w:sz w:val="24"/>
                <w:szCs w:val="24"/>
              </w:rPr>
              <w:t>标准</w:t>
            </w:r>
            <w:r>
              <w:rPr>
                <w:rStyle w:val="14"/>
                <w:rFonts w:hint="eastAsia"/>
                <w:sz w:val="24"/>
                <w:szCs w:val="24"/>
              </w:rPr>
              <w:t>《</w:t>
            </w:r>
            <w:r>
              <w:rPr>
                <w:rFonts w:ascii="瀹嬩綋" w:hAnsi="瀹嬩綋" w:eastAsia="瀹嬩綋" w:cs="瀹嬩綋"/>
                <w:color w:val="000000"/>
                <w:kern w:val="0"/>
                <w:sz w:val="24"/>
                <w:szCs w:val="24"/>
              </w:rPr>
              <w:t>茶树苗圃覆膜育苗技术规程</w:t>
            </w:r>
            <w:r>
              <w:rPr>
                <w:rStyle w:val="14"/>
                <w:rFonts w:hint="eastAsia"/>
                <w:sz w:val="24"/>
                <w:szCs w:val="24"/>
              </w:rPr>
              <w:t>》</w:t>
            </w:r>
          </w:p>
          <w:p w14:paraId="2927BA9E">
            <w:pPr>
              <w:spacing w:line="24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 w14:paraId="3997FA96">
      <w:pPr>
        <w:pStyle w:val="11"/>
        <w:jc w:val="both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37658">
    <w:pPr>
      <w:pStyle w:val="6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EF8D993"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MTU5Y2YzN2EyMTlkNzBjOGM0N2MyMDU0ODQ3NTUzNmIifQ=="/>
  </w:docVars>
  <w:rsids>
    <w:rsidRoot w:val="0CC8630E"/>
    <w:rsid w:val="000828B2"/>
    <w:rsid w:val="0048501C"/>
    <w:rsid w:val="006104F7"/>
    <w:rsid w:val="00654824"/>
    <w:rsid w:val="007E01A9"/>
    <w:rsid w:val="00D1620B"/>
    <w:rsid w:val="00E879AC"/>
    <w:rsid w:val="00FB0B1F"/>
    <w:rsid w:val="00FD0F8B"/>
    <w:rsid w:val="00FD5DD0"/>
    <w:rsid w:val="01B46F9A"/>
    <w:rsid w:val="06B645C6"/>
    <w:rsid w:val="0A770B94"/>
    <w:rsid w:val="0CC8630E"/>
    <w:rsid w:val="131D56A4"/>
    <w:rsid w:val="141D41B0"/>
    <w:rsid w:val="15952167"/>
    <w:rsid w:val="204843CA"/>
    <w:rsid w:val="241F02D3"/>
    <w:rsid w:val="24822706"/>
    <w:rsid w:val="2BA725A7"/>
    <w:rsid w:val="2F397EF5"/>
    <w:rsid w:val="31E74EF1"/>
    <w:rsid w:val="417B67AD"/>
    <w:rsid w:val="43DA1533"/>
    <w:rsid w:val="4B593E5D"/>
    <w:rsid w:val="4F895891"/>
    <w:rsid w:val="5B0C3155"/>
    <w:rsid w:val="5BE93EEE"/>
    <w:rsid w:val="5D00706C"/>
    <w:rsid w:val="73BC66FB"/>
    <w:rsid w:val="76811240"/>
    <w:rsid w:val="7B7052FE"/>
    <w:rsid w:val="7B713AB0"/>
    <w:rsid w:val="7CFC16E3"/>
    <w:rsid w:val="7F4D1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5"/>
    <w:next w:val="5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jc w:val="center"/>
    </w:pPr>
    <w:rPr>
      <w:sz w:val="44"/>
    </w:rPr>
  </w:style>
  <w:style w:type="paragraph" w:styleId="3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2">
    <w:name w:val="大标题"/>
    <w:basedOn w:val="5"/>
    <w:next w:val="5"/>
    <w:qFormat/>
    <w:uiPriority w:val="0"/>
    <w:rPr>
      <w:rFonts w:eastAsia="方正小标宋简体" w:asciiTheme="minorHAnsi" w:hAnsiTheme="minorHAnsi"/>
      <w:b w:val="0"/>
    </w:rPr>
  </w:style>
  <w:style w:type="character" w:customStyle="1" w:styleId="13">
    <w:name w:val="17"/>
    <w:basedOn w:val="10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  <w:style w:type="character" w:customStyle="1" w:styleId="1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2274</Words>
  <Characters>2485</Characters>
  <Lines>2</Lines>
  <Paragraphs>4</Paragraphs>
  <TotalTime>2</TotalTime>
  <ScaleCrop>false</ScaleCrop>
  <LinksUpToDate>false</LinksUpToDate>
  <CharactersWithSpaces>2511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rizzoo</cp:lastModifiedBy>
  <cp:lastPrinted>2025-08-18T08:03:00Z</cp:lastPrinted>
  <dcterms:modified xsi:type="dcterms:W3CDTF">2025-09-04T09:21:28Z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B7527B2BA94C458180351A4D037FB5F1_12</vt:lpwstr>
  </property>
  <property fmtid="{D5CDD505-2E9C-101B-9397-08002B2CF9AE}" pid="4" name="KSOTemplateDocerSaveRecord">
    <vt:lpwstr>eyJoZGlkIjoiOTAxOGNhZGI3YWZkOTExZDc1NDhhOTQzMTBhNTUyOGMiLCJ1c2VySWQiOiIyMDg5OTEzODcifQ==</vt:lpwstr>
  </property>
</Properties>
</file>