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D5648">
      <w:pPr>
        <w:spacing w:line="520" w:lineRule="exact"/>
        <w:jc w:val="center"/>
        <w:rPr>
          <w:rFonts w:ascii="方正小标宋简体" w:hAnsi="方正小标宋简体" w:eastAsia="方正小标宋简体" w:cs="方正小标宋简体"/>
          <w:color w:val="auto"/>
          <w:sz w:val="44"/>
          <w:szCs w:val="44"/>
        </w:rPr>
      </w:pPr>
      <w:bookmarkStart w:id="0" w:name="_GoBack"/>
      <w:r>
        <w:rPr>
          <w:rFonts w:hint="eastAsia" w:ascii="方正小标宋简体" w:hAnsi="方正小标宋简体" w:eastAsia="方正小标宋简体" w:cs="方正小标宋简体"/>
          <w:color w:val="auto"/>
          <w:sz w:val="44"/>
          <w:szCs w:val="44"/>
        </w:rPr>
        <w:t>广西科学技术奖提名及形审公示表</w:t>
      </w:r>
    </w:p>
    <w:bookmarkEnd w:id="0"/>
    <w:tbl>
      <w:tblPr>
        <w:tblStyle w:val="8"/>
        <w:tblpPr w:leftFromText="180" w:rightFromText="180" w:vertAnchor="text" w:horzAnchor="page" w:tblpXSpec="center" w:tblpY="215"/>
        <w:tblOverlap w:val="never"/>
        <w:tblW w:w="99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582"/>
        <w:gridCol w:w="588"/>
        <w:gridCol w:w="1035"/>
        <w:gridCol w:w="975"/>
        <w:gridCol w:w="855"/>
        <w:gridCol w:w="1034"/>
        <w:gridCol w:w="883"/>
        <w:gridCol w:w="783"/>
        <w:gridCol w:w="834"/>
        <w:gridCol w:w="1206"/>
      </w:tblGrid>
      <w:tr w14:paraId="253B32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1787" w:type="dxa"/>
            <w:gridSpan w:val="2"/>
            <w:vAlign w:val="center"/>
          </w:tcPr>
          <w:p w14:paraId="0CF2DD9E">
            <w:pPr>
              <w:spacing w:line="3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成果名称</w:t>
            </w:r>
          </w:p>
        </w:tc>
        <w:tc>
          <w:tcPr>
            <w:tcW w:w="8193" w:type="dxa"/>
            <w:gridSpan w:val="9"/>
            <w:vAlign w:val="center"/>
          </w:tcPr>
          <w:p w14:paraId="73188416">
            <w:pPr>
              <w:spacing w:line="360" w:lineRule="exact"/>
              <w:ind w:firstLine="420" w:firstLineChars="200"/>
              <w:jc w:val="center"/>
              <w:rPr>
                <w:rFonts w:ascii="仿宋_GB2312" w:hAnsi="仿宋_GB2312" w:eastAsia="仿宋_GB2312" w:cs="仿宋_GB2312"/>
                <w:color w:val="auto"/>
                <w:szCs w:val="21"/>
              </w:rPr>
            </w:pPr>
            <w:r>
              <w:rPr>
                <w:rFonts w:hint="eastAsia" w:ascii="Times New Roman"/>
                <w:snapToGrid w:val="0"/>
                <w:color w:val="auto"/>
                <w:sz w:val="21"/>
                <w:szCs w:val="21"/>
              </w:rPr>
              <w:t>柑橘黄龙病减灾与可持续防控技术创新及应用</w:t>
            </w:r>
          </w:p>
        </w:tc>
      </w:tr>
      <w:tr w14:paraId="1BC468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1787" w:type="dxa"/>
            <w:gridSpan w:val="2"/>
            <w:vAlign w:val="center"/>
          </w:tcPr>
          <w:p w14:paraId="07836C97">
            <w:pPr>
              <w:spacing w:line="3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候选个人</w:t>
            </w:r>
          </w:p>
          <w:p w14:paraId="1B444C3D">
            <w:pPr>
              <w:spacing w:line="3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（完成人）</w:t>
            </w:r>
          </w:p>
        </w:tc>
        <w:tc>
          <w:tcPr>
            <w:tcW w:w="8193" w:type="dxa"/>
            <w:gridSpan w:val="9"/>
            <w:vAlign w:val="center"/>
          </w:tcPr>
          <w:p w14:paraId="3C7EE8C7">
            <w:pPr>
              <w:spacing w:line="360" w:lineRule="exact"/>
              <w:ind w:firstLine="420" w:firstLineChars="200"/>
              <w:jc w:val="center"/>
              <w:rPr>
                <w:rFonts w:ascii="仿宋_GB2312" w:hAnsi="仿宋_GB2312" w:eastAsia="仿宋_GB2312" w:cs="仿宋_GB2312"/>
                <w:color w:val="auto"/>
                <w:szCs w:val="21"/>
              </w:rPr>
            </w:pPr>
            <w:r>
              <w:rPr>
                <w:rFonts w:hint="eastAsia" w:ascii="Times New Roman"/>
                <w:snapToGrid w:val="0"/>
                <w:color w:val="auto"/>
                <w:sz w:val="21"/>
                <w:szCs w:val="21"/>
              </w:rPr>
              <w:t>娄兵海，白先进，王雪峰，宋雅琴，蒋红波，郑吉祥，李怡杰，韩旸，陈露妃，雷翠云</w:t>
            </w:r>
          </w:p>
        </w:tc>
      </w:tr>
      <w:tr w14:paraId="169098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87" w:type="dxa"/>
            <w:gridSpan w:val="2"/>
            <w:vAlign w:val="center"/>
          </w:tcPr>
          <w:p w14:paraId="12559A4D">
            <w:pPr>
              <w:spacing w:line="3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候选组织</w:t>
            </w:r>
          </w:p>
          <w:p w14:paraId="76C0C43B">
            <w:pPr>
              <w:spacing w:line="3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（完成单位）</w:t>
            </w:r>
          </w:p>
        </w:tc>
        <w:tc>
          <w:tcPr>
            <w:tcW w:w="8193" w:type="dxa"/>
            <w:gridSpan w:val="9"/>
            <w:vAlign w:val="center"/>
          </w:tcPr>
          <w:p w14:paraId="34006969">
            <w:pPr>
              <w:spacing w:line="360" w:lineRule="exact"/>
              <w:ind w:firstLine="420" w:firstLineChars="200"/>
              <w:jc w:val="center"/>
              <w:rPr>
                <w:rFonts w:ascii="仿宋_GB2312" w:hAnsi="仿宋_GB2312" w:eastAsia="仿宋_GB2312" w:cs="仿宋_GB2312"/>
                <w:color w:val="auto"/>
                <w:szCs w:val="21"/>
              </w:rPr>
            </w:pPr>
            <w:r>
              <w:rPr>
                <w:rFonts w:hint="eastAsia" w:ascii="Times New Roman"/>
                <w:snapToGrid w:val="0"/>
                <w:color w:val="auto"/>
                <w:sz w:val="21"/>
                <w:szCs w:val="21"/>
              </w:rPr>
              <w:t>广西特色作物研究院，广西壮族自治区农业科学院，西南大学，广西壮族自治区水果技术指导站，广西慧云信息技术有限公司</w:t>
            </w:r>
          </w:p>
        </w:tc>
      </w:tr>
      <w:tr w14:paraId="4B7EC0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1787" w:type="dxa"/>
            <w:gridSpan w:val="2"/>
            <w:vAlign w:val="center"/>
          </w:tcPr>
          <w:p w14:paraId="4A023FF9">
            <w:pPr>
              <w:spacing w:line="3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提 名 者</w:t>
            </w:r>
          </w:p>
        </w:tc>
        <w:tc>
          <w:tcPr>
            <w:tcW w:w="8193" w:type="dxa"/>
            <w:gridSpan w:val="9"/>
            <w:vAlign w:val="center"/>
          </w:tcPr>
          <w:p w14:paraId="5036BF40">
            <w:pPr>
              <w:spacing w:line="360" w:lineRule="exact"/>
              <w:ind w:firstLine="560" w:firstLineChars="200"/>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广西壮族</w:t>
            </w:r>
            <w:r>
              <w:rPr>
                <w:rFonts w:hint="eastAsia" w:ascii="仿宋_GB2312" w:hAnsi="仿宋_GB2312" w:eastAsia="仿宋_GB2312" w:cs="仿宋_GB2312"/>
                <w:color w:val="auto"/>
                <w:sz w:val="28"/>
                <w:szCs w:val="28"/>
              </w:rPr>
              <w:t>自治区农业农村厅</w:t>
            </w:r>
          </w:p>
        </w:tc>
      </w:tr>
      <w:tr w14:paraId="392BC3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05" w:type="dxa"/>
            <w:tcMar>
              <w:left w:w="57" w:type="dxa"/>
              <w:right w:w="57" w:type="dxa"/>
            </w:tcMar>
            <w:vAlign w:val="center"/>
          </w:tcPr>
          <w:p w14:paraId="62278293">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知识产权（标准）类别</w:t>
            </w:r>
          </w:p>
        </w:tc>
        <w:tc>
          <w:tcPr>
            <w:tcW w:w="1170" w:type="dxa"/>
            <w:gridSpan w:val="2"/>
            <w:tcMar>
              <w:left w:w="57" w:type="dxa"/>
              <w:right w:w="57" w:type="dxa"/>
            </w:tcMar>
            <w:vAlign w:val="center"/>
          </w:tcPr>
          <w:p w14:paraId="1A2132A2">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知识产权（标准）具体名称</w:t>
            </w:r>
          </w:p>
        </w:tc>
        <w:tc>
          <w:tcPr>
            <w:tcW w:w="1035" w:type="dxa"/>
            <w:tcMar>
              <w:left w:w="57" w:type="dxa"/>
              <w:right w:w="57" w:type="dxa"/>
            </w:tcMar>
            <w:vAlign w:val="center"/>
          </w:tcPr>
          <w:p w14:paraId="1D288F65">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hint="eastAsia" w:ascii="黑体" w:hAnsi="黑体" w:eastAsia="黑体" w:cs="黑体"/>
                <w:bCs/>
                <w:color w:val="auto"/>
                <w:sz w:val="18"/>
                <w:szCs w:val="18"/>
              </w:rPr>
            </w:pPr>
            <w:r>
              <w:rPr>
                <w:rFonts w:hint="eastAsia" w:ascii="黑体" w:hAnsi="黑体" w:eastAsia="黑体" w:cs="黑体"/>
                <w:bCs/>
                <w:color w:val="auto"/>
                <w:sz w:val="18"/>
                <w:szCs w:val="18"/>
              </w:rPr>
              <w:t>国家</w:t>
            </w:r>
          </w:p>
          <w:p w14:paraId="5D15D162">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（地区）</w:t>
            </w:r>
          </w:p>
        </w:tc>
        <w:tc>
          <w:tcPr>
            <w:tcW w:w="975" w:type="dxa"/>
            <w:tcMar>
              <w:left w:w="57" w:type="dxa"/>
              <w:right w:w="57" w:type="dxa"/>
            </w:tcMar>
            <w:vAlign w:val="center"/>
          </w:tcPr>
          <w:p w14:paraId="1284A088">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授权号（标准编号）</w:t>
            </w:r>
          </w:p>
        </w:tc>
        <w:tc>
          <w:tcPr>
            <w:tcW w:w="855" w:type="dxa"/>
            <w:tcMar>
              <w:left w:w="57" w:type="dxa"/>
              <w:right w:w="57" w:type="dxa"/>
            </w:tcMar>
            <w:vAlign w:val="center"/>
          </w:tcPr>
          <w:p w14:paraId="394D10AE">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授权（标准发布）日期</w:t>
            </w:r>
          </w:p>
        </w:tc>
        <w:tc>
          <w:tcPr>
            <w:tcW w:w="1034" w:type="dxa"/>
            <w:tcMar>
              <w:left w:w="57" w:type="dxa"/>
              <w:right w:w="57" w:type="dxa"/>
            </w:tcMar>
            <w:vAlign w:val="center"/>
          </w:tcPr>
          <w:p w14:paraId="7F18655A">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证书编号</w:t>
            </w:r>
            <w:r>
              <w:rPr>
                <w:rFonts w:hint="eastAsia" w:ascii="黑体" w:hAnsi="黑体" w:eastAsia="黑体" w:cs="黑体"/>
                <w:bCs/>
                <w:color w:val="auto"/>
                <w:sz w:val="18"/>
                <w:szCs w:val="18"/>
              </w:rPr>
              <w:br w:type="textWrapping"/>
            </w:r>
            <w:r>
              <w:rPr>
                <w:rFonts w:hint="eastAsia" w:ascii="黑体" w:hAnsi="黑体" w:eastAsia="黑体" w:cs="黑体"/>
                <w:bCs/>
                <w:color w:val="auto"/>
                <w:sz w:val="18"/>
                <w:szCs w:val="18"/>
              </w:rPr>
              <w:t>（标准批准发布部门）</w:t>
            </w:r>
          </w:p>
        </w:tc>
        <w:tc>
          <w:tcPr>
            <w:tcW w:w="883" w:type="dxa"/>
            <w:tcMar>
              <w:left w:w="57" w:type="dxa"/>
              <w:right w:w="57" w:type="dxa"/>
            </w:tcMar>
            <w:vAlign w:val="center"/>
          </w:tcPr>
          <w:p w14:paraId="2CBB677A">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权利人（标准起草单位）</w:t>
            </w:r>
          </w:p>
        </w:tc>
        <w:tc>
          <w:tcPr>
            <w:tcW w:w="783" w:type="dxa"/>
            <w:tcMar>
              <w:left w:w="57" w:type="dxa"/>
              <w:right w:w="57" w:type="dxa"/>
            </w:tcMar>
            <w:vAlign w:val="center"/>
          </w:tcPr>
          <w:p w14:paraId="51F45688">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发明人（标准起草人）</w:t>
            </w:r>
          </w:p>
        </w:tc>
        <w:tc>
          <w:tcPr>
            <w:tcW w:w="834" w:type="dxa"/>
            <w:tcMar>
              <w:left w:w="57" w:type="dxa"/>
              <w:right w:w="57" w:type="dxa"/>
            </w:tcMar>
            <w:vAlign w:val="center"/>
          </w:tcPr>
          <w:p w14:paraId="694D067E">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发明专利（标准）有效状态</w:t>
            </w:r>
          </w:p>
        </w:tc>
        <w:tc>
          <w:tcPr>
            <w:tcW w:w="1206" w:type="dxa"/>
            <w:tcMar>
              <w:left w:w="57" w:type="dxa"/>
              <w:right w:w="57" w:type="dxa"/>
            </w:tcMar>
            <w:vAlign w:val="center"/>
          </w:tcPr>
          <w:p w14:paraId="04976C0A">
            <w:pPr>
              <w:keepNext w:val="0"/>
              <w:keepLines w:val="0"/>
              <w:pageBreakBefore w:val="0"/>
              <w:widowControl w:val="0"/>
              <w:kinsoku/>
              <w:wordWrap/>
              <w:overflowPunct/>
              <w:topLinePunct w:val="0"/>
              <w:autoSpaceDE/>
              <w:autoSpaceDN/>
              <w:bidi w:val="0"/>
              <w:adjustRightInd/>
              <w:snapToGrid/>
              <w:spacing w:line="260" w:lineRule="exact"/>
              <w:jc w:val="center"/>
              <w:textAlignment w:val="auto"/>
              <w:outlineLvl w:val="9"/>
              <w:rPr>
                <w:rFonts w:ascii="仿宋_GB2312" w:hAnsi="仿宋_GB2312" w:eastAsia="仿宋_GB2312" w:cs="仿宋_GB2312"/>
                <w:b/>
                <w:bCs/>
                <w:color w:val="auto"/>
                <w:szCs w:val="21"/>
              </w:rPr>
            </w:pPr>
            <w:r>
              <w:rPr>
                <w:rFonts w:hint="eastAsia" w:ascii="黑体" w:hAnsi="黑体" w:eastAsia="黑体" w:cs="黑体"/>
                <w:bCs/>
                <w:color w:val="auto"/>
                <w:sz w:val="18"/>
                <w:szCs w:val="18"/>
              </w:rPr>
              <w:t>广西单位是否为原始权利人、起草人</w:t>
            </w:r>
          </w:p>
        </w:tc>
      </w:tr>
      <w:tr w14:paraId="26EA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14:paraId="017DFFBA">
            <w:pPr>
              <w:adjustRightInd w:val="0"/>
              <w:snapToGrid w:val="0"/>
              <w:spacing w:line="320" w:lineRule="exact"/>
              <w:rPr>
                <w:rFonts w:ascii="仿宋_GB2312" w:hAnsi="仿宋_GB2312" w:eastAsia="仿宋_GB2312" w:cs="仿宋_GB2312"/>
                <w:bCs/>
                <w:color w:val="auto"/>
                <w:szCs w:val="21"/>
              </w:rPr>
            </w:pPr>
            <w:r>
              <w:rPr>
                <w:rFonts w:hint="eastAsia" w:ascii="Times New Roman" w:eastAsia="方正仿宋_GBK"/>
                <w:snapToGrid w:val="0"/>
                <w:color w:val="auto"/>
                <w:sz w:val="18"/>
                <w:szCs w:val="18"/>
                <w:lang w:val="en-US" w:eastAsia="zh-CN"/>
              </w:rPr>
              <w:t>1</w:t>
            </w:r>
          </w:p>
        </w:tc>
        <w:tc>
          <w:tcPr>
            <w:tcW w:w="1170" w:type="dxa"/>
            <w:gridSpan w:val="2"/>
            <w:tcMar>
              <w:left w:w="57" w:type="dxa"/>
              <w:right w:w="57" w:type="dxa"/>
            </w:tcMar>
            <w:vAlign w:val="center"/>
          </w:tcPr>
          <w:p w14:paraId="444C613F">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lang w:val="en-US" w:eastAsia="zh-CN"/>
              </w:rPr>
              <w:t>发明专利</w:t>
            </w:r>
          </w:p>
        </w:tc>
        <w:tc>
          <w:tcPr>
            <w:tcW w:w="1035" w:type="dxa"/>
            <w:tcMar>
              <w:left w:w="57" w:type="dxa"/>
              <w:right w:w="57" w:type="dxa"/>
            </w:tcMar>
            <w:vAlign w:val="center"/>
          </w:tcPr>
          <w:p w14:paraId="1CC40F2B">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rPr>
              <w:t>一种柑橘黄龙病菌亚洲种聚合酶链式置换反应检测方法</w:t>
            </w:r>
          </w:p>
        </w:tc>
        <w:tc>
          <w:tcPr>
            <w:tcW w:w="975" w:type="dxa"/>
            <w:tcMar>
              <w:left w:w="57" w:type="dxa"/>
              <w:right w:w="57" w:type="dxa"/>
            </w:tcMar>
            <w:vAlign w:val="center"/>
          </w:tcPr>
          <w:p w14:paraId="6AFC2EE4">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rPr>
              <w:t>ZL201610129861.9</w:t>
            </w:r>
          </w:p>
        </w:tc>
        <w:tc>
          <w:tcPr>
            <w:tcW w:w="855" w:type="dxa"/>
            <w:tcMar>
              <w:left w:w="57" w:type="dxa"/>
              <w:right w:w="57" w:type="dxa"/>
            </w:tcMar>
            <w:vAlign w:val="center"/>
          </w:tcPr>
          <w:p w14:paraId="29D93BEE">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rPr>
              <w:t>2018</w:t>
            </w:r>
            <w:r>
              <w:rPr>
                <w:rFonts w:hint="eastAsia" w:ascii="Times New Roman"/>
                <w:snapToGrid w:val="0"/>
                <w:color w:val="auto"/>
                <w:sz w:val="18"/>
                <w:szCs w:val="18"/>
                <w:lang w:val="en-US" w:eastAsia="zh-CN"/>
              </w:rPr>
              <w:t>-</w:t>
            </w:r>
            <w:r>
              <w:rPr>
                <w:rFonts w:hint="eastAsia" w:ascii="Times New Roman"/>
                <w:snapToGrid w:val="0"/>
                <w:color w:val="auto"/>
                <w:sz w:val="18"/>
                <w:szCs w:val="18"/>
              </w:rPr>
              <w:t>10</w:t>
            </w:r>
            <w:r>
              <w:rPr>
                <w:rFonts w:hint="eastAsia" w:ascii="Times New Roman"/>
                <w:snapToGrid w:val="0"/>
                <w:color w:val="auto"/>
                <w:sz w:val="18"/>
                <w:szCs w:val="18"/>
                <w:lang w:val="en-US" w:eastAsia="zh-CN"/>
              </w:rPr>
              <w:t>-</w:t>
            </w:r>
            <w:r>
              <w:rPr>
                <w:rFonts w:hint="eastAsia" w:ascii="Times New Roman"/>
                <w:snapToGrid w:val="0"/>
                <w:color w:val="auto"/>
                <w:sz w:val="18"/>
                <w:szCs w:val="18"/>
              </w:rPr>
              <w:t>23</w:t>
            </w:r>
          </w:p>
        </w:tc>
        <w:tc>
          <w:tcPr>
            <w:tcW w:w="1034" w:type="dxa"/>
            <w:tcMar>
              <w:left w:w="57" w:type="dxa"/>
              <w:right w:w="57" w:type="dxa"/>
            </w:tcMar>
            <w:vAlign w:val="center"/>
          </w:tcPr>
          <w:p w14:paraId="79166704">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rPr>
              <w:t>娄兵海</w:t>
            </w:r>
            <w:r>
              <w:rPr>
                <w:rFonts w:hint="eastAsia" w:ascii="Times New Roman"/>
                <w:snapToGrid w:val="0"/>
                <w:color w:val="auto"/>
                <w:sz w:val="18"/>
                <w:szCs w:val="18"/>
                <w:lang w:eastAsia="zh-CN"/>
              </w:rPr>
              <w:t>，</w:t>
            </w:r>
            <w:r>
              <w:rPr>
                <w:rFonts w:hint="eastAsia" w:ascii="Times New Roman"/>
                <w:snapToGrid w:val="0"/>
                <w:color w:val="auto"/>
                <w:sz w:val="18"/>
                <w:szCs w:val="18"/>
              </w:rPr>
              <w:t>宋雅琴</w:t>
            </w:r>
            <w:r>
              <w:rPr>
                <w:rFonts w:hint="eastAsia" w:ascii="Times New Roman"/>
                <w:snapToGrid w:val="0"/>
                <w:color w:val="auto"/>
                <w:sz w:val="18"/>
                <w:szCs w:val="18"/>
                <w:lang w:eastAsia="zh-CN"/>
              </w:rPr>
              <w:t>，</w:t>
            </w:r>
            <w:r>
              <w:rPr>
                <w:rFonts w:hint="eastAsia" w:ascii="Times New Roman"/>
                <w:snapToGrid w:val="0"/>
                <w:color w:val="auto"/>
                <w:sz w:val="18"/>
                <w:szCs w:val="18"/>
              </w:rPr>
              <w:t>邓崇岭</w:t>
            </w:r>
          </w:p>
        </w:tc>
        <w:tc>
          <w:tcPr>
            <w:tcW w:w="883" w:type="dxa"/>
            <w:tcMar>
              <w:left w:w="57" w:type="dxa"/>
              <w:right w:w="57" w:type="dxa"/>
            </w:tcMar>
            <w:vAlign w:val="center"/>
          </w:tcPr>
          <w:p w14:paraId="16628C4B">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rPr>
              <w:t>广西特色作物研究院</w:t>
            </w:r>
          </w:p>
        </w:tc>
        <w:tc>
          <w:tcPr>
            <w:tcW w:w="783" w:type="dxa"/>
            <w:tcMar>
              <w:left w:w="57" w:type="dxa"/>
              <w:right w:w="57" w:type="dxa"/>
            </w:tcMar>
            <w:vAlign w:val="center"/>
          </w:tcPr>
          <w:p w14:paraId="3801FEDC">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lang w:val="en-US" w:eastAsia="zh-CN"/>
              </w:rPr>
              <w:t>国家知识产权局</w:t>
            </w:r>
          </w:p>
        </w:tc>
        <w:tc>
          <w:tcPr>
            <w:tcW w:w="834" w:type="dxa"/>
            <w:tcMar>
              <w:left w:w="57" w:type="dxa"/>
              <w:right w:w="57" w:type="dxa"/>
            </w:tcMar>
            <w:vAlign w:val="center"/>
          </w:tcPr>
          <w:p w14:paraId="030D797C">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lang w:val="en-US" w:eastAsia="zh-CN"/>
              </w:rPr>
              <w:t>有效</w:t>
            </w:r>
          </w:p>
        </w:tc>
        <w:tc>
          <w:tcPr>
            <w:tcW w:w="1206" w:type="dxa"/>
            <w:tcMar>
              <w:left w:w="57" w:type="dxa"/>
              <w:right w:w="57" w:type="dxa"/>
            </w:tcMar>
            <w:vAlign w:val="center"/>
          </w:tcPr>
          <w:p w14:paraId="7459F393">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lang w:val="en-US" w:eastAsia="zh-CN"/>
              </w:rPr>
              <w:t>是</w:t>
            </w:r>
          </w:p>
        </w:tc>
      </w:tr>
      <w:tr w14:paraId="3770C7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7C3F854A">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lang w:val="en-US" w:eastAsia="zh-CN"/>
              </w:rPr>
              <w:t>2</w:t>
            </w:r>
          </w:p>
        </w:tc>
        <w:tc>
          <w:tcPr>
            <w:tcW w:w="1170" w:type="dxa"/>
            <w:gridSpan w:val="2"/>
            <w:tcMar>
              <w:left w:w="57" w:type="dxa"/>
              <w:right w:w="57" w:type="dxa"/>
            </w:tcMar>
            <w:vAlign w:val="center"/>
          </w:tcPr>
          <w:p w14:paraId="72FD7F77">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lang w:val="en-US" w:eastAsia="zh-CN"/>
              </w:rPr>
              <w:t>发明专利</w:t>
            </w:r>
          </w:p>
        </w:tc>
        <w:tc>
          <w:tcPr>
            <w:tcW w:w="1035" w:type="dxa"/>
            <w:tcMar>
              <w:left w:w="57" w:type="dxa"/>
              <w:right w:w="57" w:type="dxa"/>
            </w:tcMar>
            <w:vAlign w:val="center"/>
          </w:tcPr>
          <w:p w14:paraId="216E41B9">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rPr>
              <w:t>一种基于液质联用非靶向分析的柑橘黄龙病检测方法</w:t>
            </w:r>
          </w:p>
        </w:tc>
        <w:tc>
          <w:tcPr>
            <w:tcW w:w="975" w:type="dxa"/>
            <w:tcMar>
              <w:left w:w="57" w:type="dxa"/>
              <w:right w:w="57" w:type="dxa"/>
            </w:tcMar>
            <w:vAlign w:val="center"/>
          </w:tcPr>
          <w:p w14:paraId="5A6A21A6">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rPr>
              <w:t>ZL202210773784.6</w:t>
            </w:r>
          </w:p>
        </w:tc>
        <w:tc>
          <w:tcPr>
            <w:tcW w:w="855" w:type="dxa"/>
            <w:tcMar>
              <w:left w:w="57" w:type="dxa"/>
              <w:right w:w="57" w:type="dxa"/>
            </w:tcMar>
            <w:vAlign w:val="center"/>
          </w:tcPr>
          <w:p w14:paraId="2B72DCC3">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rPr>
              <w:t>2023</w:t>
            </w:r>
            <w:r>
              <w:rPr>
                <w:rFonts w:hint="eastAsia" w:ascii="Times New Roman"/>
                <w:snapToGrid w:val="0"/>
                <w:color w:val="auto"/>
                <w:sz w:val="18"/>
                <w:szCs w:val="18"/>
                <w:lang w:val="en-US" w:eastAsia="zh-CN"/>
              </w:rPr>
              <w:t>-0</w:t>
            </w:r>
            <w:r>
              <w:rPr>
                <w:rFonts w:hint="eastAsia" w:ascii="Times New Roman"/>
                <w:snapToGrid w:val="0"/>
                <w:color w:val="auto"/>
                <w:sz w:val="18"/>
                <w:szCs w:val="18"/>
              </w:rPr>
              <w:t>6</w:t>
            </w:r>
            <w:r>
              <w:rPr>
                <w:rFonts w:hint="eastAsia" w:ascii="Times New Roman"/>
                <w:snapToGrid w:val="0"/>
                <w:color w:val="auto"/>
                <w:sz w:val="18"/>
                <w:szCs w:val="18"/>
                <w:lang w:val="en-US" w:eastAsia="zh-CN"/>
              </w:rPr>
              <w:t>-</w:t>
            </w:r>
            <w:r>
              <w:rPr>
                <w:rFonts w:hint="eastAsia" w:ascii="Times New Roman"/>
                <w:snapToGrid w:val="0"/>
                <w:color w:val="auto"/>
                <w:sz w:val="18"/>
                <w:szCs w:val="18"/>
              </w:rPr>
              <w:t>23</w:t>
            </w:r>
          </w:p>
        </w:tc>
        <w:tc>
          <w:tcPr>
            <w:tcW w:w="1034" w:type="dxa"/>
            <w:tcMar>
              <w:left w:w="57" w:type="dxa"/>
              <w:right w:w="57" w:type="dxa"/>
            </w:tcMar>
            <w:vAlign w:val="center"/>
          </w:tcPr>
          <w:p w14:paraId="027C2BB6">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rPr>
              <w:t>李怡杰，娄兵海，雷翠云，武晓晓，宋雅琴，黄俊源</w:t>
            </w:r>
          </w:p>
        </w:tc>
        <w:tc>
          <w:tcPr>
            <w:tcW w:w="883" w:type="dxa"/>
            <w:tcMar>
              <w:left w:w="57" w:type="dxa"/>
              <w:right w:w="57" w:type="dxa"/>
            </w:tcMar>
            <w:vAlign w:val="center"/>
          </w:tcPr>
          <w:p w14:paraId="6F733F53">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rPr>
              <w:t>广西特色作物研究院</w:t>
            </w:r>
          </w:p>
        </w:tc>
        <w:tc>
          <w:tcPr>
            <w:tcW w:w="783" w:type="dxa"/>
            <w:tcMar>
              <w:left w:w="57" w:type="dxa"/>
              <w:right w:w="57" w:type="dxa"/>
            </w:tcMar>
            <w:vAlign w:val="center"/>
          </w:tcPr>
          <w:p w14:paraId="491E0B84">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lang w:val="en-US" w:eastAsia="zh-CN"/>
              </w:rPr>
              <w:t>国家知识产权局</w:t>
            </w:r>
          </w:p>
        </w:tc>
        <w:tc>
          <w:tcPr>
            <w:tcW w:w="834" w:type="dxa"/>
            <w:tcMar>
              <w:left w:w="57" w:type="dxa"/>
              <w:right w:w="57" w:type="dxa"/>
            </w:tcMar>
            <w:vAlign w:val="center"/>
          </w:tcPr>
          <w:p w14:paraId="444ECC7F">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lang w:val="en-US" w:eastAsia="zh-CN"/>
              </w:rPr>
              <w:t>有效</w:t>
            </w:r>
          </w:p>
        </w:tc>
        <w:tc>
          <w:tcPr>
            <w:tcW w:w="1206" w:type="dxa"/>
            <w:tcMar>
              <w:left w:w="57" w:type="dxa"/>
              <w:right w:w="57" w:type="dxa"/>
            </w:tcMar>
            <w:vAlign w:val="center"/>
          </w:tcPr>
          <w:p w14:paraId="06B423C8">
            <w:pPr>
              <w:adjustRightInd w:val="0"/>
              <w:snapToGrid w:val="0"/>
              <w:spacing w:line="320" w:lineRule="exact"/>
              <w:rPr>
                <w:rFonts w:ascii="黑体" w:hAnsi="黑体" w:eastAsia="黑体" w:cs="黑体"/>
                <w:bCs/>
                <w:color w:val="auto"/>
                <w:sz w:val="18"/>
                <w:szCs w:val="18"/>
              </w:rPr>
            </w:pPr>
            <w:r>
              <w:rPr>
                <w:rFonts w:hint="eastAsia" w:ascii="Times New Roman"/>
                <w:snapToGrid w:val="0"/>
                <w:color w:val="auto"/>
                <w:sz w:val="18"/>
                <w:szCs w:val="18"/>
                <w:lang w:val="en-US" w:eastAsia="zh-CN"/>
              </w:rPr>
              <w:t>是</w:t>
            </w:r>
          </w:p>
        </w:tc>
      </w:tr>
      <w:tr w14:paraId="67D9B5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79F7E11A">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3</w:t>
            </w:r>
          </w:p>
        </w:tc>
        <w:tc>
          <w:tcPr>
            <w:tcW w:w="1170" w:type="dxa"/>
            <w:gridSpan w:val="2"/>
            <w:tcMar>
              <w:left w:w="57" w:type="dxa"/>
              <w:right w:w="57" w:type="dxa"/>
            </w:tcMar>
            <w:vAlign w:val="center"/>
          </w:tcPr>
          <w:p w14:paraId="14FACB5A">
            <w:pPr>
              <w:adjustRightInd w:val="0"/>
              <w:snapToGrid w:val="0"/>
              <w:spacing w:line="320" w:lineRule="exact"/>
              <w:rPr>
                <w:rFonts w:hint="eastAsia" w:ascii="Times New Roman"/>
                <w:snapToGrid w:val="0"/>
                <w:color w:val="auto"/>
                <w:sz w:val="18"/>
                <w:szCs w:val="18"/>
              </w:rPr>
            </w:pPr>
            <w:r>
              <w:rPr>
                <w:rFonts w:hint="eastAsia" w:ascii="Times New Roman"/>
                <w:snapToGrid w:val="0"/>
                <w:color w:val="auto"/>
                <w:sz w:val="18"/>
                <w:szCs w:val="18"/>
                <w:lang w:val="en-US" w:eastAsia="zh-CN"/>
              </w:rPr>
              <w:t>发明专利</w:t>
            </w:r>
          </w:p>
          <w:p w14:paraId="63571438">
            <w:pPr>
              <w:adjustRightInd w:val="0"/>
              <w:snapToGrid w:val="0"/>
              <w:spacing w:line="320" w:lineRule="exact"/>
              <w:rPr>
                <w:rFonts w:ascii="仿宋_GB2312" w:hAnsi="仿宋_GB2312" w:eastAsia="仿宋_GB2312" w:cs="仿宋_GB2312"/>
                <w:color w:val="auto"/>
                <w:szCs w:val="21"/>
              </w:rPr>
            </w:pPr>
          </w:p>
        </w:tc>
        <w:tc>
          <w:tcPr>
            <w:tcW w:w="1035" w:type="dxa"/>
            <w:tcMar>
              <w:left w:w="57" w:type="dxa"/>
              <w:right w:w="57" w:type="dxa"/>
            </w:tcMar>
            <w:vAlign w:val="center"/>
          </w:tcPr>
          <w:p w14:paraId="536BF6B7">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一株</w:t>
            </w:r>
            <w:r>
              <w:rPr>
                <w:rFonts w:hint="eastAsia" w:ascii="Times New Roman"/>
                <w:i/>
                <w:iCs/>
                <w:snapToGrid w:val="0"/>
                <w:color w:val="auto"/>
                <w:sz w:val="18"/>
                <w:szCs w:val="18"/>
              </w:rPr>
              <w:t>Cladosporium subuliforme</w:t>
            </w:r>
            <w:r>
              <w:rPr>
                <w:rFonts w:hint="eastAsia" w:ascii="Times New Roman"/>
                <w:snapToGrid w:val="0"/>
                <w:color w:val="auto"/>
                <w:sz w:val="18"/>
                <w:szCs w:val="18"/>
              </w:rPr>
              <w:t xml:space="preserve"> wz-1及其培养方法、应用</w:t>
            </w:r>
          </w:p>
        </w:tc>
        <w:tc>
          <w:tcPr>
            <w:tcW w:w="975" w:type="dxa"/>
            <w:tcMar>
              <w:left w:w="57" w:type="dxa"/>
              <w:right w:w="57" w:type="dxa"/>
            </w:tcMar>
            <w:vAlign w:val="center"/>
          </w:tcPr>
          <w:p w14:paraId="4CEB1255">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ZL202310023472.8</w:t>
            </w:r>
          </w:p>
        </w:tc>
        <w:tc>
          <w:tcPr>
            <w:tcW w:w="855" w:type="dxa"/>
            <w:tcMar>
              <w:left w:w="57" w:type="dxa"/>
              <w:right w:w="57" w:type="dxa"/>
            </w:tcMar>
            <w:vAlign w:val="center"/>
          </w:tcPr>
          <w:p w14:paraId="3F0B9EBF">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2025</w:t>
            </w:r>
            <w:r>
              <w:rPr>
                <w:rFonts w:hint="eastAsia" w:ascii="Times New Roman"/>
                <w:snapToGrid w:val="0"/>
                <w:color w:val="auto"/>
                <w:sz w:val="18"/>
                <w:szCs w:val="18"/>
                <w:lang w:val="en-US" w:eastAsia="zh-CN"/>
              </w:rPr>
              <w:t>-0</w:t>
            </w:r>
            <w:r>
              <w:rPr>
                <w:rFonts w:hint="eastAsia" w:ascii="Times New Roman"/>
                <w:snapToGrid w:val="0"/>
                <w:color w:val="auto"/>
                <w:sz w:val="18"/>
                <w:szCs w:val="18"/>
              </w:rPr>
              <w:t>5</w:t>
            </w:r>
            <w:r>
              <w:rPr>
                <w:rFonts w:hint="eastAsia" w:ascii="Times New Roman"/>
                <w:snapToGrid w:val="0"/>
                <w:color w:val="auto"/>
                <w:sz w:val="18"/>
                <w:szCs w:val="18"/>
                <w:lang w:val="en-US" w:eastAsia="zh-CN"/>
              </w:rPr>
              <w:t>-</w:t>
            </w:r>
            <w:r>
              <w:rPr>
                <w:rFonts w:hint="eastAsia" w:ascii="Times New Roman"/>
                <w:snapToGrid w:val="0"/>
                <w:color w:val="auto"/>
                <w:sz w:val="18"/>
                <w:szCs w:val="18"/>
              </w:rPr>
              <w:t>13</w:t>
            </w:r>
          </w:p>
        </w:tc>
        <w:tc>
          <w:tcPr>
            <w:tcW w:w="1034" w:type="dxa"/>
            <w:tcMar>
              <w:left w:w="57" w:type="dxa"/>
              <w:right w:w="57" w:type="dxa"/>
            </w:tcMar>
            <w:vAlign w:val="center"/>
          </w:tcPr>
          <w:p w14:paraId="5E11840F">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娄兵海，王宁，宋雅琴，雷翠云，李怡杰，张松</w:t>
            </w:r>
          </w:p>
        </w:tc>
        <w:tc>
          <w:tcPr>
            <w:tcW w:w="883" w:type="dxa"/>
            <w:tcMar>
              <w:left w:w="57" w:type="dxa"/>
              <w:right w:w="57" w:type="dxa"/>
            </w:tcMar>
            <w:vAlign w:val="center"/>
          </w:tcPr>
          <w:p w14:paraId="79F1B4D6">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广西特色作物研究院</w:t>
            </w:r>
          </w:p>
        </w:tc>
        <w:tc>
          <w:tcPr>
            <w:tcW w:w="783" w:type="dxa"/>
            <w:tcMar>
              <w:left w:w="57" w:type="dxa"/>
              <w:right w:w="57" w:type="dxa"/>
            </w:tcMar>
            <w:vAlign w:val="center"/>
          </w:tcPr>
          <w:p w14:paraId="16FE8E76">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国家知识产权局</w:t>
            </w:r>
          </w:p>
        </w:tc>
        <w:tc>
          <w:tcPr>
            <w:tcW w:w="834" w:type="dxa"/>
            <w:tcMar>
              <w:left w:w="57" w:type="dxa"/>
              <w:right w:w="57" w:type="dxa"/>
            </w:tcMar>
            <w:vAlign w:val="center"/>
          </w:tcPr>
          <w:p w14:paraId="183042EB">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lang w:val="en-US" w:eastAsia="zh-CN"/>
              </w:rPr>
              <w:t>有效</w:t>
            </w:r>
          </w:p>
        </w:tc>
        <w:tc>
          <w:tcPr>
            <w:tcW w:w="1206" w:type="dxa"/>
            <w:tcMar>
              <w:left w:w="57" w:type="dxa"/>
              <w:right w:w="57" w:type="dxa"/>
            </w:tcMar>
            <w:vAlign w:val="center"/>
          </w:tcPr>
          <w:p w14:paraId="565F2620">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是</w:t>
            </w:r>
          </w:p>
        </w:tc>
      </w:tr>
      <w:tr w14:paraId="3FC1A2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0BF577A3">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4</w:t>
            </w:r>
          </w:p>
        </w:tc>
        <w:tc>
          <w:tcPr>
            <w:tcW w:w="1170" w:type="dxa"/>
            <w:gridSpan w:val="2"/>
            <w:tcMar>
              <w:left w:w="57" w:type="dxa"/>
              <w:right w:w="57" w:type="dxa"/>
            </w:tcMar>
            <w:vAlign w:val="center"/>
          </w:tcPr>
          <w:p w14:paraId="2A3AF8EC">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发明专利</w:t>
            </w:r>
          </w:p>
        </w:tc>
        <w:tc>
          <w:tcPr>
            <w:tcW w:w="1035" w:type="dxa"/>
            <w:tcMar>
              <w:left w:w="57" w:type="dxa"/>
              <w:right w:w="57" w:type="dxa"/>
            </w:tcMar>
            <w:vAlign w:val="center"/>
          </w:tcPr>
          <w:p w14:paraId="30951512">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 xml:space="preserve">Microbial </w:t>
            </w:r>
            <w:r>
              <w:rPr>
                <w:rFonts w:hint="eastAsia"/>
                <w:snapToGrid w:val="0"/>
                <w:color w:val="auto"/>
                <w:sz w:val="18"/>
                <w:szCs w:val="18"/>
                <w:lang w:val="en-US" w:eastAsia="zh-CN"/>
              </w:rPr>
              <w:t>a</w:t>
            </w:r>
            <w:r>
              <w:rPr>
                <w:rFonts w:hint="eastAsia" w:ascii="Times New Roman"/>
                <w:snapToGrid w:val="0"/>
                <w:color w:val="auto"/>
                <w:sz w:val="18"/>
                <w:szCs w:val="18"/>
              </w:rPr>
              <w:t xml:space="preserve">gent </w:t>
            </w:r>
            <w:r>
              <w:rPr>
                <w:rFonts w:hint="eastAsia"/>
                <w:snapToGrid w:val="0"/>
                <w:color w:val="auto"/>
                <w:sz w:val="18"/>
                <w:szCs w:val="18"/>
                <w:lang w:val="en-US" w:eastAsia="zh-CN"/>
              </w:rPr>
              <w:t>c</w:t>
            </w:r>
            <w:r>
              <w:rPr>
                <w:rFonts w:hint="eastAsia" w:ascii="Times New Roman"/>
                <w:snapToGrid w:val="0"/>
                <w:color w:val="auto"/>
                <w:sz w:val="18"/>
                <w:szCs w:val="18"/>
              </w:rPr>
              <w:t xml:space="preserve">ontaining </w:t>
            </w:r>
            <w:r>
              <w:rPr>
                <w:rFonts w:hint="eastAsia" w:ascii="Times New Roman"/>
                <w:i/>
                <w:iCs/>
                <w:snapToGrid w:val="0"/>
                <w:color w:val="auto"/>
                <w:sz w:val="18"/>
                <w:szCs w:val="18"/>
              </w:rPr>
              <w:t xml:space="preserve">Aspergillus </w:t>
            </w:r>
            <w:r>
              <w:rPr>
                <w:rFonts w:hint="eastAsia"/>
                <w:i/>
                <w:iCs/>
                <w:snapToGrid w:val="0"/>
                <w:color w:val="auto"/>
                <w:sz w:val="18"/>
                <w:szCs w:val="18"/>
                <w:lang w:val="en-US" w:eastAsia="zh-CN"/>
              </w:rPr>
              <w:t>a</w:t>
            </w:r>
            <w:r>
              <w:rPr>
                <w:rFonts w:hint="eastAsia" w:ascii="Times New Roman"/>
                <w:i/>
                <w:iCs/>
                <w:snapToGrid w:val="0"/>
                <w:color w:val="auto"/>
                <w:sz w:val="18"/>
                <w:szCs w:val="18"/>
              </w:rPr>
              <w:t>culeatus</w:t>
            </w:r>
            <w:r>
              <w:rPr>
                <w:rFonts w:hint="eastAsia" w:ascii="Times New Roman"/>
                <w:snapToGrid w:val="0"/>
                <w:color w:val="auto"/>
                <w:sz w:val="18"/>
                <w:szCs w:val="18"/>
              </w:rPr>
              <w:t xml:space="preserve"> and </w:t>
            </w:r>
            <w:r>
              <w:rPr>
                <w:rFonts w:hint="eastAsia"/>
                <w:snapToGrid w:val="0"/>
                <w:color w:val="auto"/>
                <w:sz w:val="18"/>
                <w:szCs w:val="18"/>
                <w:lang w:val="en-US" w:eastAsia="zh-CN"/>
              </w:rPr>
              <w:t>a</w:t>
            </w:r>
            <w:r>
              <w:rPr>
                <w:rFonts w:hint="eastAsia" w:ascii="Times New Roman"/>
                <w:snapToGrid w:val="0"/>
                <w:color w:val="auto"/>
                <w:sz w:val="18"/>
                <w:szCs w:val="18"/>
              </w:rPr>
              <w:t xml:space="preserve">pplication </w:t>
            </w:r>
            <w:r>
              <w:rPr>
                <w:rFonts w:hint="eastAsia"/>
                <w:snapToGrid w:val="0"/>
                <w:color w:val="auto"/>
                <w:sz w:val="18"/>
                <w:szCs w:val="18"/>
                <w:lang w:val="en-US" w:eastAsia="zh-CN"/>
              </w:rPr>
              <w:t>t</w:t>
            </w:r>
            <w:r>
              <w:rPr>
                <w:rFonts w:hint="eastAsia" w:ascii="Times New Roman"/>
                <w:snapToGrid w:val="0"/>
                <w:color w:val="auto"/>
                <w:sz w:val="18"/>
                <w:szCs w:val="18"/>
              </w:rPr>
              <w:t>hereof</w:t>
            </w:r>
            <w:r>
              <w:rPr>
                <w:rFonts w:hint="eastAsia" w:ascii="Times New Roman"/>
                <w:snapToGrid w:val="0"/>
                <w:color w:val="auto"/>
                <w:sz w:val="18"/>
                <w:szCs w:val="18"/>
                <w:lang w:eastAsia="zh-CN"/>
              </w:rPr>
              <w:t>（一种含有棘孢曲霉的菌剂及其应用）</w:t>
            </w:r>
          </w:p>
        </w:tc>
        <w:tc>
          <w:tcPr>
            <w:tcW w:w="975" w:type="dxa"/>
            <w:tcMar>
              <w:left w:w="57" w:type="dxa"/>
              <w:right w:w="57" w:type="dxa"/>
            </w:tcMar>
            <w:vAlign w:val="center"/>
          </w:tcPr>
          <w:p w14:paraId="4231E247">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2023/08066</w:t>
            </w:r>
          </w:p>
        </w:tc>
        <w:tc>
          <w:tcPr>
            <w:tcW w:w="855" w:type="dxa"/>
            <w:tcMar>
              <w:left w:w="57" w:type="dxa"/>
              <w:right w:w="57" w:type="dxa"/>
            </w:tcMar>
            <w:vAlign w:val="center"/>
          </w:tcPr>
          <w:p w14:paraId="3A3D4AFA">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2024</w:t>
            </w:r>
            <w:r>
              <w:rPr>
                <w:rFonts w:hint="eastAsia" w:ascii="Times New Roman"/>
                <w:snapToGrid w:val="0"/>
                <w:color w:val="auto"/>
                <w:sz w:val="18"/>
                <w:szCs w:val="18"/>
                <w:lang w:val="en-US" w:eastAsia="zh-CN"/>
              </w:rPr>
              <w:t>-0</w:t>
            </w:r>
            <w:r>
              <w:rPr>
                <w:rFonts w:hint="eastAsia" w:ascii="Times New Roman"/>
                <w:snapToGrid w:val="0"/>
                <w:color w:val="auto"/>
                <w:sz w:val="18"/>
                <w:szCs w:val="18"/>
              </w:rPr>
              <w:t>3</w:t>
            </w:r>
            <w:r>
              <w:rPr>
                <w:rFonts w:hint="eastAsia" w:ascii="Times New Roman"/>
                <w:snapToGrid w:val="0"/>
                <w:color w:val="auto"/>
                <w:sz w:val="18"/>
                <w:szCs w:val="18"/>
                <w:lang w:val="en-US" w:eastAsia="zh-CN"/>
              </w:rPr>
              <w:t>-</w:t>
            </w:r>
            <w:r>
              <w:rPr>
                <w:rFonts w:hint="eastAsia" w:ascii="Times New Roman"/>
                <w:snapToGrid w:val="0"/>
                <w:color w:val="auto"/>
                <w:sz w:val="18"/>
                <w:szCs w:val="18"/>
              </w:rPr>
              <w:t>27</w:t>
            </w:r>
          </w:p>
        </w:tc>
        <w:tc>
          <w:tcPr>
            <w:tcW w:w="1034" w:type="dxa"/>
            <w:tcMar>
              <w:left w:w="57" w:type="dxa"/>
              <w:right w:w="57" w:type="dxa"/>
            </w:tcMar>
            <w:vAlign w:val="center"/>
          </w:tcPr>
          <w:p w14:paraId="383EECC4">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Lou Bing</w:t>
            </w:r>
            <w:r>
              <w:rPr>
                <w:rFonts w:hint="eastAsia" w:ascii="Times New Roman"/>
                <w:snapToGrid w:val="0"/>
                <w:color w:val="auto"/>
                <w:sz w:val="18"/>
                <w:szCs w:val="18"/>
                <w:lang w:val="en-US" w:eastAsia="zh-CN"/>
              </w:rPr>
              <w:t>-H</w:t>
            </w:r>
            <w:r>
              <w:rPr>
                <w:rFonts w:hint="eastAsia" w:ascii="Times New Roman"/>
                <w:snapToGrid w:val="0"/>
                <w:color w:val="auto"/>
                <w:sz w:val="18"/>
                <w:szCs w:val="18"/>
              </w:rPr>
              <w:t>ai, Song Y</w:t>
            </w:r>
            <w:r>
              <w:rPr>
                <w:rFonts w:hint="eastAsia" w:ascii="Times New Roman"/>
                <w:snapToGrid w:val="0"/>
                <w:color w:val="auto"/>
                <w:sz w:val="18"/>
                <w:szCs w:val="18"/>
                <w:lang w:val="en-US" w:eastAsia="zh-CN"/>
              </w:rPr>
              <w:t>a-Q</w:t>
            </w:r>
            <w:r>
              <w:rPr>
                <w:rFonts w:hint="eastAsia" w:ascii="Times New Roman"/>
                <w:snapToGrid w:val="0"/>
                <w:color w:val="auto"/>
                <w:sz w:val="18"/>
                <w:szCs w:val="18"/>
              </w:rPr>
              <w:t>in, Lei Cui</w:t>
            </w:r>
            <w:r>
              <w:rPr>
                <w:rFonts w:hint="eastAsia" w:ascii="Times New Roman"/>
                <w:snapToGrid w:val="0"/>
                <w:color w:val="auto"/>
                <w:sz w:val="18"/>
                <w:szCs w:val="18"/>
                <w:lang w:val="en-US" w:eastAsia="zh-CN"/>
              </w:rPr>
              <w:t>-Y</w:t>
            </w:r>
            <w:r>
              <w:rPr>
                <w:rFonts w:hint="eastAsia" w:ascii="Times New Roman"/>
                <w:snapToGrid w:val="0"/>
                <w:color w:val="auto"/>
                <w:sz w:val="18"/>
                <w:szCs w:val="18"/>
              </w:rPr>
              <w:t>un, Li Yi</w:t>
            </w:r>
            <w:r>
              <w:rPr>
                <w:rFonts w:hint="eastAsia" w:ascii="Times New Roman"/>
                <w:snapToGrid w:val="0"/>
                <w:color w:val="auto"/>
                <w:sz w:val="18"/>
                <w:szCs w:val="18"/>
                <w:lang w:val="en-US" w:eastAsia="zh-CN"/>
              </w:rPr>
              <w:t>-J</w:t>
            </w:r>
            <w:r>
              <w:rPr>
                <w:rFonts w:hint="eastAsia" w:ascii="Times New Roman"/>
                <w:snapToGrid w:val="0"/>
                <w:color w:val="auto"/>
                <w:sz w:val="18"/>
                <w:szCs w:val="18"/>
              </w:rPr>
              <w:t>ie, Zhang Song, Han Yang（娄兵海</w:t>
            </w:r>
            <w:r>
              <w:rPr>
                <w:rFonts w:hint="eastAsia" w:ascii="Times New Roman"/>
                <w:snapToGrid w:val="0"/>
                <w:color w:val="auto"/>
                <w:sz w:val="18"/>
                <w:szCs w:val="18"/>
                <w:lang w:eastAsia="zh-CN"/>
              </w:rPr>
              <w:t>，</w:t>
            </w:r>
            <w:r>
              <w:rPr>
                <w:rFonts w:hint="eastAsia" w:ascii="Times New Roman"/>
                <w:snapToGrid w:val="0"/>
                <w:color w:val="auto"/>
                <w:sz w:val="18"/>
                <w:szCs w:val="18"/>
              </w:rPr>
              <w:t>宋雅琴</w:t>
            </w:r>
            <w:r>
              <w:rPr>
                <w:rFonts w:hint="eastAsia" w:ascii="Times New Roman"/>
                <w:snapToGrid w:val="0"/>
                <w:color w:val="auto"/>
                <w:sz w:val="18"/>
                <w:szCs w:val="18"/>
                <w:lang w:eastAsia="zh-CN"/>
              </w:rPr>
              <w:t>，</w:t>
            </w:r>
            <w:r>
              <w:rPr>
                <w:rFonts w:hint="eastAsia" w:ascii="Times New Roman"/>
                <w:snapToGrid w:val="0"/>
                <w:color w:val="auto"/>
                <w:sz w:val="18"/>
                <w:szCs w:val="18"/>
              </w:rPr>
              <w:t>雷翠云</w:t>
            </w:r>
            <w:r>
              <w:rPr>
                <w:rFonts w:hint="eastAsia" w:ascii="Times New Roman"/>
                <w:snapToGrid w:val="0"/>
                <w:color w:val="auto"/>
                <w:sz w:val="18"/>
                <w:szCs w:val="18"/>
                <w:lang w:eastAsia="zh-CN"/>
              </w:rPr>
              <w:t>，</w:t>
            </w:r>
            <w:r>
              <w:rPr>
                <w:rFonts w:hint="eastAsia" w:ascii="Times New Roman"/>
                <w:snapToGrid w:val="0"/>
                <w:color w:val="auto"/>
                <w:sz w:val="18"/>
                <w:szCs w:val="18"/>
              </w:rPr>
              <w:t>李怡杰</w:t>
            </w:r>
            <w:r>
              <w:rPr>
                <w:rFonts w:hint="eastAsia" w:ascii="Times New Roman"/>
                <w:snapToGrid w:val="0"/>
                <w:color w:val="auto"/>
                <w:sz w:val="18"/>
                <w:szCs w:val="18"/>
                <w:lang w:eastAsia="zh-CN"/>
              </w:rPr>
              <w:t>，</w:t>
            </w:r>
            <w:r>
              <w:rPr>
                <w:rFonts w:hint="eastAsia" w:ascii="Times New Roman"/>
                <w:snapToGrid w:val="0"/>
                <w:color w:val="auto"/>
                <w:sz w:val="18"/>
                <w:szCs w:val="18"/>
              </w:rPr>
              <w:t>张松</w:t>
            </w:r>
            <w:r>
              <w:rPr>
                <w:rFonts w:hint="eastAsia" w:ascii="Times New Roman"/>
                <w:snapToGrid w:val="0"/>
                <w:color w:val="auto"/>
                <w:sz w:val="18"/>
                <w:szCs w:val="18"/>
                <w:lang w:eastAsia="zh-CN"/>
              </w:rPr>
              <w:t>，</w:t>
            </w:r>
            <w:r>
              <w:rPr>
                <w:rFonts w:hint="eastAsia" w:ascii="Times New Roman"/>
                <w:snapToGrid w:val="0"/>
                <w:color w:val="auto"/>
                <w:sz w:val="18"/>
                <w:szCs w:val="18"/>
              </w:rPr>
              <w:t>韩旸）</w:t>
            </w:r>
          </w:p>
        </w:tc>
        <w:tc>
          <w:tcPr>
            <w:tcW w:w="883" w:type="dxa"/>
            <w:tcMar>
              <w:left w:w="57" w:type="dxa"/>
              <w:right w:w="57" w:type="dxa"/>
            </w:tcMar>
            <w:vAlign w:val="center"/>
          </w:tcPr>
          <w:p w14:paraId="3BD40140">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广西特色作物研究院</w:t>
            </w:r>
          </w:p>
        </w:tc>
        <w:tc>
          <w:tcPr>
            <w:tcW w:w="783" w:type="dxa"/>
            <w:tcMar>
              <w:left w:w="57" w:type="dxa"/>
              <w:right w:w="57" w:type="dxa"/>
            </w:tcMar>
            <w:vAlign w:val="center"/>
          </w:tcPr>
          <w:p w14:paraId="16604A01">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Companies and Intellectual Property Commission（南非公司与知识产权局）</w:t>
            </w:r>
          </w:p>
        </w:tc>
        <w:tc>
          <w:tcPr>
            <w:tcW w:w="834" w:type="dxa"/>
            <w:tcMar>
              <w:left w:w="57" w:type="dxa"/>
              <w:right w:w="57" w:type="dxa"/>
            </w:tcMar>
            <w:vAlign w:val="center"/>
          </w:tcPr>
          <w:p w14:paraId="78618A39">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lang w:val="en-US" w:eastAsia="zh-CN"/>
              </w:rPr>
              <w:t>有效</w:t>
            </w:r>
          </w:p>
        </w:tc>
        <w:tc>
          <w:tcPr>
            <w:tcW w:w="1206" w:type="dxa"/>
            <w:tcMar>
              <w:left w:w="57" w:type="dxa"/>
              <w:right w:w="57" w:type="dxa"/>
            </w:tcMar>
            <w:vAlign w:val="center"/>
          </w:tcPr>
          <w:p w14:paraId="3132B70C">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是</w:t>
            </w:r>
          </w:p>
        </w:tc>
      </w:tr>
      <w:tr w14:paraId="5E34B0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7A3B8892">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5</w:t>
            </w:r>
          </w:p>
        </w:tc>
        <w:tc>
          <w:tcPr>
            <w:tcW w:w="1170" w:type="dxa"/>
            <w:gridSpan w:val="2"/>
            <w:tcMar>
              <w:left w:w="57" w:type="dxa"/>
              <w:right w:w="57" w:type="dxa"/>
            </w:tcMar>
            <w:vAlign w:val="center"/>
          </w:tcPr>
          <w:p w14:paraId="25DE95C7">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团体标准</w:t>
            </w:r>
          </w:p>
        </w:tc>
        <w:tc>
          <w:tcPr>
            <w:tcW w:w="1035" w:type="dxa"/>
            <w:tcMar>
              <w:left w:w="57" w:type="dxa"/>
              <w:right w:w="57" w:type="dxa"/>
            </w:tcMar>
            <w:vAlign w:val="center"/>
          </w:tcPr>
          <w:p w14:paraId="0B6ADD81">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防虫网墙隔离栽培柑橘黄龙病绿色防控技术规程</w:t>
            </w:r>
          </w:p>
        </w:tc>
        <w:tc>
          <w:tcPr>
            <w:tcW w:w="975" w:type="dxa"/>
            <w:tcMar>
              <w:left w:w="57" w:type="dxa"/>
              <w:right w:w="57" w:type="dxa"/>
            </w:tcMar>
            <w:vAlign w:val="center"/>
          </w:tcPr>
          <w:p w14:paraId="1D71B6C2">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T/GXAS 1090</w:t>
            </w:r>
            <w:r>
              <w:rPr>
                <w:rFonts w:hint="eastAsia" w:ascii="Times New Roman"/>
                <w:snapToGrid w:val="0"/>
                <w:color w:val="auto"/>
                <w:sz w:val="18"/>
                <w:szCs w:val="18"/>
                <w:lang w:val="en-US" w:eastAsia="zh-CN"/>
              </w:rPr>
              <w:t>-</w:t>
            </w:r>
            <w:r>
              <w:rPr>
                <w:rFonts w:hint="eastAsia" w:ascii="Times New Roman"/>
                <w:snapToGrid w:val="0"/>
                <w:color w:val="auto"/>
                <w:sz w:val="18"/>
                <w:szCs w:val="18"/>
              </w:rPr>
              <w:t>2025</w:t>
            </w:r>
          </w:p>
        </w:tc>
        <w:tc>
          <w:tcPr>
            <w:tcW w:w="855" w:type="dxa"/>
            <w:tcMar>
              <w:left w:w="57" w:type="dxa"/>
              <w:right w:w="57" w:type="dxa"/>
            </w:tcMar>
            <w:vAlign w:val="center"/>
          </w:tcPr>
          <w:p w14:paraId="3EA049F6">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2025-08-</w:t>
            </w:r>
            <w:r>
              <w:rPr>
                <w:rFonts w:hint="eastAsia" w:ascii="Times New Roman"/>
                <w:snapToGrid w:val="0"/>
                <w:color w:val="auto"/>
                <w:sz w:val="18"/>
                <w:szCs w:val="18"/>
                <w:lang w:val="en-US" w:eastAsia="zh-CN"/>
              </w:rPr>
              <w:t>05</w:t>
            </w:r>
          </w:p>
        </w:tc>
        <w:tc>
          <w:tcPr>
            <w:tcW w:w="1034" w:type="dxa"/>
            <w:tcMar>
              <w:left w:w="57" w:type="dxa"/>
              <w:right w:w="57" w:type="dxa"/>
            </w:tcMar>
            <w:vAlign w:val="center"/>
          </w:tcPr>
          <w:p w14:paraId="2F2328F6">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娄兵海</w:t>
            </w:r>
            <w:r>
              <w:rPr>
                <w:rFonts w:hint="eastAsia" w:ascii="Times New Roman"/>
                <w:snapToGrid w:val="0"/>
                <w:color w:val="auto"/>
                <w:sz w:val="18"/>
                <w:szCs w:val="18"/>
                <w:lang w:eastAsia="zh-CN"/>
              </w:rPr>
              <w:t>，</w:t>
            </w:r>
            <w:r>
              <w:rPr>
                <w:rFonts w:hint="eastAsia" w:ascii="Times New Roman"/>
                <w:snapToGrid w:val="0"/>
                <w:color w:val="auto"/>
                <w:sz w:val="18"/>
                <w:szCs w:val="18"/>
              </w:rPr>
              <w:t>甘海峰</w:t>
            </w:r>
            <w:r>
              <w:rPr>
                <w:rFonts w:hint="eastAsia" w:ascii="Times New Roman"/>
                <w:snapToGrid w:val="0"/>
                <w:color w:val="auto"/>
                <w:sz w:val="18"/>
                <w:szCs w:val="18"/>
                <w:lang w:eastAsia="zh-CN"/>
              </w:rPr>
              <w:t>，</w:t>
            </w:r>
            <w:r>
              <w:rPr>
                <w:rFonts w:hint="eastAsia" w:ascii="Times New Roman"/>
                <w:snapToGrid w:val="0"/>
                <w:color w:val="auto"/>
                <w:sz w:val="18"/>
                <w:szCs w:val="18"/>
              </w:rPr>
              <w:t>韩旸</w:t>
            </w:r>
            <w:r>
              <w:rPr>
                <w:rFonts w:hint="eastAsia" w:ascii="Times New Roman"/>
                <w:snapToGrid w:val="0"/>
                <w:color w:val="auto"/>
                <w:sz w:val="18"/>
                <w:szCs w:val="18"/>
                <w:lang w:eastAsia="zh-CN"/>
              </w:rPr>
              <w:t>，</w:t>
            </w:r>
            <w:r>
              <w:rPr>
                <w:rFonts w:hint="eastAsia" w:ascii="Times New Roman"/>
                <w:snapToGrid w:val="0"/>
                <w:color w:val="auto"/>
                <w:sz w:val="18"/>
                <w:szCs w:val="18"/>
              </w:rPr>
              <w:t>郑吉祥</w:t>
            </w:r>
            <w:r>
              <w:rPr>
                <w:rFonts w:hint="eastAsia" w:ascii="Times New Roman"/>
                <w:snapToGrid w:val="0"/>
                <w:color w:val="auto"/>
                <w:sz w:val="18"/>
                <w:szCs w:val="18"/>
                <w:lang w:eastAsia="zh-CN"/>
              </w:rPr>
              <w:t>，</w:t>
            </w:r>
            <w:r>
              <w:rPr>
                <w:rFonts w:hint="eastAsia" w:ascii="Times New Roman"/>
                <w:snapToGrid w:val="0"/>
                <w:color w:val="auto"/>
                <w:sz w:val="18"/>
                <w:szCs w:val="18"/>
              </w:rPr>
              <w:t>王进军</w:t>
            </w:r>
            <w:r>
              <w:rPr>
                <w:rFonts w:hint="eastAsia" w:ascii="Times New Roman"/>
                <w:snapToGrid w:val="0"/>
                <w:color w:val="auto"/>
                <w:sz w:val="18"/>
                <w:szCs w:val="18"/>
                <w:lang w:eastAsia="zh-CN"/>
              </w:rPr>
              <w:t>，</w:t>
            </w:r>
            <w:r>
              <w:rPr>
                <w:rFonts w:hint="eastAsia" w:ascii="Times New Roman"/>
                <w:snapToGrid w:val="0"/>
                <w:color w:val="auto"/>
                <w:sz w:val="18"/>
                <w:szCs w:val="18"/>
              </w:rPr>
              <w:t>宋雅琴</w:t>
            </w:r>
            <w:r>
              <w:rPr>
                <w:rFonts w:hint="eastAsia" w:ascii="Times New Roman"/>
                <w:snapToGrid w:val="0"/>
                <w:color w:val="auto"/>
                <w:sz w:val="18"/>
                <w:szCs w:val="18"/>
                <w:lang w:eastAsia="zh-CN"/>
              </w:rPr>
              <w:t>，</w:t>
            </w:r>
            <w:r>
              <w:rPr>
                <w:rFonts w:hint="eastAsia" w:ascii="Times New Roman"/>
                <w:snapToGrid w:val="0"/>
                <w:color w:val="auto"/>
                <w:sz w:val="18"/>
                <w:szCs w:val="18"/>
              </w:rPr>
              <w:t>蒋红波</w:t>
            </w:r>
            <w:r>
              <w:rPr>
                <w:rFonts w:hint="eastAsia" w:ascii="Times New Roman"/>
                <w:snapToGrid w:val="0"/>
                <w:color w:val="auto"/>
                <w:sz w:val="18"/>
                <w:szCs w:val="18"/>
                <w:lang w:eastAsia="zh-CN"/>
              </w:rPr>
              <w:t>，</w:t>
            </w:r>
            <w:r>
              <w:rPr>
                <w:rFonts w:hint="eastAsia" w:ascii="Times New Roman"/>
                <w:snapToGrid w:val="0"/>
                <w:color w:val="auto"/>
                <w:sz w:val="18"/>
                <w:szCs w:val="18"/>
              </w:rPr>
              <w:t>李钰</w:t>
            </w:r>
            <w:r>
              <w:rPr>
                <w:rFonts w:hint="eastAsia" w:ascii="Times New Roman"/>
                <w:snapToGrid w:val="0"/>
                <w:color w:val="auto"/>
                <w:sz w:val="18"/>
                <w:szCs w:val="18"/>
                <w:lang w:eastAsia="zh-CN"/>
              </w:rPr>
              <w:t>，</w:t>
            </w:r>
            <w:r>
              <w:rPr>
                <w:rFonts w:hint="eastAsia" w:ascii="Times New Roman"/>
                <w:snapToGrid w:val="0"/>
                <w:color w:val="auto"/>
                <w:sz w:val="18"/>
                <w:szCs w:val="18"/>
              </w:rPr>
              <w:t>雷翠云</w:t>
            </w:r>
            <w:r>
              <w:rPr>
                <w:rFonts w:hint="eastAsia" w:ascii="Times New Roman"/>
                <w:snapToGrid w:val="0"/>
                <w:color w:val="auto"/>
                <w:sz w:val="18"/>
                <w:szCs w:val="18"/>
                <w:lang w:eastAsia="zh-CN"/>
              </w:rPr>
              <w:t>，</w:t>
            </w:r>
            <w:r>
              <w:rPr>
                <w:rFonts w:hint="eastAsia" w:ascii="Times New Roman"/>
                <w:snapToGrid w:val="0"/>
                <w:color w:val="auto"/>
                <w:sz w:val="18"/>
                <w:szCs w:val="18"/>
              </w:rPr>
              <w:t>李怡杰</w:t>
            </w:r>
            <w:r>
              <w:rPr>
                <w:rFonts w:hint="eastAsia" w:ascii="Times New Roman"/>
                <w:snapToGrid w:val="0"/>
                <w:color w:val="auto"/>
                <w:sz w:val="18"/>
                <w:szCs w:val="18"/>
                <w:lang w:eastAsia="zh-CN"/>
              </w:rPr>
              <w:t>，</w:t>
            </w:r>
            <w:r>
              <w:rPr>
                <w:rFonts w:hint="eastAsia" w:ascii="Times New Roman"/>
                <w:snapToGrid w:val="0"/>
                <w:color w:val="auto"/>
                <w:sz w:val="18"/>
                <w:szCs w:val="18"/>
              </w:rPr>
              <w:t>罗俊奇</w:t>
            </w:r>
            <w:r>
              <w:rPr>
                <w:rFonts w:hint="eastAsia" w:ascii="Times New Roman"/>
                <w:snapToGrid w:val="0"/>
                <w:color w:val="auto"/>
                <w:sz w:val="18"/>
                <w:szCs w:val="18"/>
                <w:lang w:eastAsia="zh-CN"/>
              </w:rPr>
              <w:t>，</w:t>
            </w:r>
            <w:r>
              <w:rPr>
                <w:rFonts w:hint="eastAsia" w:ascii="Times New Roman"/>
                <w:snapToGrid w:val="0"/>
                <w:color w:val="auto"/>
                <w:sz w:val="18"/>
                <w:szCs w:val="18"/>
              </w:rPr>
              <w:t>陆成确</w:t>
            </w:r>
          </w:p>
        </w:tc>
        <w:tc>
          <w:tcPr>
            <w:tcW w:w="883" w:type="dxa"/>
            <w:tcMar>
              <w:left w:w="57" w:type="dxa"/>
              <w:right w:w="57" w:type="dxa"/>
            </w:tcMar>
            <w:vAlign w:val="center"/>
          </w:tcPr>
          <w:p w14:paraId="06C7BBE9">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广西特色作物研究院、广西壮族自治区水果技术指导站、西南大学</w:t>
            </w:r>
          </w:p>
        </w:tc>
        <w:tc>
          <w:tcPr>
            <w:tcW w:w="783" w:type="dxa"/>
            <w:tcMar>
              <w:left w:w="57" w:type="dxa"/>
              <w:right w:w="57" w:type="dxa"/>
            </w:tcMar>
            <w:vAlign w:val="center"/>
          </w:tcPr>
          <w:p w14:paraId="3DE6D24B">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广西标准化协会</w:t>
            </w:r>
          </w:p>
        </w:tc>
        <w:tc>
          <w:tcPr>
            <w:tcW w:w="834" w:type="dxa"/>
            <w:tcMar>
              <w:left w:w="57" w:type="dxa"/>
              <w:right w:w="57" w:type="dxa"/>
            </w:tcMar>
            <w:vAlign w:val="center"/>
          </w:tcPr>
          <w:p w14:paraId="30B6A1AF">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lang w:val="en-US" w:eastAsia="zh-CN"/>
              </w:rPr>
              <w:t>有效</w:t>
            </w:r>
          </w:p>
        </w:tc>
        <w:tc>
          <w:tcPr>
            <w:tcW w:w="1206" w:type="dxa"/>
            <w:tcMar>
              <w:left w:w="57" w:type="dxa"/>
              <w:right w:w="57" w:type="dxa"/>
            </w:tcMar>
            <w:vAlign w:val="center"/>
          </w:tcPr>
          <w:p w14:paraId="2E41C299">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highlight w:val="none"/>
                <w:lang w:val="en-US" w:eastAsia="zh-CN"/>
              </w:rPr>
              <w:t>是</w:t>
            </w:r>
          </w:p>
        </w:tc>
      </w:tr>
      <w:tr w14:paraId="042908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0729BDB4">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6</w:t>
            </w:r>
          </w:p>
        </w:tc>
        <w:tc>
          <w:tcPr>
            <w:tcW w:w="1170" w:type="dxa"/>
            <w:gridSpan w:val="2"/>
            <w:tcMar>
              <w:left w:w="57" w:type="dxa"/>
              <w:right w:w="57" w:type="dxa"/>
            </w:tcMar>
            <w:vAlign w:val="center"/>
          </w:tcPr>
          <w:p w14:paraId="6ECC4587">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实用新型专利</w:t>
            </w:r>
          </w:p>
        </w:tc>
        <w:tc>
          <w:tcPr>
            <w:tcW w:w="1035" w:type="dxa"/>
            <w:tcMar>
              <w:left w:w="57" w:type="dxa"/>
              <w:right w:w="57" w:type="dxa"/>
            </w:tcMar>
            <w:vAlign w:val="center"/>
          </w:tcPr>
          <w:p w14:paraId="2DB79B5F">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一种阻隔柑橘木虱用网棚装置及其支撑立柱结构</w:t>
            </w:r>
          </w:p>
        </w:tc>
        <w:tc>
          <w:tcPr>
            <w:tcW w:w="975" w:type="dxa"/>
            <w:tcMar>
              <w:left w:w="57" w:type="dxa"/>
              <w:right w:w="57" w:type="dxa"/>
            </w:tcMar>
            <w:vAlign w:val="center"/>
          </w:tcPr>
          <w:p w14:paraId="2AE9FB93">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ZL202420149263.8</w:t>
            </w:r>
          </w:p>
        </w:tc>
        <w:tc>
          <w:tcPr>
            <w:tcW w:w="855" w:type="dxa"/>
            <w:tcMar>
              <w:left w:w="57" w:type="dxa"/>
              <w:right w:w="57" w:type="dxa"/>
            </w:tcMar>
            <w:vAlign w:val="center"/>
          </w:tcPr>
          <w:p w14:paraId="7441EAF2">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2024</w:t>
            </w:r>
            <w:r>
              <w:rPr>
                <w:rFonts w:hint="eastAsia" w:ascii="Times New Roman"/>
                <w:snapToGrid w:val="0"/>
                <w:color w:val="auto"/>
                <w:sz w:val="18"/>
                <w:szCs w:val="18"/>
                <w:lang w:val="en-US" w:eastAsia="zh-CN"/>
              </w:rPr>
              <w:t>-08-</w:t>
            </w:r>
            <w:r>
              <w:rPr>
                <w:rFonts w:hint="eastAsia" w:ascii="Times New Roman"/>
                <w:snapToGrid w:val="0"/>
                <w:color w:val="auto"/>
                <w:sz w:val="18"/>
                <w:szCs w:val="18"/>
              </w:rPr>
              <w:t>2</w:t>
            </w:r>
            <w:r>
              <w:rPr>
                <w:rFonts w:hint="eastAsia" w:ascii="Times New Roman"/>
                <w:snapToGrid w:val="0"/>
                <w:color w:val="auto"/>
                <w:sz w:val="18"/>
                <w:szCs w:val="18"/>
                <w:lang w:val="en-US" w:eastAsia="zh-CN"/>
              </w:rPr>
              <w:t>0</w:t>
            </w:r>
          </w:p>
        </w:tc>
        <w:tc>
          <w:tcPr>
            <w:tcW w:w="1034" w:type="dxa"/>
            <w:tcMar>
              <w:left w:w="57" w:type="dxa"/>
              <w:right w:w="57" w:type="dxa"/>
            </w:tcMar>
            <w:vAlign w:val="center"/>
          </w:tcPr>
          <w:p w14:paraId="305E3129">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娄兵海</w:t>
            </w:r>
            <w:r>
              <w:rPr>
                <w:rFonts w:hint="eastAsia" w:ascii="Times New Roman"/>
                <w:snapToGrid w:val="0"/>
                <w:color w:val="auto"/>
                <w:sz w:val="18"/>
                <w:szCs w:val="18"/>
                <w:lang w:eastAsia="zh-CN"/>
              </w:rPr>
              <w:t>，</w:t>
            </w:r>
            <w:r>
              <w:rPr>
                <w:rFonts w:hint="eastAsia" w:ascii="Times New Roman"/>
                <w:snapToGrid w:val="0"/>
                <w:color w:val="auto"/>
                <w:sz w:val="18"/>
                <w:szCs w:val="18"/>
              </w:rPr>
              <w:t>宋雅琴</w:t>
            </w:r>
            <w:r>
              <w:rPr>
                <w:rFonts w:hint="eastAsia" w:ascii="Times New Roman"/>
                <w:snapToGrid w:val="0"/>
                <w:color w:val="auto"/>
                <w:sz w:val="18"/>
                <w:szCs w:val="18"/>
                <w:lang w:eastAsia="zh-CN"/>
              </w:rPr>
              <w:t>，</w:t>
            </w:r>
            <w:r>
              <w:rPr>
                <w:rFonts w:hint="eastAsia" w:ascii="Times New Roman"/>
                <w:snapToGrid w:val="0"/>
                <w:color w:val="auto"/>
                <w:sz w:val="18"/>
                <w:szCs w:val="18"/>
              </w:rPr>
              <w:t>甘海峰</w:t>
            </w:r>
            <w:r>
              <w:rPr>
                <w:rFonts w:hint="eastAsia" w:ascii="Times New Roman"/>
                <w:snapToGrid w:val="0"/>
                <w:color w:val="auto"/>
                <w:sz w:val="18"/>
                <w:szCs w:val="18"/>
                <w:lang w:eastAsia="zh-CN"/>
              </w:rPr>
              <w:t>，</w:t>
            </w:r>
            <w:r>
              <w:rPr>
                <w:rFonts w:hint="eastAsia" w:ascii="Times New Roman"/>
                <w:snapToGrid w:val="0"/>
                <w:color w:val="auto"/>
                <w:sz w:val="18"/>
                <w:szCs w:val="18"/>
              </w:rPr>
              <w:t>韩旸</w:t>
            </w:r>
            <w:r>
              <w:rPr>
                <w:rFonts w:hint="eastAsia" w:ascii="Times New Roman"/>
                <w:snapToGrid w:val="0"/>
                <w:color w:val="auto"/>
                <w:sz w:val="18"/>
                <w:szCs w:val="18"/>
                <w:lang w:eastAsia="zh-CN"/>
              </w:rPr>
              <w:t>，</w:t>
            </w:r>
            <w:r>
              <w:rPr>
                <w:rFonts w:hint="eastAsia" w:ascii="Times New Roman"/>
                <w:snapToGrid w:val="0"/>
                <w:color w:val="auto"/>
                <w:sz w:val="18"/>
                <w:szCs w:val="18"/>
              </w:rPr>
              <w:t>雷翠云</w:t>
            </w:r>
            <w:r>
              <w:rPr>
                <w:rFonts w:hint="eastAsia" w:ascii="Times New Roman"/>
                <w:snapToGrid w:val="0"/>
                <w:color w:val="auto"/>
                <w:sz w:val="18"/>
                <w:szCs w:val="18"/>
                <w:lang w:eastAsia="zh-CN"/>
              </w:rPr>
              <w:t>，</w:t>
            </w:r>
            <w:r>
              <w:rPr>
                <w:rFonts w:hint="eastAsia" w:ascii="Times New Roman"/>
                <w:snapToGrid w:val="0"/>
                <w:color w:val="auto"/>
                <w:sz w:val="18"/>
                <w:szCs w:val="18"/>
              </w:rPr>
              <w:t>李怡杰</w:t>
            </w:r>
            <w:r>
              <w:rPr>
                <w:rFonts w:hint="eastAsia" w:ascii="Times New Roman"/>
                <w:snapToGrid w:val="0"/>
                <w:color w:val="auto"/>
                <w:sz w:val="18"/>
                <w:szCs w:val="18"/>
                <w:lang w:eastAsia="zh-CN"/>
              </w:rPr>
              <w:t>，</w:t>
            </w:r>
            <w:r>
              <w:rPr>
                <w:rFonts w:hint="eastAsia" w:ascii="Times New Roman"/>
                <w:snapToGrid w:val="0"/>
                <w:color w:val="auto"/>
                <w:sz w:val="18"/>
                <w:szCs w:val="18"/>
              </w:rPr>
              <w:t>张松</w:t>
            </w:r>
          </w:p>
        </w:tc>
        <w:tc>
          <w:tcPr>
            <w:tcW w:w="883" w:type="dxa"/>
            <w:tcMar>
              <w:left w:w="57" w:type="dxa"/>
              <w:right w:w="57" w:type="dxa"/>
            </w:tcMar>
            <w:vAlign w:val="center"/>
          </w:tcPr>
          <w:p w14:paraId="3A2B388E">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广西特色作物研究院</w:t>
            </w:r>
          </w:p>
        </w:tc>
        <w:tc>
          <w:tcPr>
            <w:tcW w:w="783" w:type="dxa"/>
            <w:tcMar>
              <w:left w:w="57" w:type="dxa"/>
              <w:right w:w="57" w:type="dxa"/>
            </w:tcMar>
            <w:vAlign w:val="center"/>
          </w:tcPr>
          <w:p w14:paraId="23CA696D">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国家知识产权局</w:t>
            </w:r>
          </w:p>
        </w:tc>
        <w:tc>
          <w:tcPr>
            <w:tcW w:w="834" w:type="dxa"/>
            <w:tcMar>
              <w:left w:w="57" w:type="dxa"/>
              <w:right w:w="57" w:type="dxa"/>
            </w:tcMar>
            <w:vAlign w:val="center"/>
          </w:tcPr>
          <w:p w14:paraId="2EE7DF89">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lang w:val="en-US" w:eastAsia="zh-CN"/>
              </w:rPr>
              <w:t>有效</w:t>
            </w:r>
          </w:p>
        </w:tc>
        <w:tc>
          <w:tcPr>
            <w:tcW w:w="1206" w:type="dxa"/>
            <w:tcMar>
              <w:left w:w="57" w:type="dxa"/>
              <w:right w:w="57" w:type="dxa"/>
            </w:tcMar>
            <w:vAlign w:val="center"/>
          </w:tcPr>
          <w:p w14:paraId="7ECA3ED6">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是</w:t>
            </w:r>
          </w:p>
        </w:tc>
      </w:tr>
      <w:tr w14:paraId="78BEE5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6EE59C94">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7</w:t>
            </w:r>
          </w:p>
        </w:tc>
        <w:tc>
          <w:tcPr>
            <w:tcW w:w="1170" w:type="dxa"/>
            <w:gridSpan w:val="2"/>
            <w:tcMar>
              <w:left w:w="57" w:type="dxa"/>
              <w:right w:w="57" w:type="dxa"/>
            </w:tcMar>
            <w:vAlign w:val="center"/>
          </w:tcPr>
          <w:p w14:paraId="6C515314">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计算机</w:t>
            </w:r>
            <w:r>
              <w:rPr>
                <w:rFonts w:hint="eastAsia" w:ascii="Times New Roman"/>
                <w:snapToGrid w:val="0"/>
                <w:color w:val="auto"/>
                <w:sz w:val="18"/>
                <w:szCs w:val="18"/>
              </w:rPr>
              <w:t>软件著作权</w:t>
            </w:r>
          </w:p>
        </w:tc>
        <w:tc>
          <w:tcPr>
            <w:tcW w:w="1035" w:type="dxa"/>
            <w:tcMar>
              <w:left w:w="57" w:type="dxa"/>
              <w:right w:w="57" w:type="dxa"/>
            </w:tcMar>
            <w:vAlign w:val="center"/>
          </w:tcPr>
          <w:p w14:paraId="22AE3A65">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一种柑橘黄龙病智能识别软件V1.0</w:t>
            </w:r>
          </w:p>
        </w:tc>
        <w:tc>
          <w:tcPr>
            <w:tcW w:w="975" w:type="dxa"/>
            <w:tcMar>
              <w:left w:w="57" w:type="dxa"/>
              <w:right w:w="57" w:type="dxa"/>
            </w:tcMar>
            <w:vAlign w:val="center"/>
          </w:tcPr>
          <w:p w14:paraId="19973E3F">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2024SR0187778</w:t>
            </w:r>
          </w:p>
        </w:tc>
        <w:tc>
          <w:tcPr>
            <w:tcW w:w="855" w:type="dxa"/>
            <w:tcMar>
              <w:left w:w="57" w:type="dxa"/>
              <w:right w:w="57" w:type="dxa"/>
            </w:tcMar>
            <w:vAlign w:val="center"/>
          </w:tcPr>
          <w:p w14:paraId="16F968BA">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2024</w:t>
            </w:r>
            <w:r>
              <w:rPr>
                <w:rFonts w:hint="eastAsia" w:ascii="Times New Roman"/>
                <w:snapToGrid w:val="0"/>
                <w:color w:val="auto"/>
                <w:sz w:val="18"/>
                <w:szCs w:val="18"/>
                <w:lang w:val="en-US" w:eastAsia="zh-CN"/>
              </w:rPr>
              <w:t>-0</w:t>
            </w:r>
            <w:r>
              <w:rPr>
                <w:rFonts w:hint="eastAsia" w:ascii="Times New Roman"/>
                <w:snapToGrid w:val="0"/>
                <w:color w:val="auto"/>
                <w:sz w:val="18"/>
                <w:szCs w:val="18"/>
              </w:rPr>
              <w:t>1</w:t>
            </w:r>
            <w:r>
              <w:rPr>
                <w:rFonts w:hint="eastAsia" w:ascii="Times New Roman"/>
                <w:snapToGrid w:val="0"/>
                <w:color w:val="auto"/>
                <w:sz w:val="18"/>
                <w:szCs w:val="18"/>
                <w:lang w:val="en-US" w:eastAsia="zh-CN"/>
              </w:rPr>
              <w:t>-</w:t>
            </w:r>
            <w:r>
              <w:rPr>
                <w:rFonts w:hint="eastAsia" w:ascii="Times New Roman"/>
                <w:snapToGrid w:val="0"/>
                <w:color w:val="auto"/>
                <w:sz w:val="18"/>
                <w:szCs w:val="18"/>
              </w:rPr>
              <w:t>29</w:t>
            </w:r>
          </w:p>
        </w:tc>
        <w:tc>
          <w:tcPr>
            <w:tcW w:w="1034" w:type="dxa"/>
            <w:tcMar>
              <w:left w:w="57" w:type="dxa"/>
              <w:right w:w="57" w:type="dxa"/>
            </w:tcMar>
            <w:vAlign w:val="center"/>
          </w:tcPr>
          <w:p w14:paraId="78EF551C">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娄兵海</w:t>
            </w:r>
            <w:r>
              <w:rPr>
                <w:rFonts w:hint="eastAsia" w:ascii="Times New Roman"/>
                <w:snapToGrid w:val="0"/>
                <w:color w:val="auto"/>
                <w:sz w:val="18"/>
                <w:szCs w:val="18"/>
                <w:lang w:eastAsia="zh-CN"/>
              </w:rPr>
              <w:t>，</w:t>
            </w:r>
            <w:r>
              <w:rPr>
                <w:rFonts w:hint="eastAsia" w:ascii="Times New Roman"/>
                <w:snapToGrid w:val="0"/>
                <w:color w:val="auto"/>
                <w:sz w:val="18"/>
                <w:szCs w:val="18"/>
              </w:rPr>
              <w:t>韦光亮</w:t>
            </w:r>
            <w:r>
              <w:rPr>
                <w:rFonts w:hint="eastAsia" w:ascii="Times New Roman"/>
                <w:snapToGrid w:val="0"/>
                <w:color w:val="auto"/>
                <w:sz w:val="18"/>
                <w:szCs w:val="18"/>
                <w:lang w:eastAsia="zh-CN"/>
              </w:rPr>
              <w:t>，</w:t>
            </w:r>
            <w:r>
              <w:rPr>
                <w:rFonts w:hint="eastAsia" w:ascii="Times New Roman"/>
                <w:snapToGrid w:val="0"/>
                <w:color w:val="auto"/>
                <w:sz w:val="18"/>
                <w:szCs w:val="18"/>
              </w:rPr>
              <w:t>白先进</w:t>
            </w:r>
            <w:r>
              <w:rPr>
                <w:rFonts w:hint="eastAsia" w:ascii="Times New Roman"/>
                <w:snapToGrid w:val="0"/>
                <w:color w:val="auto"/>
                <w:sz w:val="18"/>
                <w:szCs w:val="18"/>
                <w:lang w:eastAsia="zh-CN"/>
              </w:rPr>
              <w:t>，</w:t>
            </w:r>
            <w:r>
              <w:rPr>
                <w:rFonts w:hint="eastAsia" w:ascii="Times New Roman"/>
                <w:snapToGrid w:val="0"/>
                <w:color w:val="auto"/>
                <w:sz w:val="18"/>
                <w:szCs w:val="18"/>
              </w:rPr>
              <w:t>莫伟华</w:t>
            </w:r>
            <w:r>
              <w:rPr>
                <w:rFonts w:hint="eastAsia" w:ascii="Times New Roman"/>
                <w:snapToGrid w:val="0"/>
                <w:color w:val="auto"/>
                <w:sz w:val="18"/>
                <w:szCs w:val="18"/>
                <w:lang w:eastAsia="zh-CN"/>
              </w:rPr>
              <w:t>，</w:t>
            </w:r>
            <w:r>
              <w:rPr>
                <w:rFonts w:hint="eastAsia" w:ascii="Times New Roman"/>
                <w:snapToGrid w:val="0"/>
                <w:color w:val="auto"/>
                <w:sz w:val="18"/>
                <w:szCs w:val="18"/>
              </w:rPr>
              <w:t>宋雅琴，苏世宁</w:t>
            </w:r>
            <w:r>
              <w:rPr>
                <w:rFonts w:hint="eastAsia" w:ascii="Times New Roman"/>
                <w:snapToGrid w:val="0"/>
                <w:color w:val="auto"/>
                <w:sz w:val="18"/>
                <w:szCs w:val="18"/>
                <w:lang w:eastAsia="zh-CN"/>
              </w:rPr>
              <w:t>，</w:t>
            </w:r>
            <w:r>
              <w:rPr>
                <w:rFonts w:hint="eastAsia" w:ascii="Times New Roman"/>
                <w:snapToGrid w:val="0"/>
                <w:color w:val="auto"/>
                <w:sz w:val="18"/>
                <w:szCs w:val="18"/>
              </w:rPr>
              <w:t>张玉国</w:t>
            </w:r>
            <w:r>
              <w:rPr>
                <w:rFonts w:hint="eastAsia" w:ascii="Times New Roman"/>
                <w:snapToGrid w:val="0"/>
                <w:color w:val="auto"/>
                <w:sz w:val="18"/>
                <w:szCs w:val="18"/>
                <w:lang w:eastAsia="zh-CN"/>
              </w:rPr>
              <w:t>，</w:t>
            </w:r>
            <w:r>
              <w:rPr>
                <w:rFonts w:hint="eastAsia" w:ascii="Times New Roman"/>
                <w:snapToGrid w:val="0"/>
                <w:color w:val="auto"/>
                <w:sz w:val="18"/>
                <w:szCs w:val="18"/>
              </w:rPr>
              <w:t>陈露妃</w:t>
            </w:r>
            <w:r>
              <w:rPr>
                <w:rFonts w:hint="eastAsia" w:ascii="Times New Roman"/>
                <w:snapToGrid w:val="0"/>
                <w:color w:val="auto"/>
                <w:sz w:val="18"/>
                <w:szCs w:val="18"/>
                <w:lang w:eastAsia="zh-CN"/>
              </w:rPr>
              <w:t>，</w:t>
            </w:r>
            <w:r>
              <w:rPr>
                <w:rFonts w:hint="eastAsia" w:ascii="Times New Roman"/>
                <w:snapToGrid w:val="0"/>
                <w:color w:val="auto"/>
                <w:sz w:val="18"/>
                <w:szCs w:val="18"/>
              </w:rPr>
              <w:t>雷翠云</w:t>
            </w:r>
          </w:p>
        </w:tc>
        <w:tc>
          <w:tcPr>
            <w:tcW w:w="883" w:type="dxa"/>
            <w:tcMar>
              <w:left w:w="57" w:type="dxa"/>
              <w:right w:w="57" w:type="dxa"/>
            </w:tcMar>
            <w:vAlign w:val="center"/>
          </w:tcPr>
          <w:p w14:paraId="6DDCF1F4">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广西特色作物研究院、广西慧云信息技术有限公司</w:t>
            </w:r>
          </w:p>
        </w:tc>
        <w:tc>
          <w:tcPr>
            <w:tcW w:w="783" w:type="dxa"/>
            <w:tcMar>
              <w:left w:w="57" w:type="dxa"/>
              <w:right w:w="57" w:type="dxa"/>
            </w:tcMar>
            <w:vAlign w:val="center"/>
          </w:tcPr>
          <w:p w14:paraId="35188B56">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中华人民共和国国家版权局</w:t>
            </w:r>
          </w:p>
        </w:tc>
        <w:tc>
          <w:tcPr>
            <w:tcW w:w="834" w:type="dxa"/>
            <w:tcMar>
              <w:left w:w="57" w:type="dxa"/>
              <w:right w:w="57" w:type="dxa"/>
            </w:tcMar>
            <w:vAlign w:val="center"/>
          </w:tcPr>
          <w:p w14:paraId="17298308">
            <w:pPr>
              <w:adjustRightInd w:val="0"/>
              <w:snapToGrid w:val="0"/>
              <w:spacing w:line="320" w:lineRule="exact"/>
              <w:rPr>
                <w:rFonts w:ascii="仿宋_GB2312" w:hAnsi="仿宋_GB2312" w:eastAsia="仿宋_GB2312" w:cs="仿宋_GB2312"/>
                <w:bCs/>
                <w:color w:val="auto"/>
                <w:szCs w:val="21"/>
              </w:rPr>
            </w:pPr>
            <w:r>
              <w:rPr>
                <w:rFonts w:hint="eastAsia" w:ascii="Times New Roman"/>
                <w:snapToGrid w:val="0"/>
                <w:color w:val="auto"/>
                <w:sz w:val="18"/>
                <w:szCs w:val="18"/>
                <w:lang w:val="en-US" w:eastAsia="zh-CN"/>
              </w:rPr>
              <w:t>有效</w:t>
            </w:r>
          </w:p>
        </w:tc>
        <w:tc>
          <w:tcPr>
            <w:tcW w:w="1206" w:type="dxa"/>
            <w:tcMar>
              <w:left w:w="57" w:type="dxa"/>
              <w:right w:w="57" w:type="dxa"/>
            </w:tcMar>
            <w:vAlign w:val="center"/>
          </w:tcPr>
          <w:p w14:paraId="54A9195C">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是</w:t>
            </w:r>
          </w:p>
        </w:tc>
      </w:tr>
      <w:tr w14:paraId="7D57E7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66FE0E12">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8</w:t>
            </w:r>
          </w:p>
        </w:tc>
        <w:tc>
          <w:tcPr>
            <w:tcW w:w="1170" w:type="dxa"/>
            <w:gridSpan w:val="2"/>
            <w:tcMar>
              <w:left w:w="57" w:type="dxa"/>
              <w:right w:w="57" w:type="dxa"/>
            </w:tcMar>
            <w:vAlign w:val="center"/>
          </w:tcPr>
          <w:p w14:paraId="7FB609BC">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论文</w:t>
            </w:r>
          </w:p>
        </w:tc>
        <w:tc>
          <w:tcPr>
            <w:tcW w:w="1035" w:type="dxa"/>
            <w:tcMar>
              <w:left w:w="57" w:type="dxa"/>
              <w:right w:w="57" w:type="dxa"/>
            </w:tcMar>
            <w:vAlign w:val="center"/>
          </w:tcPr>
          <w:p w14:paraId="5D23CCA7">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柑橘花器和种子中黄龙病菌的定量分布及应用</w:t>
            </w:r>
          </w:p>
        </w:tc>
        <w:tc>
          <w:tcPr>
            <w:tcW w:w="975" w:type="dxa"/>
            <w:tcMar>
              <w:left w:w="57" w:type="dxa"/>
              <w:right w:w="57" w:type="dxa"/>
            </w:tcMar>
            <w:vAlign w:val="center"/>
          </w:tcPr>
          <w:p w14:paraId="28F6B0D2">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2014，41（04）：447-452</w:t>
            </w:r>
          </w:p>
        </w:tc>
        <w:tc>
          <w:tcPr>
            <w:tcW w:w="855" w:type="dxa"/>
            <w:tcMar>
              <w:left w:w="57" w:type="dxa"/>
              <w:right w:w="57" w:type="dxa"/>
            </w:tcMar>
            <w:vAlign w:val="center"/>
          </w:tcPr>
          <w:p w14:paraId="491803F8">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2014-08-15</w:t>
            </w:r>
          </w:p>
        </w:tc>
        <w:tc>
          <w:tcPr>
            <w:tcW w:w="1034" w:type="dxa"/>
            <w:tcMar>
              <w:left w:w="57" w:type="dxa"/>
              <w:right w:w="57" w:type="dxa"/>
            </w:tcMar>
            <w:vAlign w:val="center"/>
          </w:tcPr>
          <w:p w14:paraId="55336DFD">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娄兵海</w:t>
            </w:r>
            <w:r>
              <w:rPr>
                <w:rFonts w:hint="eastAsia" w:ascii="Times New Roman"/>
                <w:snapToGrid w:val="0"/>
                <w:color w:val="auto"/>
                <w:sz w:val="18"/>
                <w:szCs w:val="18"/>
                <w:lang w:eastAsia="zh-CN"/>
              </w:rPr>
              <w:t>，</w:t>
            </w:r>
            <w:r>
              <w:rPr>
                <w:rFonts w:hint="eastAsia" w:ascii="Times New Roman"/>
                <w:snapToGrid w:val="0"/>
                <w:color w:val="auto"/>
                <w:sz w:val="18"/>
                <w:szCs w:val="18"/>
              </w:rPr>
              <w:t>宋雅琴</w:t>
            </w:r>
            <w:r>
              <w:rPr>
                <w:rFonts w:hint="eastAsia" w:ascii="Times New Roman"/>
                <w:snapToGrid w:val="0"/>
                <w:color w:val="auto"/>
                <w:sz w:val="18"/>
                <w:szCs w:val="18"/>
                <w:lang w:eastAsia="zh-CN"/>
              </w:rPr>
              <w:t>，</w:t>
            </w:r>
            <w:r>
              <w:rPr>
                <w:rFonts w:hint="eastAsia" w:ascii="Times New Roman"/>
                <w:snapToGrid w:val="0"/>
                <w:color w:val="auto"/>
                <w:sz w:val="18"/>
                <w:szCs w:val="18"/>
              </w:rPr>
              <w:t>赵小龙</w:t>
            </w:r>
            <w:r>
              <w:rPr>
                <w:rFonts w:hint="eastAsia" w:ascii="Times New Roman"/>
                <w:snapToGrid w:val="0"/>
                <w:color w:val="auto"/>
                <w:sz w:val="18"/>
                <w:szCs w:val="18"/>
                <w:lang w:eastAsia="zh-CN"/>
              </w:rPr>
              <w:t>，</w:t>
            </w:r>
            <w:r>
              <w:rPr>
                <w:rFonts w:hint="eastAsia" w:ascii="Times New Roman"/>
                <w:snapToGrid w:val="0"/>
                <w:color w:val="auto"/>
                <w:sz w:val="18"/>
                <w:szCs w:val="18"/>
              </w:rPr>
              <w:t>白先进</w:t>
            </w:r>
            <w:r>
              <w:rPr>
                <w:rFonts w:hint="eastAsia" w:ascii="Times New Roman"/>
                <w:snapToGrid w:val="0"/>
                <w:color w:val="auto"/>
                <w:sz w:val="18"/>
                <w:szCs w:val="18"/>
                <w:lang w:eastAsia="zh-CN"/>
              </w:rPr>
              <w:t>，</w:t>
            </w:r>
            <w:r>
              <w:rPr>
                <w:rFonts w:hint="eastAsia" w:ascii="Times New Roman"/>
                <w:snapToGrid w:val="0"/>
                <w:color w:val="auto"/>
                <w:sz w:val="18"/>
                <w:szCs w:val="18"/>
              </w:rPr>
              <w:t>邓崇岭</w:t>
            </w:r>
          </w:p>
        </w:tc>
        <w:tc>
          <w:tcPr>
            <w:tcW w:w="883" w:type="dxa"/>
            <w:tcMar>
              <w:left w:w="57" w:type="dxa"/>
              <w:right w:w="57" w:type="dxa"/>
            </w:tcMar>
            <w:vAlign w:val="center"/>
          </w:tcPr>
          <w:p w14:paraId="5C70E9D9">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广西壮族自治区柑桔研究所</w:t>
            </w:r>
            <w:r>
              <w:rPr>
                <w:rFonts w:hint="eastAsia" w:ascii="Times New Roman"/>
                <w:snapToGrid w:val="0"/>
                <w:color w:val="auto"/>
                <w:sz w:val="18"/>
                <w:szCs w:val="18"/>
                <w:lang w:eastAsia="zh-CN"/>
              </w:rPr>
              <w:t>（</w:t>
            </w:r>
            <w:r>
              <w:rPr>
                <w:rFonts w:hint="eastAsia" w:ascii="Times New Roman"/>
                <w:snapToGrid w:val="0"/>
                <w:color w:val="auto"/>
                <w:sz w:val="18"/>
                <w:szCs w:val="18"/>
                <w:lang w:val="en-US" w:eastAsia="zh-CN"/>
              </w:rPr>
              <w:t>现广西特色作物研究院</w:t>
            </w:r>
            <w:r>
              <w:rPr>
                <w:rFonts w:hint="eastAsia" w:ascii="Times New Roman"/>
                <w:snapToGrid w:val="0"/>
                <w:color w:val="auto"/>
                <w:sz w:val="18"/>
                <w:szCs w:val="18"/>
                <w:lang w:eastAsia="zh-CN"/>
              </w:rPr>
              <w:t>）、广西农业职业技术学院</w:t>
            </w:r>
          </w:p>
        </w:tc>
        <w:tc>
          <w:tcPr>
            <w:tcW w:w="783" w:type="dxa"/>
            <w:tcMar>
              <w:left w:w="57" w:type="dxa"/>
              <w:right w:w="57" w:type="dxa"/>
            </w:tcMar>
            <w:vAlign w:val="center"/>
          </w:tcPr>
          <w:p w14:paraId="211EFABD">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植物保护学报</w:t>
            </w:r>
          </w:p>
        </w:tc>
        <w:tc>
          <w:tcPr>
            <w:tcW w:w="834" w:type="dxa"/>
            <w:tcMar>
              <w:left w:w="57" w:type="dxa"/>
              <w:right w:w="57" w:type="dxa"/>
            </w:tcMar>
            <w:vAlign w:val="center"/>
          </w:tcPr>
          <w:p w14:paraId="68708A41">
            <w:pPr>
              <w:adjustRightInd w:val="0"/>
              <w:snapToGrid w:val="0"/>
              <w:spacing w:line="320" w:lineRule="exact"/>
              <w:rPr>
                <w:rFonts w:ascii="仿宋_GB2312" w:hAnsi="仿宋_GB2312" w:eastAsia="仿宋_GB2312" w:cs="仿宋_GB2312"/>
                <w:bCs/>
                <w:color w:val="auto"/>
                <w:szCs w:val="21"/>
              </w:rPr>
            </w:pPr>
            <w:r>
              <w:rPr>
                <w:rFonts w:hint="default" w:ascii="Times New Roman" w:eastAsia="方正仿宋_GBK"/>
                <w:snapToGrid w:val="0"/>
                <w:color w:val="auto"/>
                <w:sz w:val="18"/>
                <w:szCs w:val="18"/>
                <w:lang w:val="en-US" w:eastAsia="zh-CN"/>
              </w:rPr>
              <w:t>赵小龙</w:t>
            </w:r>
          </w:p>
        </w:tc>
        <w:tc>
          <w:tcPr>
            <w:tcW w:w="1206" w:type="dxa"/>
            <w:tcMar>
              <w:left w:w="57" w:type="dxa"/>
              <w:right w:w="57" w:type="dxa"/>
            </w:tcMar>
            <w:vAlign w:val="center"/>
          </w:tcPr>
          <w:p w14:paraId="3F08EC1E">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是</w:t>
            </w:r>
          </w:p>
        </w:tc>
      </w:tr>
      <w:tr w14:paraId="6C580C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3FE453CF">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9</w:t>
            </w:r>
          </w:p>
        </w:tc>
        <w:tc>
          <w:tcPr>
            <w:tcW w:w="1170" w:type="dxa"/>
            <w:gridSpan w:val="2"/>
            <w:tcMar>
              <w:left w:w="57" w:type="dxa"/>
              <w:right w:w="57" w:type="dxa"/>
            </w:tcMar>
            <w:vAlign w:val="center"/>
          </w:tcPr>
          <w:p w14:paraId="0245D1AE">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论文</w:t>
            </w:r>
          </w:p>
        </w:tc>
        <w:tc>
          <w:tcPr>
            <w:tcW w:w="1035" w:type="dxa"/>
            <w:tcMar>
              <w:left w:w="57" w:type="dxa"/>
              <w:right w:w="57" w:type="dxa"/>
            </w:tcMar>
            <w:vAlign w:val="center"/>
          </w:tcPr>
          <w:p w14:paraId="58D05EF2">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广西首次在高海拔柑橘园发现有柚喀木虱发生危害</w:t>
            </w:r>
          </w:p>
        </w:tc>
        <w:tc>
          <w:tcPr>
            <w:tcW w:w="975" w:type="dxa"/>
            <w:tcMar>
              <w:left w:w="57" w:type="dxa"/>
              <w:right w:w="57" w:type="dxa"/>
            </w:tcMar>
            <w:vAlign w:val="center"/>
          </w:tcPr>
          <w:p w14:paraId="0A9CF4AB">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2022，33（05）：34</w:t>
            </w:r>
          </w:p>
        </w:tc>
        <w:tc>
          <w:tcPr>
            <w:tcW w:w="855" w:type="dxa"/>
            <w:tcMar>
              <w:left w:w="57" w:type="dxa"/>
              <w:right w:w="57" w:type="dxa"/>
            </w:tcMar>
            <w:vAlign w:val="center"/>
          </w:tcPr>
          <w:p w14:paraId="2D4074F4">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2022-09-20</w:t>
            </w:r>
          </w:p>
        </w:tc>
        <w:tc>
          <w:tcPr>
            <w:tcW w:w="1034" w:type="dxa"/>
            <w:tcMar>
              <w:left w:w="57" w:type="dxa"/>
              <w:right w:w="57" w:type="dxa"/>
            </w:tcMar>
            <w:vAlign w:val="center"/>
          </w:tcPr>
          <w:p w14:paraId="5B04E189">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娄兵海</w:t>
            </w:r>
            <w:r>
              <w:rPr>
                <w:rFonts w:hint="eastAsia" w:ascii="Times New Roman"/>
                <w:snapToGrid w:val="0"/>
                <w:color w:val="auto"/>
                <w:sz w:val="18"/>
                <w:szCs w:val="18"/>
                <w:lang w:val="en-US" w:eastAsia="zh-CN"/>
              </w:rPr>
              <w:t>，</w:t>
            </w:r>
            <w:r>
              <w:rPr>
                <w:rFonts w:hint="eastAsia" w:ascii="Times New Roman"/>
                <w:snapToGrid w:val="0"/>
                <w:color w:val="auto"/>
                <w:sz w:val="18"/>
                <w:szCs w:val="18"/>
              </w:rPr>
              <w:t>陆正军</w:t>
            </w:r>
            <w:r>
              <w:rPr>
                <w:rFonts w:hint="eastAsia" w:ascii="Times New Roman"/>
                <w:snapToGrid w:val="0"/>
                <w:color w:val="auto"/>
                <w:sz w:val="18"/>
                <w:szCs w:val="18"/>
                <w:lang w:eastAsia="zh-CN"/>
              </w:rPr>
              <w:t>，</w:t>
            </w:r>
            <w:r>
              <w:rPr>
                <w:rFonts w:hint="eastAsia" w:ascii="Times New Roman"/>
                <w:snapToGrid w:val="0"/>
                <w:color w:val="auto"/>
                <w:sz w:val="18"/>
                <w:szCs w:val="18"/>
              </w:rPr>
              <w:t>宋雅琴</w:t>
            </w:r>
            <w:r>
              <w:rPr>
                <w:rFonts w:hint="eastAsia" w:ascii="Times New Roman"/>
                <w:snapToGrid w:val="0"/>
                <w:color w:val="auto"/>
                <w:sz w:val="18"/>
                <w:szCs w:val="18"/>
                <w:lang w:eastAsia="zh-CN"/>
              </w:rPr>
              <w:t>，</w:t>
            </w:r>
            <w:r>
              <w:rPr>
                <w:rFonts w:hint="eastAsia" w:ascii="Times New Roman"/>
                <w:snapToGrid w:val="0"/>
                <w:color w:val="auto"/>
                <w:sz w:val="18"/>
                <w:szCs w:val="18"/>
              </w:rPr>
              <w:t>甘海峰</w:t>
            </w:r>
            <w:r>
              <w:rPr>
                <w:rFonts w:hint="eastAsia" w:ascii="Times New Roman"/>
                <w:snapToGrid w:val="0"/>
                <w:color w:val="auto"/>
                <w:sz w:val="18"/>
                <w:szCs w:val="18"/>
                <w:lang w:eastAsia="zh-CN"/>
              </w:rPr>
              <w:t>，</w:t>
            </w:r>
            <w:r>
              <w:rPr>
                <w:rFonts w:hint="eastAsia" w:ascii="Times New Roman"/>
                <w:snapToGrid w:val="0"/>
                <w:color w:val="auto"/>
                <w:sz w:val="18"/>
                <w:szCs w:val="18"/>
              </w:rPr>
              <w:t>张松</w:t>
            </w:r>
            <w:r>
              <w:rPr>
                <w:rFonts w:hint="eastAsia" w:ascii="Times New Roman"/>
                <w:snapToGrid w:val="0"/>
                <w:color w:val="auto"/>
                <w:sz w:val="18"/>
                <w:szCs w:val="18"/>
                <w:lang w:eastAsia="zh-CN"/>
              </w:rPr>
              <w:t>，</w:t>
            </w:r>
            <w:r>
              <w:rPr>
                <w:rFonts w:hint="eastAsia" w:ascii="Times New Roman"/>
                <w:snapToGrid w:val="0"/>
                <w:color w:val="auto"/>
                <w:sz w:val="18"/>
                <w:szCs w:val="18"/>
              </w:rPr>
              <w:t>韩旸</w:t>
            </w:r>
            <w:r>
              <w:rPr>
                <w:rFonts w:hint="eastAsia" w:ascii="Times New Roman"/>
                <w:snapToGrid w:val="0"/>
                <w:color w:val="auto"/>
                <w:sz w:val="18"/>
                <w:szCs w:val="18"/>
                <w:lang w:eastAsia="zh-CN"/>
              </w:rPr>
              <w:t>，</w:t>
            </w:r>
            <w:r>
              <w:rPr>
                <w:rFonts w:hint="eastAsia" w:ascii="Times New Roman"/>
                <w:snapToGrid w:val="0"/>
                <w:color w:val="auto"/>
                <w:sz w:val="18"/>
                <w:szCs w:val="18"/>
              </w:rPr>
              <w:t>邓联元</w:t>
            </w:r>
            <w:r>
              <w:rPr>
                <w:rFonts w:hint="eastAsia" w:ascii="Times New Roman"/>
                <w:snapToGrid w:val="0"/>
                <w:color w:val="auto"/>
                <w:sz w:val="18"/>
                <w:szCs w:val="18"/>
                <w:lang w:eastAsia="zh-CN"/>
              </w:rPr>
              <w:t>，</w:t>
            </w:r>
            <w:r>
              <w:rPr>
                <w:rFonts w:hint="eastAsia" w:ascii="Times New Roman"/>
                <w:snapToGrid w:val="0"/>
                <w:color w:val="auto"/>
                <w:sz w:val="18"/>
                <w:szCs w:val="18"/>
              </w:rPr>
              <w:t>刘天傲</w:t>
            </w:r>
          </w:p>
        </w:tc>
        <w:tc>
          <w:tcPr>
            <w:tcW w:w="883" w:type="dxa"/>
            <w:tcMar>
              <w:left w:w="57" w:type="dxa"/>
              <w:right w:w="57" w:type="dxa"/>
            </w:tcMar>
            <w:vAlign w:val="center"/>
          </w:tcPr>
          <w:p w14:paraId="5525BE79">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广西特色作物研究院</w:t>
            </w:r>
            <w:r>
              <w:rPr>
                <w:rFonts w:hint="eastAsia" w:ascii="Times New Roman"/>
                <w:snapToGrid w:val="0"/>
                <w:color w:val="auto"/>
                <w:sz w:val="18"/>
                <w:szCs w:val="18"/>
                <w:lang w:eastAsia="zh-CN"/>
              </w:rPr>
              <w:t>、西林县农业农村局</w:t>
            </w:r>
          </w:p>
        </w:tc>
        <w:tc>
          <w:tcPr>
            <w:tcW w:w="783" w:type="dxa"/>
            <w:tcMar>
              <w:left w:w="57" w:type="dxa"/>
              <w:right w:w="57" w:type="dxa"/>
            </w:tcMar>
            <w:vAlign w:val="center"/>
          </w:tcPr>
          <w:p w14:paraId="168CED22">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南方园艺</w:t>
            </w:r>
          </w:p>
        </w:tc>
        <w:tc>
          <w:tcPr>
            <w:tcW w:w="834" w:type="dxa"/>
            <w:tcMar>
              <w:left w:w="57" w:type="dxa"/>
              <w:right w:w="57" w:type="dxa"/>
            </w:tcMar>
            <w:vAlign w:val="center"/>
          </w:tcPr>
          <w:p w14:paraId="39E8667A">
            <w:pPr>
              <w:adjustRightInd w:val="0"/>
              <w:snapToGrid w:val="0"/>
              <w:spacing w:line="320" w:lineRule="exact"/>
              <w:rPr>
                <w:rFonts w:ascii="仿宋_GB2312" w:hAnsi="仿宋_GB2312" w:eastAsia="仿宋_GB2312" w:cs="仿宋_GB2312"/>
                <w:bCs/>
                <w:color w:val="auto"/>
                <w:szCs w:val="21"/>
              </w:rPr>
            </w:pPr>
            <w:r>
              <w:rPr>
                <w:rFonts w:hint="eastAsia" w:ascii="Times New Roman" w:eastAsia="方正仿宋_GBK"/>
                <w:snapToGrid w:val="0"/>
                <w:color w:val="auto"/>
                <w:sz w:val="18"/>
                <w:szCs w:val="18"/>
                <w:lang w:val="en-US" w:eastAsia="zh-CN"/>
              </w:rPr>
              <w:t>娄兵海</w:t>
            </w:r>
          </w:p>
        </w:tc>
        <w:tc>
          <w:tcPr>
            <w:tcW w:w="1206" w:type="dxa"/>
            <w:tcMar>
              <w:left w:w="57" w:type="dxa"/>
              <w:right w:w="57" w:type="dxa"/>
            </w:tcMar>
            <w:vAlign w:val="center"/>
          </w:tcPr>
          <w:p w14:paraId="34785D2B">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是</w:t>
            </w:r>
          </w:p>
        </w:tc>
      </w:tr>
      <w:tr w14:paraId="7AE817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2441ECEE">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lang w:val="en-US" w:eastAsia="zh-CN"/>
              </w:rPr>
              <w:t>10</w:t>
            </w:r>
          </w:p>
        </w:tc>
        <w:tc>
          <w:tcPr>
            <w:tcW w:w="1170" w:type="dxa"/>
            <w:gridSpan w:val="2"/>
            <w:tcMar>
              <w:left w:w="57" w:type="dxa"/>
              <w:right w:w="57" w:type="dxa"/>
            </w:tcMar>
            <w:vAlign w:val="center"/>
          </w:tcPr>
          <w:p w14:paraId="1524870A">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lang w:val="en-US" w:eastAsia="zh-CN"/>
              </w:rPr>
              <w:t>论文</w:t>
            </w:r>
          </w:p>
        </w:tc>
        <w:tc>
          <w:tcPr>
            <w:tcW w:w="1035" w:type="dxa"/>
            <w:tcMar>
              <w:left w:w="57" w:type="dxa"/>
              <w:right w:w="57" w:type="dxa"/>
            </w:tcMar>
            <w:vAlign w:val="center"/>
          </w:tcPr>
          <w:p w14:paraId="3EB3504B">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rPr>
              <w:t xml:space="preserve">Temperature-driven development and reproduction in </w:t>
            </w:r>
            <w:r>
              <w:rPr>
                <w:rFonts w:hint="eastAsia" w:ascii="Times New Roman"/>
                <w:i/>
                <w:iCs/>
                <w:snapToGrid w:val="0"/>
                <w:color w:val="auto"/>
                <w:sz w:val="18"/>
                <w:szCs w:val="18"/>
              </w:rPr>
              <w:t>Cacopsylla citrisuga</w:t>
            </w:r>
            <w:r>
              <w:rPr>
                <w:rFonts w:hint="eastAsia" w:ascii="Times New Roman"/>
                <w:snapToGrid w:val="0"/>
                <w:color w:val="auto"/>
                <w:sz w:val="18"/>
                <w:szCs w:val="18"/>
              </w:rPr>
              <w:t xml:space="preserve"> (Hemiptera: Psyllidae): insights from an age-stage, two-sex life table analysis</w:t>
            </w:r>
            <w:r>
              <w:rPr>
                <w:rFonts w:hint="eastAsia" w:ascii="Times New Roman"/>
                <w:snapToGrid w:val="0"/>
                <w:color w:val="auto"/>
                <w:sz w:val="18"/>
                <w:szCs w:val="18"/>
                <w:lang w:eastAsia="zh-CN"/>
              </w:rPr>
              <w:t>（</w:t>
            </w:r>
            <w:r>
              <w:rPr>
                <w:rFonts w:hint="eastAsia" w:ascii="Times New Roman"/>
                <w:snapToGrid w:val="0"/>
                <w:color w:val="auto"/>
                <w:sz w:val="18"/>
                <w:szCs w:val="18"/>
                <w:lang w:val="en-US" w:eastAsia="zh-CN"/>
              </w:rPr>
              <w:t>温度驱动柚喀木虱的发育和繁殖：基于年龄结构和两性生命表</w:t>
            </w:r>
            <w:r>
              <w:rPr>
                <w:rFonts w:hint="eastAsia" w:ascii="Times New Roman"/>
                <w:snapToGrid w:val="0"/>
                <w:color w:val="auto"/>
                <w:sz w:val="18"/>
                <w:szCs w:val="18"/>
                <w:lang w:eastAsia="zh-CN"/>
              </w:rPr>
              <w:t>）</w:t>
            </w:r>
          </w:p>
        </w:tc>
        <w:tc>
          <w:tcPr>
            <w:tcW w:w="975" w:type="dxa"/>
            <w:tcMar>
              <w:left w:w="57" w:type="dxa"/>
              <w:right w:w="57" w:type="dxa"/>
            </w:tcMar>
            <w:vAlign w:val="center"/>
          </w:tcPr>
          <w:p w14:paraId="4F1D2664">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lang w:val="en-US" w:eastAsia="zh-CN"/>
              </w:rPr>
              <w:t>2025，118（2）：625-634</w:t>
            </w:r>
          </w:p>
        </w:tc>
        <w:tc>
          <w:tcPr>
            <w:tcW w:w="855" w:type="dxa"/>
            <w:tcMar>
              <w:left w:w="57" w:type="dxa"/>
              <w:right w:w="57" w:type="dxa"/>
            </w:tcMar>
            <w:vAlign w:val="center"/>
          </w:tcPr>
          <w:p w14:paraId="14561CAE">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lang w:val="en-US" w:eastAsia="zh-CN"/>
              </w:rPr>
              <w:t>2025-04-26</w:t>
            </w:r>
          </w:p>
        </w:tc>
        <w:tc>
          <w:tcPr>
            <w:tcW w:w="1034" w:type="dxa"/>
            <w:tcMar>
              <w:left w:w="57" w:type="dxa"/>
              <w:right w:w="57" w:type="dxa"/>
            </w:tcMar>
            <w:vAlign w:val="center"/>
          </w:tcPr>
          <w:p w14:paraId="7440CEBA">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rPr>
              <w:t>Zhao Hang, Han Yang, Fei Yong-Hong, Gan Hai-Feng, Liu Tian-Ao, Lei Cui-Yun, Li Yi-Jie, Song Ya-Qin, Wang Jin-Jun, Lou Bing-Hai, Jiang Hong-Bo</w:t>
            </w:r>
            <w:r>
              <w:rPr>
                <w:rFonts w:hint="eastAsia" w:ascii="Times New Roman"/>
                <w:snapToGrid w:val="0"/>
                <w:color w:val="auto"/>
                <w:sz w:val="18"/>
                <w:szCs w:val="18"/>
                <w:lang w:eastAsia="zh-CN"/>
              </w:rPr>
              <w:t>（</w:t>
            </w:r>
            <w:r>
              <w:rPr>
                <w:rFonts w:hint="eastAsia" w:ascii="Times New Roman"/>
                <w:snapToGrid w:val="0"/>
                <w:color w:val="auto"/>
                <w:sz w:val="18"/>
                <w:szCs w:val="18"/>
                <w:lang w:val="en-US" w:eastAsia="zh-CN"/>
              </w:rPr>
              <w:t>赵航，韩旸，费永红，甘海峰，刘天傲，雷翠云，李怡杰，宋雅琴，王进军，娄兵海，蒋红波</w:t>
            </w:r>
            <w:r>
              <w:rPr>
                <w:rFonts w:hint="eastAsia" w:ascii="Times New Roman"/>
                <w:snapToGrid w:val="0"/>
                <w:color w:val="auto"/>
                <w:sz w:val="18"/>
                <w:szCs w:val="18"/>
                <w:lang w:eastAsia="zh-CN"/>
              </w:rPr>
              <w:t>）</w:t>
            </w:r>
          </w:p>
        </w:tc>
        <w:tc>
          <w:tcPr>
            <w:tcW w:w="883" w:type="dxa"/>
            <w:tcMar>
              <w:left w:w="57" w:type="dxa"/>
              <w:right w:w="57" w:type="dxa"/>
            </w:tcMar>
            <w:vAlign w:val="center"/>
          </w:tcPr>
          <w:p w14:paraId="130312C7">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rPr>
              <w:t>广西特色作物研究院</w:t>
            </w:r>
            <w:r>
              <w:rPr>
                <w:rFonts w:hint="eastAsia" w:ascii="Times New Roman"/>
                <w:snapToGrid w:val="0"/>
                <w:color w:val="auto"/>
                <w:sz w:val="18"/>
                <w:szCs w:val="18"/>
                <w:lang w:eastAsia="zh-CN"/>
              </w:rPr>
              <w:t>、</w:t>
            </w:r>
            <w:r>
              <w:rPr>
                <w:rFonts w:hint="eastAsia" w:ascii="Times New Roman"/>
                <w:snapToGrid w:val="0"/>
                <w:color w:val="auto"/>
                <w:sz w:val="18"/>
                <w:szCs w:val="18"/>
                <w:lang w:val="en-US" w:eastAsia="zh-CN"/>
              </w:rPr>
              <w:t>西南大学、百色市农业科学研究所</w:t>
            </w:r>
          </w:p>
        </w:tc>
        <w:tc>
          <w:tcPr>
            <w:tcW w:w="783" w:type="dxa"/>
            <w:tcMar>
              <w:left w:w="57" w:type="dxa"/>
              <w:right w:w="57" w:type="dxa"/>
            </w:tcMar>
            <w:vAlign w:val="center"/>
          </w:tcPr>
          <w:p w14:paraId="3863397A">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rPr>
              <w:t>Journal of Economic Entomology</w:t>
            </w:r>
          </w:p>
        </w:tc>
        <w:tc>
          <w:tcPr>
            <w:tcW w:w="834" w:type="dxa"/>
            <w:tcMar>
              <w:left w:w="57" w:type="dxa"/>
              <w:right w:w="57" w:type="dxa"/>
            </w:tcMar>
            <w:vAlign w:val="center"/>
          </w:tcPr>
          <w:p w14:paraId="13D7C7EE">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rPr>
              <w:t>Lou Bing-Hai</w:t>
            </w:r>
            <w:r>
              <w:rPr>
                <w:rFonts w:hint="eastAsia" w:ascii="Times New Roman"/>
                <w:snapToGrid w:val="0"/>
                <w:color w:val="auto"/>
                <w:sz w:val="18"/>
                <w:szCs w:val="18"/>
                <w:lang w:val="en-US" w:eastAsia="zh-CN"/>
              </w:rPr>
              <w:t xml:space="preserve">, </w:t>
            </w:r>
            <w:r>
              <w:rPr>
                <w:rFonts w:hint="eastAsia" w:ascii="Times New Roman"/>
                <w:snapToGrid w:val="0"/>
                <w:color w:val="auto"/>
                <w:sz w:val="18"/>
                <w:szCs w:val="18"/>
              </w:rPr>
              <w:t>Jiang Hong-Bo</w:t>
            </w:r>
            <w:r>
              <w:rPr>
                <w:rFonts w:hint="eastAsia" w:ascii="Times New Roman"/>
                <w:snapToGrid w:val="0"/>
                <w:color w:val="auto"/>
                <w:sz w:val="18"/>
                <w:szCs w:val="18"/>
                <w:lang w:eastAsia="zh-CN"/>
              </w:rPr>
              <w:t>（</w:t>
            </w:r>
            <w:r>
              <w:rPr>
                <w:rFonts w:hint="eastAsia" w:ascii="Times New Roman"/>
                <w:snapToGrid w:val="0"/>
                <w:color w:val="auto"/>
                <w:sz w:val="18"/>
                <w:szCs w:val="18"/>
                <w:lang w:val="en-US" w:eastAsia="zh-CN"/>
              </w:rPr>
              <w:t>娄兵海，蒋红波</w:t>
            </w:r>
            <w:r>
              <w:rPr>
                <w:rFonts w:hint="eastAsia" w:ascii="Times New Roman"/>
                <w:snapToGrid w:val="0"/>
                <w:color w:val="auto"/>
                <w:sz w:val="18"/>
                <w:szCs w:val="18"/>
                <w:lang w:eastAsia="zh-CN"/>
              </w:rPr>
              <w:t>）</w:t>
            </w:r>
          </w:p>
        </w:tc>
        <w:tc>
          <w:tcPr>
            <w:tcW w:w="1206" w:type="dxa"/>
            <w:tcMar>
              <w:left w:w="57" w:type="dxa"/>
              <w:right w:w="57" w:type="dxa"/>
            </w:tcMar>
            <w:vAlign w:val="center"/>
          </w:tcPr>
          <w:p w14:paraId="4106CEDF">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lang w:val="en-US" w:eastAsia="zh-CN"/>
              </w:rPr>
              <w:t>是</w:t>
            </w:r>
          </w:p>
        </w:tc>
      </w:tr>
      <w:tr w14:paraId="6B5699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205" w:type="dxa"/>
            <w:tcMar>
              <w:left w:w="57" w:type="dxa"/>
              <w:right w:w="57" w:type="dxa"/>
            </w:tcMar>
            <w:vAlign w:val="center"/>
          </w:tcPr>
          <w:p w14:paraId="4BC8320C">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11</w:t>
            </w:r>
          </w:p>
        </w:tc>
        <w:tc>
          <w:tcPr>
            <w:tcW w:w="1170" w:type="dxa"/>
            <w:gridSpan w:val="2"/>
            <w:tcMar>
              <w:left w:w="57" w:type="dxa"/>
              <w:right w:w="57" w:type="dxa"/>
            </w:tcMar>
            <w:vAlign w:val="center"/>
          </w:tcPr>
          <w:p w14:paraId="3DD31806">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论文</w:t>
            </w:r>
          </w:p>
        </w:tc>
        <w:tc>
          <w:tcPr>
            <w:tcW w:w="1035" w:type="dxa"/>
            <w:tcMar>
              <w:left w:w="57" w:type="dxa"/>
              <w:right w:w="57" w:type="dxa"/>
            </w:tcMar>
            <w:vAlign w:val="center"/>
          </w:tcPr>
          <w:p w14:paraId="2515E4A9">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rPr>
              <w:t xml:space="preserve">Comparative transcriptome analysis unveils the tolerance mechanisms of </w:t>
            </w:r>
            <w:r>
              <w:rPr>
                <w:rFonts w:hint="eastAsia" w:ascii="Times New Roman"/>
                <w:i/>
                <w:iCs/>
                <w:snapToGrid w:val="0"/>
                <w:color w:val="auto"/>
                <w:sz w:val="18"/>
                <w:szCs w:val="18"/>
              </w:rPr>
              <w:t>Citrus hystrix</w:t>
            </w:r>
            <w:r>
              <w:rPr>
                <w:rFonts w:hint="eastAsia" w:ascii="Times New Roman"/>
                <w:snapToGrid w:val="0"/>
                <w:color w:val="auto"/>
                <w:sz w:val="18"/>
                <w:szCs w:val="18"/>
              </w:rPr>
              <w:t xml:space="preserve"> in response to ‘</w:t>
            </w:r>
            <w:r>
              <w:rPr>
                <w:rFonts w:hint="eastAsia" w:ascii="Times New Roman"/>
                <w:i/>
                <w:iCs/>
                <w:snapToGrid w:val="0"/>
                <w:color w:val="auto"/>
                <w:sz w:val="18"/>
                <w:szCs w:val="18"/>
              </w:rPr>
              <w:t>Candidatus</w:t>
            </w:r>
            <w:r>
              <w:rPr>
                <w:rFonts w:hint="eastAsia" w:ascii="Times New Roman"/>
                <w:snapToGrid w:val="0"/>
                <w:color w:val="auto"/>
                <w:sz w:val="18"/>
                <w:szCs w:val="18"/>
              </w:rPr>
              <w:t xml:space="preserve"> Liberibacter asiaticus’ infection</w:t>
            </w:r>
            <w:r>
              <w:rPr>
                <w:rFonts w:hint="eastAsia" w:ascii="Times New Roman"/>
                <w:snapToGrid w:val="0"/>
                <w:color w:val="auto"/>
                <w:sz w:val="18"/>
                <w:szCs w:val="18"/>
                <w:lang w:eastAsia="zh-CN"/>
              </w:rPr>
              <w:t>（比较转录组分析揭示了</w:t>
            </w:r>
            <w:r>
              <w:rPr>
                <w:rFonts w:hint="eastAsia" w:ascii="Times New Roman"/>
                <w:snapToGrid w:val="0"/>
                <w:color w:val="auto"/>
                <w:sz w:val="18"/>
                <w:szCs w:val="18"/>
                <w:lang w:val="en-US" w:eastAsia="zh-CN"/>
              </w:rPr>
              <w:t>马蜂柑</w:t>
            </w:r>
            <w:r>
              <w:rPr>
                <w:rFonts w:hint="eastAsia" w:ascii="Times New Roman"/>
                <w:snapToGrid w:val="0"/>
                <w:color w:val="auto"/>
                <w:sz w:val="18"/>
                <w:szCs w:val="18"/>
                <w:lang w:eastAsia="zh-CN"/>
              </w:rPr>
              <w:t>对</w:t>
            </w:r>
            <w:r>
              <w:rPr>
                <w:rFonts w:hint="eastAsia" w:ascii="Times New Roman"/>
                <w:snapToGrid w:val="0"/>
                <w:color w:val="auto"/>
                <w:sz w:val="18"/>
                <w:szCs w:val="18"/>
                <w:lang w:val="en-US" w:eastAsia="zh-CN"/>
              </w:rPr>
              <w:t>黄龙病菌侵染</w:t>
            </w:r>
            <w:r>
              <w:rPr>
                <w:rFonts w:hint="eastAsia" w:ascii="Times New Roman"/>
                <w:snapToGrid w:val="0"/>
                <w:color w:val="auto"/>
                <w:sz w:val="18"/>
                <w:szCs w:val="18"/>
                <w:lang w:eastAsia="zh-CN"/>
              </w:rPr>
              <w:t>的耐受机制）</w:t>
            </w:r>
          </w:p>
        </w:tc>
        <w:tc>
          <w:tcPr>
            <w:tcW w:w="975" w:type="dxa"/>
            <w:tcMar>
              <w:left w:w="57" w:type="dxa"/>
              <w:right w:w="57" w:type="dxa"/>
            </w:tcMar>
            <w:vAlign w:val="center"/>
          </w:tcPr>
          <w:p w14:paraId="22A34399">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2017，12（12）：e0189229</w:t>
            </w:r>
          </w:p>
        </w:tc>
        <w:tc>
          <w:tcPr>
            <w:tcW w:w="855" w:type="dxa"/>
            <w:tcMar>
              <w:left w:w="57" w:type="dxa"/>
              <w:right w:w="57" w:type="dxa"/>
            </w:tcMar>
            <w:vAlign w:val="center"/>
          </w:tcPr>
          <w:p w14:paraId="478B404E">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2017-12-12</w:t>
            </w:r>
          </w:p>
        </w:tc>
        <w:tc>
          <w:tcPr>
            <w:tcW w:w="1034" w:type="dxa"/>
            <w:tcMar>
              <w:left w:w="57" w:type="dxa"/>
              <w:right w:w="57" w:type="dxa"/>
            </w:tcMar>
            <w:vAlign w:val="center"/>
          </w:tcPr>
          <w:p w14:paraId="6A94EF58">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rPr>
              <w:t>Hu Yan, Zhong Xi, Liu Xue-Lu, Lou Bing-Hai, Zhou Chang-Yong, Wang Xue-Feng</w:t>
            </w:r>
            <w:r>
              <w:rPr>
                <w:rFonts w:hint="eastAsia" w:ascii="Times New Roman"/>
                <w:snapToGrid w:val="0"/>
                <w:color w:val="auto"/>
                <w:sz w:val="18"/>
                <w:szCs w:val="18"/>
                <w:lang w:eastAsia="zh-CN"/>
              </w:rPr>
              <w:t>（</w:t>
            </w:r>
            <w:r>
              <w:rPr>
                <w:rFonts w:hint="eastAsia" w:ascii="Times New Roman"/>
                <w:snapToGrid w:val="0"/>
                <w:color w:val="auto"/>
                <w:sz w:val="18"/>
                <w:szCs w:val="18"/>
                <w:highlight w:val="none"/>
                <w:lang w:val="en-US" w:eastAsia="zh-CN"/>
              </w:rPr>
              <w:t>胡燕，钟晰，刘雪禄，</w:t>
            </w:r>
            <w:r>
              <w:rPr>
                <w:rFonts w:hint="eastAsia" w:ascii="Times New Roman"/>
                <w:snapToGrid w:val="0"/>
                <w:color w:val="auto"/>
                <w:sz w:val="18"/>
                <w:szCs w:val="18"/>
                <w:lang w:val="en-US" w:eastAsia="zh-CN"/>
              </w:rPr>
              <w:t>娄兵海，周常勇，王雪峰</w:t>
            </w:r>
            <w:r>
              <w:rPr>
                <w:rFonts w:hint="eastAsia" w:ascii="Times New Roman"/>
                <w:snapToGrid w:val="0"/>
                <w:color w:val="auto"/>
                <w:sz w:val="18"/>
                <w:szCs w:val="18"/>
                <w:lang w:eastAsia="zh-CN"/>
              </w:rPr>
              <w:t>）</w:t>
            </w:r>
          </w:p>
        </w:tc>
        <w:tc>
          <w:tcPr>
            <w:tcW w:w="883" w:type="dxa"/>
            <w:tcMar>
              <w:left w:w="57" w:type="dxa"/>
              <w:right w:w="57" w:type="dxa"/>
            </w:tcMar>
            <w:vAlign w:val="center"/>
          </w:tcPr>
          <w:p w14:paraId="40F45F76">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lang w:val="en-US" w:eastAsia="zh-CN"/>
              </w:rPr>
              <w:t>Southwest University, Ganzhou Bureau of Fruit Industry, Guangxi Academy of Specialty Crops（西南大学、赣州市果业局、广西特色作物研究院）</w:t>
            </w:r>
          </w:p>
        </w:tc>
        <w:tc>
          <w:tcPr>
            <w:tcW w:w="783" w:type="dxa"/>
            <w:tcMar>
              <w:left w:w="57" w:type="dxa"/>
              <w:right w:w="57" w:type="dxa"/>
            </w:tcMar>
            <w:vAlign w:val="center"/>
          </w:tcPr>
          <w:p w14:paraId="74996D31">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rPr>
              <w:t>PL</w:t>
            </w:r>
            <w:r>
              <w:rPr>
                <w:rFonts w:hint="eastAsia" w:ascii="Times New Roman"/>
                <w:snapToGrid w:val="0"/>
                <w:color w:val="auto"/>
                <w:sz w:val="18"/>
                <w:szCs w:val="18"/>
                <w:lang w:val="en-US" w:eastAsia="zh-CN"/>
              </w:rPr>
              <w:t>O</w:t>
            </w:r>
            <w:r>
              <w:rPr>
                <w:rFonts w:hint="eastAsia" w:ascii="Times New Roman"/>
                <w:snapToGrid w:val="0"/>
                <w:color w:val="auto"/>
                <w:sz w:val="18"/>
                <w:szCs w:val="18"/>
              </w:rPr>
              <w:t>S ONE</w:t>
            </w:r>
          </w:p>
        </w:tc>
        <w:tc>
          <w:tcPr>
            <w:tcW w:w="834" w:type="dxa"/>
            <w:tcMar>
              <w:left w:w="57" w:type="dxa"/>
              <w:right w:w="57" w:type="dxa"/>
            </w:tcMar>
            <w:vAlign w:val="center"/>
          </w:tcPr>
          <w:p w14:paraId="590326F0">
            <w:pPr>
              <w:adjustRightInd w:val="0"/>
              <w:snapToGrid w:val="0"/>
              <w:spacing w:line="320" w:lineRule="exact"/>
              <w:rPr>
                <w:rFonts w:ascii="仿宋_GB2312" w:hAnsi="仿宋_GB2312" w:eastAsia="仿宋_GB2312" w:cs="仿宋_GB2312"/>
                <w:b/>
                <w:bCs/>
                <w:color w:val="auto"/>
                <w:szCs w:val="21"/>
              </w:rPr>
            </w:pPr>
            <w:r>
              <w:rPr>
                <w:rFonts w:hint="eastAsia" w:ascii="Times New Roman"/>
                <w:snapToGrid w:val="0"/>
                <w:color w:val="auto"/>
                <w:sz w:val="18"/>
                <w:szCs w:val="18"/>
              </w:rPr>
              <w:t>Zhou Chang-Yong,</w:t>
            </w:r>
            <w:r>
              <w:rPr>
                <w:rFonts w:hint="eastAsia" w:ascii="Times New Roman"/>
                <w:snapToGrid w:val="0"/>
                <w:color w:val="auto"/>
                <w:sz w:val="18"/>
                <w:szCs w:val="18"/>
                <w:lang w:val="en-US" w:eastAsia="zh-CN"/>
              </w:rPr>
              <w:t xml:space="preserve"> </w:t>
            </w:r>
            <w:r>
              <w:rPr>
                <w:rFonts w:hint="eastAsia" w:ascii="Times New Roman"/>
                <w:snapToGrid w:val="0"/>
                <w:color w:val="auto"/>
                <w:sz w:val="18"/>
                <w:szCs w:val="18"/>
              </w:rPr>
              <w:t>Wang Xue-Fen</w:t>
            </w:r>
            <w:r>
              <w:rPr>
                <w:rFonts w:hint="eastAsia" w:ascii="Times New Roman"/>
                <w:snapToGrid w:val="0"/>
                <w:color w:val="auto"/>
                <w:sz w:val="18"/>
                <w:szCs w:val="18"/>
                <w:lang w:eastAsia="zh-CN"/>
              </w:rPr>
              <w:t>（</w:t>
            </w:r>
            <w:r>
              <w:rPr>
                <w:rFonts w:hint="eastAsia" w:ascii="Times New Roman"/>
                <w:snapToGrid w:val="0"/>
                <w:color w:val="auto"/>
                <w:sz w:val="18"/>
                <w:szCs w:val="18"/>
                <w:lang w:val="en-US" w:eastAsia="zh-CN"/>
              </w:rPr>
              <w:t>周常勇，王雪峰</w:t>
            </w:r>
            <w:r>
              <w:rPr>
                <w:rFonts w:hint="eastAsia" w:ascii="Times New Roman"/>
                <w:snapToGrid w:val="0"/>
                <w:color w:val="auto"/>
                <w:sz w:val="18"/>
                <w:szCs w:val="18"/>
                <w:lang w:eastAsia="zh-CN"/>
              </w:rPr>
              <w:t>）</w:t>
            </w:r>
          </w:p>
        </w:tc>
        <w:tc>
          <w:tcPr>
            <w:tcW w:w="1206" w:type="dxa"/>
            <w:tcMar>
              <w:left w:w="57" w:type="dxa"/>
              <w:right w:w="57" w:type="dxa"/>
            </w:tcMar>
            <w:vAlign w:val="center"/>
          </w:tcPr>
          <w:p w14:paraId="06A06F91">
            <w:pPr>
              <w:adjustRightInd w:val="0"/>
              <w:snapToGrid w:val="0"/>
              <w:spacing w:line="320" w:lineRule="exact"/>
              <w:rPr>
                <w:rFonts w:ascii="仿宋_GB2312" w:hAnsi="仿宋_GB2312" w:eastAsia="仿宋_GB2312" w:cs="仿宋_GB2312"/>
                <w:color w:val="auto"/>
                <w:szCs w:val="21"/>
              </w:rPr>
            </w:pPr>
            <w:r>
              <w:rPr>
                <w:rFonts w:hint="eastAsia" w:ascii="Times New Roman"/>
                <w:snapToGrid w:val="0"/>
                <w:color w:val="auto"/>
                <w:sz w:val="18"/>
                <w:szCs w:val="18"/>
                <w:lang w:val="en-US" w:eastAsia="zh-CN"/>
              </w:rPr>
              <w:t>是</w:t>
            </w:r>
          </w:p>
        </w:tc>
      </w:tr>
      <w:tr w14:paraId="4D2419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3D36AD07">
            <w:pPr>
              <w:adjustRightInd w:val="0"/>
              <w:snapToGrid w:val="0"/>
              <w:spacing w:line="320" w:lineRule="exact"/>
              <w:rPr>
                <w:color w:val="auto"/>
                <w:sz w:val="18"/>
                <w:szCs w:val="18"/>
              </w:rPr>
            </w:pPr>
            <w:r>
              <w:rPr>
                <w:rFonts w:hint="eastAsia" w:ascii="Times New Roman"/>
                <w:snapToGrid w:val="0"/>
                <w:color w:val="auto"/>
                <w:sz w:val="18"/>
                <w:szCs w:val="18"/>
                <w:lang w:val="en-US" w:eastAsia="zh-CN"/>
              </w:rPr>
              <w:t>12</w:t>
            </w:r>
          </w:p>
        </w:tc>
        <w:tc>
          <w:tcPr>
            <w:tcW w:w="1170" w:type="dxa"/>
            <w:gridSpan w:val="2"/>
            <w:tcMar>
              <w:left w:w="57" w:type="dxa"/>
              <w:right w:w="57" w:type="dxa"/>
            </w:tcMar>
            <w:vAlign w:val="center"/>
          </w:tcPr>
          <w:p w14:paraId="1B1DB368">
            <w:pPr>
              <w:adjustRightInd w:val="0"/>
              <w:snapToGrid w:val="0"/>
              <w:spacing w:line="320" w:lineRule="exact"/>
              <w:rPr>
                <w:color w:val="auto"/>
                <w:sz w:val="18"/>
                <w:szCs w:val="18"/>
              </w:rPr>
            </w:pPr>
            <w:r>
              <w:rPr>
                <w:rFonts w:hint="eastAsia" w:ascii="Times New Roman"/>
                <w:snapToGrid w:val="0"/>
                <w:color w:val="auto"/>
                <w:sz w:val="18"/>
                <w:szCs w:val="18"/>
                <w:lang w:val="en-US" w:eastAsia="zh-CN"/>
              </w:rPr>
              <w:t>论文</w:t>
            </w:r>
          </w:p>
        </w:tc>
        <w:tc>
          <w:tcPr>
            <w:tcW w:w="1035" w:type="dxa"/>
            <w:tcMar>
              <w:left w:w="57" w:type="dxa"/>
              <w:right w:w="57" w:type="dxa"/>
            </w:tcMar>
            <w:vAlign w:val="center"/>
          </w:tcPr>
          <w:p w14:paraId="7520038A">
            <w:pPr>
              <w:adjustRightInd w:val="0"/>
              <w:snapToGrid w:val="0"/>
              <w:spacing w:line="320" w:lineRule="exact"/>
              <w:rPr>
                <w:color w:val="auto"/>
                <w:sz w:val="18"/>
                <w:szCs w:val="18"/>
              </w:rPr>
            </w:pPr>
            <w:r>
              <w:rPr>
                <w:rFonts w:hint="eastAsia" w:ascii="Times New Roman"/>
                <w:snapToGrid w:val="0"/>
                <w:color w:val="auto"/>
                <w:sz w:val="15"/>
                <w:szCs w:val="15"/>
              </w:rPr>
              <w:t>Development of a tandem repeat-based polymerase chain displacement react</w:t>
            </w:r>
            <w:r>
              <w:rPr>
                <w:rFonts w:hint="eastAsia" w:ascii="Times New Roman"/>
                <w:snapToGrid w:val="0"/>
                <w:color w:val="auto"/>
                <w:sz w:val="18"/>
                <w:szCs w:val="18"/>
              </w:rPr>
              <w:t>ion method for highly sensitive detection of ‘</w:t>
            </w:r>
            <w:r>
              <w:rPr>
                <w:rFonts w:hint="eastAsia" w:ascii="Times New Roman"/>
                <w:i/>
                <w:iCs/>
                <w:snapToGrid w:val="0"/>
                <w:color w:val="auto"/>
                <w:sz w:val="18"/>
                <w:szCs w:val="18"/>
              </w:rPr>
              <w:t>Candidatus</w:t>
            </w:r>
            <w:r>
              <w:rPr>
                <w:rFonts w:hint="eastAsia" w:ascii="Times New Roman"/>
                <w:snapToGrid w:val="0"/>
                <w:color w:val="auto"/>
                <w:sz w:val="18"/>
                <w:szCs w:val="18"/>
              </w:rPr>
              <w:t xml:space="preserve"> Liberibacter asiaticus’</w:t>
            </w:r>
            <w:r>
              <w:rPr>
                <w:rFonts w:hint="eastAsia" w:ascii="Times New Roman"/>
                <w:snapToGrid w:val="0"/>
                <w:color w:val="auto"/>
                <w:sz w:val="18"/>
                <w:szCs w:val="18"/>
                <w:lang w:eastAsia="zh-CN"/>
              </w:rPr>
              <w:t>（基于串联重复序列的聚合酶链置换反应的高灵敏度检测柑橘黄龙病菌方法的建立）</w:t>
            </w:r>
          </w:p>
        </w:tc>
        <w:tc>
          <w:tcPr>
            <w:tcW w:w="975" w:type="dxa"/>
            <w:tcMar>
              <w:left w:w="57" w:type="dxa"/>
              <w:right w:w="57" w:type="dxa"/>
            </w:tcMar>
            <w:vAlign w:val="center"/>
          </w:tcPr>
          <w:p w14:paraId="768941F7">
            <w:pPr>
              <w:adjustRightInd w:val="0"/>
              <w:snapToGrid w:val="0"/>
              <w:spacing w:line="320" w:lineRule="exact"/>
              <w:rPr>
                <w:color w:val="auto"/>
                <w:sz w:val="18"/>
                <w:szCs w:val="18"/>
              </w:rPr>
            </w:pPr>
            <w:r>
              <w:rPr>
                <w:rFonts w:hint="eastAsia" w:ascii="Times New Roman"/>
                <w:snapToGrid w:val="0"/>
                <w:color w:val="auto"/>
                <w:sz w:val="18"/>
                <w:szCs w:val="18"/>
                <w:lang w:val="en-US" w:eastAsia="zh-CN"/>
              </w:rPr>
              <w:t>2018, 108(2): 292-298</w:t>
            </w:r>
          </w:p>
        </w:tc>
        <w:tc>
          <w:tcPr>
            <w:tcW w:w="855" w:type="dxa"/>
            <w:tcMar>
              <w:left w:w="57" w:type="dxa"/>
              <w:right w:w="57" w:type="dxa"/>
            </w:tcMar>
            <w:vAlign w:val="center"/>
          </w:tcPr>
          <w:p w14:paraId="1A370AF6">
            <w:pPr>
              <w:adjustRightInd w:val="0"/>
              <w:snapToGrid w:val="0"/>
              <w:spacing w:line="320" w:lineRule="exact"/>
              <w:rPr>
                <w:color w:val="auto"/>
                <w:sz w:val="18"/>
                <w:szCs w:val="18"/>
              </w:rPr>
            </w:pPr>
            <w:r>
              <w:rPr>
                <w:rFonts w:hint="eastAsia" w:ascii="Times New Roman"/>
                <w:snapToGrid w:val="0"/>
                <w:color w:val="auto"/>
                <w:sz w:val="18"/>
                <w:szCs w:val="18"/>
                <w:lang w:val="en-US" w:eastAsia="zh-CN"/>
              </w:rPr>
              <w:t>2018-01-02</w:t>
            </w:r>
          </w:p>
        </w:tc>
        <w:tc>
          <w:tcPr>
            <w:tcW w:w="1034" w:type="dxa"/>
            <w:tcMar>
              <w:left w:w="57" w:type="dxa"/>
              <w:right w:w="57" w:type="dxa"/>
            </w:tcMar>
            <w:vAlign w:val="center"/>
          </w:tcPr>
          <w:p w14:paraId="5BB538A3">
            <w:pPr>
              <w:adjustRightInd w:val="0"/>
              <w:snapToGrid w:val="0"/>
              <w:spacing w:line="320" w:lineRule="exact"/>
              <w:rPr>
                <w:color w:val="auto"/>
                <w:sz w:val="18"/>
                <w:szCs w:val="18"/>
              </w:rPr>
            </w:pPr>
            <w:r>
              <w:rPr>
                <w:rFonts w:hint="eastAsia" w:ascii="Times New Roman"/>
                <w:snapToGrid w:val="0"/>
                <w:color w:val="auto"/>
                <w:sz w:val="18"/>
                <w:szCs w:val="18"/>
              </w:rPr>
              <w:t>Lou Bing-Hai, Song Ya-Qin, Roychowdhury Moytri, Deng Chong-Ling, Niu Ying, Fan Qi-Jun, Tang Yan, Zhou Chang-Yong</w:t>
            </w:r>
            <w:r>
              <w:rPr>
                <w:rFonts w:hint="eastAsia" w:ascii="Times New Roman"/>
                <w:snapToGrid w:val="0"/>
                <w:color w:val="auto"/>
                <w:sz w:val="18"/>
                <w:szCs w:val="18"/>
                <w:lang w:eastAsia="zh-CN"/>
              </w:rPr>
              <w:t>（</w:t>
            </w:r>
            <w:r>
              <w:rPr>
                <w:rFonts w:hint="eastAsia" w:ascii="Times New Roman"/>
                <w:snapToGrid w:val="0"/>
                <w:color w:val="auto"/>
                <w:sz w:val="18"/>
                <w:szCs w:val="18"/>
                <w:lang w:val="en-US" w:eastAsia="zh-CN"/>
              </w:rPr>
              <w:t>娄兵海，宋雅琴，莫伊特里・罗伊乔杜里，邓崇岭，牛英，范七君，唐艳，周常勇</w:t>
            </w:r>
            <w:r>
              <w:rPr>
                <w:rFonts w:hint="eastAsia" w:ascii="Times New Roman"/>
                <w:snapToGrid w:val="0"/>
                <w:color w:val="auto"/>
                <w:sz w:val="18"/>
                <w:szCs w:val="18"/>
                <w:lang w:eastAsia="zh-CN"/>
              </w:rPr>
              <w:t>）</w:t>
            </w:r>
          </w:p>
        </w:tc>
        <w:tc>
          <w:tcPr>
            <w:tcW w:w="883" w:type="dxa"/>
            <w:tcMar>
              <w:left w:w="57" w:type="dxa"/>
              <w:right w:w="57" w:type="dxa"/>
            </w:tcMar>
            <w:vAlign w:val="center"/>
          </w:tcPr>
          <w:p w14:paraId="7A1925FA">
            <w:pPr>
              <w:adjustRightInd w:val="0"/>
              <w:snapToGrid w:val="0"/>
              <w:spacing w:line="320" w:lineRule="exact"/>
              <w:rPr>
                <w:color w:val="auto"/>
                <w:sz w:val="18"/>
                <w:szCs w:val="18"/>
              </w:rPr>
            </w:pPr>
            <w:r>
              <w:rPr>
                <w:rFonts w:hint="eastAsia" w:ascii="Times New Roman"/>
                <w:snapToGrid w:val="0"/>
                <w:color w:val="auto"/>
                <w:sz w:val="18"/>
                <w:szCs w:val="18"/>
                <w:lang w:val="en-US" w:eastAsia="zh-CN"/>
              </w:rPr>
              <w:t>Southwest University, Guangxi Academy of Specialty Crops, Idaho State University（西南大学，广西特色作物研究院，爱达荷州公立大）学</w:t>
            </w:r>
          </w:p>
        </w:tc>
        <w:tc>
          <w:tcPr>
            <w:tcW w:w="783" w:type="dxa"/>
            <w:tcMar>
              <w:left w:w="57" w:type="dxa"/>
              <w:right w:w="57" w:type="dxa"/>
            </w:tcMar>
            <w:vAlign w:val="center"/>
          </w:tcPr>
          <w:p w14:paraId="0E63BA00">
            <w:pPr>
              <w:adjustRightInd w:val="0"/>
              <w:snapToGrid w:val="0"/>
              <w:spacing w:line="320" w:lineRule="exact"/>
              <w:rPr>
                <w:color w:val="auto"/>
                <w:sz w:val="18"/>
                <w:szCs w:val="18"/>
              </w:rPr>
            </w:pPr>
            <w:r>
              <w:rPr>
                <w:rFonts w:hint="eastAsia" w:ascii="Times New Roman"/>
                <w:snapToGrid w:val="0"/>
                <w:color w:val="auto"/>
                <w:sz w:val="18"/>
                <w:szCs w:val="18"/>
              </w:rPr>
              <w:t>Phytopathology</w:t>
            </w:r>
          </w:p>
        </w:tc>
        <w:tc>
          <w:tcPr>
            <w:tcW w:w="834" w:type="dxa"/>
            <w:tcMar>
              <w:left w:w="57" w:type="dxa"/>
              <w:right w:w="57" w:type="dxa"/>
            </w:tcMar>
            <w:vAlign w:val="center"/>
          </w:tcPr>
          <w:p w14:paraId="6867FF75">
            <w:pPr>
              <w:adjustRightInd w:val="0"/>
              <w:snapToGrid w:val="0"/>
              <w:spacing w:line="320" w:lineRule="exact"/>
              <w:rPr>
                <w:color w:val="auto"/>
                <w:sz w:val="18"/>
                <w:szCs w:val="18"/>
              </w:rPr>
            </w:pPr>
            <w:r>
              <w:rPr>
                <w:rFonts w:hint="eastAsia" w:ascii="Times New Roman"/>
                <w:snapToGrid w:val="0"/>
                <w:color w:val="auto"/>
                <w:sz w:val="18"/>
                <w:szCs w:val="18"/>
                <w:lang w:val="en-US" w:eastAsia="zh-CN"/>
              </w:rPr>
              <w:t>Deng Chong-Ling, Zhou Chang-Yong（邓崇岭，周常勇</w:t>
            </w:r>
            <w:r>
              <w:rPr>
                <w:rFonts w:hint="eastAsia" w:ascii="Times New Roman"/>
                <w:snapToGrid w:val="0"/>
                <w:color w:val="FF0000"/>
                <w:sz w:val="18"/>
                <w:szCs w:val="18"/>
                <w:lang w:eastAsia="zh-CN"/>
              </w:rPr>
              <w:t>）</w:t>
            </w:r>
          </w:p>
        </w:tc>
        <w:tc>
          <w:tcPr>
            <w:tcW w:w="1206" w:type="dxa"/>
            <w:tcMar>
              <w:left w:w="57" w:type="dxa"/>
              <w:right w:w="57" w:type="dxa"/>
            </w:tcMar>
            <w:vAlign w:val="center"/>
          </w:tcPr>
          <w:p w14:paraId="6EA48769">
            <w:pPr>
              <w:adjustRightInd w:val="0"/>
              <w:snapToGrid w:val="0"/>
              <w:spacing w:line="320" w:lineRule="exact"/>
              <w:rPr>
                <w:color w:val="auto"/>
                <w:sz w:val="18"/>
                <w:szCs w:val="18"/>
              </w:rPr>
            </w:pPr>
            <w:r>
              <w:rPr>
                <w:rFonts w:hint="eastAsia" w:ascii="Times New Roman"/>
                <w:snapToGrid w:val="0"/>
                <w:color w:val="auto"/>
                <w:sz w:val="18"/>
                <w:szCs w:val="18"/>
                <w:lang w:val="en-US" w:eastAsia="zh-CN"/>
              </w:rPr>
              <w:t>是</w:t>
            </w:r>
          </w:p>
        </w:tc>
      </w:tr>
      <w:tr w14:paraId="2ED879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9980" w:type="dxa"/>
            <w:gridSpan w:val="11"/>
            <w:tcMar>
              <w:left w:w="57" w:type="dxa"/>
              <w:right w:w="57" w:type="dxa"/>
            </w:tcMar>
            <w:vAlign w:val="center"/>
          </w:tcPr>
          <w:p w14:paraId="2FDE7DD3">
            <w:pPr>
              <w:spacing w:line="240" w:lineRule="exact"/>
              <w:jc w:val="lef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提名意见：</w:t>
            </w:r>
          </w:p>
          <w:p w14:paraId="60817130">
            <w:pPr>
              <w:spacing w:line="240" w:lineRule="exact"/>
              <w:ind w:firstLine="420" w:firstLineChars="200"/>
              <w:jc w:val="lef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根据《广西科学技术奖励办法》《广西科学</w:t>
            </w:r>
            <w:r>
              <w:rPr>
                <w:rFonts w:hint="eastAsia" w:ascii="仿宋_GB2312" w:hAnsi="仿宋_GB2312" w:eastAsia="仿宋_GB2312" w:cs="仿宋_GB2312"/>
                <w:bCs/>
                <w:color w:val="auto"/>
                <w:spacing w:val="2"/>
                <w:szCs w:val="21"/>
              </w:rPr>
              <w:t>技术奖励办法实施细则》相关规定，提名该个人、组织为科学技术奖</w:t>
            </w:r>
            <w:r>
              <w:rPr>
                <w:rFonts w:hint="eastAsia" w:ascii="仿宋_GB2312" w:hAnsi="仿宋_GB2312" w:eastAsia="仿宋_GB2312" w:cs="仿宋_GB2312"/>
                <w:bCs/>
                <w:color w:val="auto"/>
                <w:spacing w:val="2"/>
                <w:szCs w:val="21"/>
                <w:u w:val="single"/>
              </w:rPr>
              <w:t xml:space="preserve"> </w:t>
            </w:r>
            <w:r>
              <w:rPr>
                <w:rFonts w:hint="eastAsia" w:ascii="仿宋_GB2312" w:hAnsi="仿宋_GB2312" w:eastAsia="仿宋_GB2312" w:cs="仿宋_GB2312"/>
                <w:bCs/>
                <w:color w:val="auto"/>
                <w:spacing w:val="2"/>
                <w:szCs w:val="21"/>
                <w:u w:val="single"/>
                <w:lang w:val="en-US" w:eastAsia="zh-CN"/>
              </w:rPr>
              <w:t>一</w:t>
            </w:r>
            <w:r>
              <w:rPr>
                <w:rFonts w:hint="eastAsia" w:ascii="仿宋_GB2312" w:hAnsi="仿宋_GB2312" w:eastAsia="仿宋_GB2312" w:cs="仿宋_GB2312"/>
                <w:bCs/>
                <w:color w:val="auto"/>
                <w:spacing w:val="2"/>
                <w:szCs w:val="21"/>
                <w:u w:val="single"/>
              </w:rPr>
              <w:t xml:space="preserve"> </w:t>
            </w:r>
            <w:r>
              <w:rPr>
                <w:rFonts w:hint="eastAsia" w:ascii="仿宋_GB2312" w:hAnsi="仿宋_GB2312" w:eastAsia="仿宋_GB2312" w:cs="仿宋_GB2312"/>
                <w:bCs/>
                <w:color w:val="auto"/>
                <w:spacing w:val="2"/>
                <w:szCs w:val="21"/>
              </w:rPr>
              <w:t>等 、</w:t>
            </w:r>
            <w:r>
              <w:rPr>
                <w:rFonts w:hint="eastAsia" w:ascii="仿宋_GB2312" w:hAnsi="仿宋_GB2312" w:eastAsia="仿宋_GB2312" w:cs="仿宋_GB2312"/>
                <w:bCs/>
                <w:color w:val="auto"/>
                <w:spacing w:val="2"/>
                <w:szCs w:val="21"/>
                <w:u w:val="single"/>
              </w:rPr>
              <w:t xml:space="preserve"> </w:t>
            </w:r>
            <w:r>
              <w:rPr>
                <w:rFonts w:hint="eastAsia" w:ascii="仿宋_GB2312" w:hAnsi="仿宋_GB2312" w:eastAsia="仿宋_GB2312" w:cs="仿宋_GB2312"/>
                <w:bCs/>
                <w:color w:val="auto"/>
                <w:spacing w:val="2"/>
                <w:szCs w:val="21"/>
                <w:u w:val="single"/>
                <w:lang w:val="en-US" w:eastAsia="zh-CN"/>
              </w:rPr>
              <w:t>二</w:t>
            </w:r>
            <w:r>
              <w:rPr>
                <w:rFonts w:hint="eastAsia" w:ascii="仿宋_GB2312" w:hAnsi="仿宋_GB2312" w:eastAsia="仿宋_GB2312" w:cs="仿宋_GB2312"/>
                <w:bCs/>
                <w:color w:val="auto"/>
                <w:spacing w:val="2"/>
                <w:szCs w:val="21"/>
                <w:u w:val="single"/>
              </w:rPr>
              <w:t xml:space="preserve"> </w:t>
            </w:r>
            <w:r>
              <w:rPr>
                <w:rFonts w:hint="eastAsia" w:ascii="仿宋_GB2312" w:hAnsi="仿宋_GB2312" w:eastAsia="仿宋_GB2312" w:cs="仿宋_GB2312"/>
                <w:bCs/>
                <w:color w:val="auto"/>
                <w:spacing w:val="2"/>
                <w:szCs w:val="21"/>
              </w:rPr>
              <w:t>等奖候选个人、候选组织。</w:t>
            </w:r>
          </w:p>
        </w:tc>
      </w:tr>
      <w:tr w14:paraId="620A12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96" w:hRule="atLeast"/>
          <w:jc w:val="center"/>
        </w:trPr>
        <w:tc>
          <w:tcPr>
            <w:tcW w:w="9980" w:type="dxa"/>
            <w:gridSpan w:val="11"/>
            <w:tcMar>
              <w:left w:w="57" w:type="dxa"/>
              <w:right w:w="57" w:type="dxa"/>
            </w:tcMar>
            <w:vAlign w:val="center"/>
          </w:tcPr>
          <w:p w14:paraId="3A35F12B">
            <w:pPr>
              <w:adjustRightInd w:val="0"/>
              <w:snapToGrid w:val="0"/>
              <w:spacing w:line="406" w:lineRule="exact"/>
              <w:jc w:val="center"/>
              <w:rPr>
                <w:rFonts w:eastAsia="方正黑体_GBK"/>
                <w:snapToGrid w:val="0"/>
                <w:color w:val="auto"/>
                <w:sz w:val="28"/>
                <w:szCs w:val="28"/>
              </w:rPr>
            </w:pPr>
            <w:r>
              <w:rPr>
                <w:rFonts w:hint="eastAsia" w:eastAsia="方正黑体_GBK"/>
                <w:snapToGrid w:val="0"/>
                <w:color w:val="auto"/>
                <w:sz w:val="28"/>
                <w:szCs w:val="28"/>
              </w:rPr>
              <w:t>候选个人合作关系说明</w:t>
            </w:r>
          </w:p>
          <w:p w14:paraId="2F532401">
            <w:pPr>
              <w:adjustRightInd w:val="0"/>
              <w:snapToGrid w:val="0"/>
              <w:spacing w:line="406" w:lineRule="exact"/>
              <w:rPr>
                <w:rFonts w:eastAsia="方正黑体_GBK"/>
                <w:snapToGrid w:val="0"/>
                <w:color w:val="auto"/>
                <w:sz w:val="28"/>
                <w:szCs w:val="28"/>
              </w:rPr>
            </w:pPr>
          </w:p>
          <w:p w14:paraId="56569E06">
            <w:pPr>
              <w:adjustRightInd w:val="0"/>
              <w:snapToGrid w:val="0"/>
              <w:spacing w:line="406" w:lineRule="exact"/>
              <w:rPr>
                <w:snapToGrid w:val="0"/>
                <w:color w:val="auto"/>
                <w:szCs w:val="21"/>
              </w:rPr>
            </w:pPr>
            <w:r>
              <w:rPr>
                <w:snapToGrid w:val="0"/>
                <w:color w:val="auto"/>
                <w:szCs w:val="21"/>
              </w:rPr>
              <w:t>（候选个人不在同一工作单位的，应填写该说明。</w:t>
            </w:r>
            <w:r>
              <w:rPr>
                <w:b/>
                <w:bCs/>
                <w:snapToGrid w:val="0"/>
                <w:color w:val="auto"/>
                <w:szCs w:val="21"/>
              </w:rPr>
              <w:t>候选个人均为同一单位则不用填写该说明。</w:t>
            </w:r>
            <w:r>
              <w:rPr>
                <w:snapToGrid w:val="0"/>
                <w:color w:val="auto"/>
                <w:szCs w:val="21"/>
              </w:rPr>
              <w:t>）</w:t>
            </w:r>
          </w:p>
          <w:p w14:paraId="066FFE39">
            <w:pPr>
              <w:adjustRightInd w:val="0"/>
              <w:snapToGrid w:val="0"/>
              <w:spacing w:line="406" w:lineRule="exact"/>
              <w:jc w:val="center"/>
              <w:rPr>
                <w:rFonts w:ascii="Times New Roman" w:eastAsia="方正黑体_GBK"/>
                <w:snapToGrid w:val="0"/>
                <w:color w:val="auto"/>
                <w:sz w:val="28"/>
                <w:szCs w:val="28"/>
              </w:rPr>
            </w:pPr>
            <w:r>
              <w:rPr>
                <w:rFonts w:ascii="Times New Roman" w:eastAsia="方正黑体_GBK"/>
                <w:snapToGrid w:val="0"/>
                <w:color w:val="auto"/>
                <w:sz w:val="28"/>
                <w:szCs w:val="28"/>
              </w:rPr>
              <w:t>候选个人合作关系说明</w:t>
            </w:r>
          </w:p>
          <w:p w14:paraId="11789019">
            <w:pPr>
              <w:adjustRightInd w:val="0"/>
              <w:snapToGrid w:val="0"/>
              <w:spacing w:line="406" w:lineRule="exact"/>
              <w:rPr>
                <w:rFonts w:ascii="Times New Roman" w:eastAsia="方正黑体_GBK"/>
                <w:snapToGrid w:val="0"/>
                <w:color w:val="auto"/>
                <w:sz w:val="28"/>
                <w:szCs w:val="28"/>
              </w:rPr>
            </w:pPr>
          </w:p>
          <w:p w14:paraId="593CDC2F">
            <w:pPr>
              <w:adjustRightInd w:val="0"/>
              <w:snapToGrid w:val="0"/>
              <w:spacing w:line="406" w:lineRule="exact"/>
              <w:rPr>
                <w:rFonts w:ascii="Times New Roman"/>
                <w:snapToGrid w:val="0"/>
                <w:color w:val="auto"/>
                <w:sz w:val="21"/>
                <w:szCs w:val="21"/>
              </w:rPr>
            </w:pPr>
            <w:r>
              <w:rPr>
                <w:rFonts w:ascii="Times New Roman"/>
                <w:snapToGrid w:val="0"/>
                <w:color w:val="auto"/>
                <w:sz w:val="21"/>
                <w:szCs w:val="21"/>
              </w:rPr>
              <w:t>（候选个人不在同一工作单位的，应填写该说明。</w:t>
            </w:r>
            <w:r>
              <w:rPr>
                <w:rFonts w:ascii="Times New Roman"/>
                <w:b/>
                <w:bCs/>
                <w:snapToGrid w:val="0"/>
                <w:color w:val="auto"/>
                <w:sz w:val="21"/>
                <w:szCs w:val="21"/>
              </w:rPr>
              <w:t>候选个人均为同一单位则不用填写该说明。</w:t>
            </w:r>
            <w:r>
              <w:rPr>
                <w:rFonts w:ascii="Times New Roman"/>
                <w:snapToGrid w:val="0"/>
                <w:color w:val="auto"/>
                <w:sz w:val="21"/>
                <w:szCs w:val="21"/>
              </w:rPr>
              <w:t>）</w:t>
            </w:r>
          </w:p>
          <w:p w14:paraId="6AE0CE8B">
            <w:pPr>
              <w:bidi w:val="0"/>
              <w:ind w:firstLine="420" w:firstLineChars="200"/>
              <w:rPr>
                <w:rFonts w:hint="default"/>
                <w:lang w:val="en-US" w:eastAsia="zh-CN"/>
              </w:rPr>
            </w:pPr>
            <w:r>
              <w:rPr>
                <w:rFonts w:hint="eastAsia"/>
                <w:lang w:val="en-US" w:eastAsia="zh-CN"/>
              </w:rPr>
              <w:t>娄兵海原为</w:t>
            </w:r>
            <w:r>
              <w:rPr>
                <w:rFonts w:hint="eastAsia"/>
              </w:rPr>
              <w:t>广西特色作物研究院单位</w:t>
            </w:r>
            <w:r>
              <w:rPr>
                <w:rFonts w:hint="eastAsia"/>
                <w:lang w:val="en-US" w:eastAsia="zh-CN"/>
              </w:rPr>
              <w:t>人员</w:t>
            </w:r>
            <w:r>
              <w:rPr>
                <w:rFonts w:hint="eastAsia"/>
                <w:lang w:eastAsia="zh-CN"/>
              </w:rPr>
              <w:t>，</w:t>
            </w:r>
            <w:r>
              <w:rPr>
                <w:rFonts w:hint="eastAsia"/>
                <w:lang w:val="en-US" w:eastAsia="zh-CN"/>
              </w:rPr>
              <w:t>2025年6月份调动到</w:t>
            </w:r>
            <w:r>
              <w:rPr>
                <w:rFonts w:hint="eastAsia"/>
              </w:rPr>
              <w:t>广西壮族自治区水果技术指导站</w:t>
            </w:r>
            <w:r>
              <w:rPr>
                <w:rFonts w:hint="eastAsia"/>
                <w:lang w:val="en-US" w:eastAsia="zh-CN"/>
              </w:rPr>
              <w:t>工作，长期从事柑橘黄龙病研究和防控技术研究与应用工作，在柑橘病原、传播虫媒和可持续防控技术研究中取得了重要的创新成果，作为第一候选个人申报本次奖项；此前与宋雅琴、韩旸、李怡杰、雷翠云同为</w:t>
            </w:r>
            <w:r>
              <w:rPr>
                <w:rFonts w:hint="eastAsia"/>
              </w:rPr>
              <w:t>广西特色作物研究院单位</w:t>
            </w:r>
            <w:r>
              <w:rPr>
                <w:rFonts w:hint="eastAsia"/>
                <w:lang w:val="en-US" w:eastAsia="zh-CN"/>
              </w:rPr>
              <w:t>人员，共同开展</w:t>
            </w:r>
            <w:r>
              <w:rPr>
                <w:rFonts w:hint="eastAsia"/>
              </w:rPr>
              <w:t>柑橘黄龙病减灾与可持续防控技术创新及应用</w:t>
            </w:r>
            <w:r>
              <w:rPr>
                <w:rFonts w:hint="eastAsia"/>
                <w:lang w:val="en-US" w:eastAsia="zh-CN"/>
              </w:rPr>
              <w:t>的工作；2013年至2024年期间，与其他单位白先进研究员、</w:t>
            </w:r>
            <w:r>
              <w:rPr>
                <w:rFonts w:hint="eastAsia"/>
              </w:rPr>
              <w:t>王雪峰</w:t>
            </w:r>
            <w:r>
              <w:rPr>
                <w:rFonts w:hint="eastAsia"/>
                <w:lang w:val="en-US" w:eastAsia="zh-CN"/>
              </w:rPr>
              <w:t>研究员、蒋红波教授、郑吉祥高级农艺师、陈露妃合作立项了多个国家级与省部级黄龙病相关科研项目，率先构建了全球柑橘黄龙病基因型数据库、研发了应用于不用场景的黄龙病诊断技术、揭示了柑橘黄龙病传播虫媒成灾规律，创建绿色高效防控技术、构建了柑橘黄龙病减灾与可持续防控技术体系并大面积推广应用</w:t>
            </w:r>
            <w:r>
              <w:rPr>
                <w:rFonts w:hint="eastAsia"/>
                <w:lang w:eastAsia="zh-CN"/>
              </w:rPr>
              <w:t>。</w:t>
            </w:r>
          </w:p>
          <w:p w14:paraId="672C41E3">
            <w:pPr>
              <w:bidi w:val="0"/>
              <w:ind w:firstLine="420" w:firstLineChars="200"/>
              <w:rPr>
                <w:rFonts w:hint="default"/>
                <w:lang w:val="en-US" w:eastAsia="zh-CN"/>
              </w:rPr>
            </w:pPr>
            <w:r>
              <w:rPr>
                <w:rFonts w:hint="eastAsia"/>
              </w:rPr>
              <w:t>白先进</w:t>
            </w:r>
            <w:r>
              <w:rPr>
                <w:rFonts w:hint="eastAsia"/>
                <w:lang w:val="en-US" w:eastAsia="zh-CN"/>
              </w:rPr>
              <w:t>研究员为</w:t>
            </w:r>
            <w:r>
              <w:rPr>
                <w:rFonts w:hint="eastAsia"/>
              </w:rPr>
              <w:t>广西壮族自治区农业科学院</w:t>
            </w:r>
            <w:r>
              <w:rPr>
                <w:rFonts w:hint="eastAsia"/>
                <w:lang w:val="en-US" w:eastAsia="zh-CN"/>
              </w:rPr>
              <w:t>人员，为</w:t>
            </w:r>
            <w:r>
              <w:rPr>
                <w:rFonts w:hint="eastAsia"/>
              </w:rPr>
              <w:t>广西科技重大专项</w:t>
            </w:r>
            <w:r>
              <w:rPr>
                <w:rFonts w:hint="eastAsia"/>
                <w:lang w:val="en-US" w:eastAsia="zh-CN"/>
              </w:rPr>
              <w:t>“</w:t>
            </w:r>
            <w:r>
              <w:rPr>
                <w:rFonts w:hint="eastAsia"/>
              </w:rPr>
              <w:t>柑橘黄龙病综合防控技术研究与示范</w:t>
            </w:r>
            <w:r>
              <w:rPr>
                <w:rFonts w:hint="eastAsia"/>
                <w:lang w:val="en-US" w:eastAsia="zh-CN"/>
              </w:rPr>
              <w:t>项目”负责人，作为技术骨干合作立项了</w:t>
            </w:r>
            <w:r>
              <w:rPr>
                <w:rFonts w:hint="eastAsia"/>
              </w:rPr>
              <w:t>广西科学研究与技术开发计划项目</w:t>
            </w:r>
            <w:r>
              <w:rPr>
                <w:rFonts w:hint="eastAsia"/>
                <w:lang w:eastAsia="zh-CN"/>
              </w:rPr>
              <w:t>“</w:t>
            </w:r>
            <w:r>
              <w:rPr>
                <w:rFonts w:hint="eastAsia"/>
              </w:rPr>
              <w:t>柑橘黄龙病早期分子诊断技术合作研究</w:t>
            </w:r>
            <w:r>
              <w:rPr>
                <w:rFonts w:hint="eastAsia"/>
                <w:lang w:eastAsia="zh-CN"/>
              </w:rPr>
              <w:t>”</w:t>
            </w:r>
            <w:r>
              <w:rPr>
                <w:rFonts w:hint="eastAsia"/>
                <w:lang w:val="en-US" w:eastAsia="zh-CN"/>
              </w:rPr>
              <w:t>，合作获得了计算机软件著作权“</w:t>
            </w:r>
            <w:r>
              <w:rPr>
                <w:rFonts w:hint="eastAsia"/>
              </w:rPr>
              <w:t>一种柑橘黄龙病智能识别软件V1.0</w:t>
            </w:r>
            <w:r>
              <w:rPr>
                <w:rFonts w:hint="eastAsia"/>
                <w:lang w:val="en-US" w:eastAsia="zh-CN"/>
              </w:rPr>
              <w:t>”</w:t>
            </w:r>
            <w:r>
              <w:rPr>
                <w:rFonts w:hint="eastAsia"/>
                <w:lang w:eastAsia="zh-CN"/>
              </w:rPr>
              <w:t>，</w:t>
            </w:r>
            <w:r>
              <w:rPr>
                <w:rFonts w:hint="eastAsia"/>
                <w:lang w:val="en-US" w:eastAsia="zh-CN"/>
              </w:rPr>
              <w:t>合作发表了论文“</w:t>
            </w:r>
            <w:r>
              <w:rPr>
                <w:rFonts w:hint="eastAsia"/>
              </w:rPr>
              <w:t>柑橘花器和种子中黄龙病菌的定量分布及应用</w:t>
            </w:r>
            <w:r>
              <w:rPr>
                <w:rFonts w:hint="eastAsia"/>
                <w:lang w:val="en-US" w:eastAsia="zh-CN"/>
              </w:rPr>
              <w:t>”，创建联防联控“荔浦模式”并大面积推广。</w:t>
            </w:r>
          </w:p>
          <w:p w14:paraId="7B9F5BE5">
            <w:pPr>
              <w:bidi w:val="0"/>
              <w:ind w:firstLine="420" w:firstLineChars="200"/>
              <w:rPr>
                <w:rFonts w:hint="eastAsia"/>
                <w:lang w:val="en-US" w:eastAsia="zh-CN"/>
              </w:rPr>
            </w:pPr>
            <w:r>
              <w:rPr>
                <w:rFonts w:hint="eastAsia"/>
              </w:rPr>
              <w:t>王雪峰</w:t>
            </w:r>
            <w:r>
              <w:rPr>
                <w:rFonts w:hint="eastAsia"/>
                <w:lang w:val="en-US" w:eastAsia="zh-CN"/>
              </w:rPr>
              <w:t>研究员为西南大学柑桔研究所人员，作为技术骨干合作立项了</w:t>
            </w:r>
            <w:r>
              <w:rPr>
                <w:rFonts w:hint="eastAsia"/>
              </w:rPr>
              <w:t>广西科技重大专项</w:t>
            </w:r>
            <w:r>
              <w:rPr>
                <w:rFonts w:hint="eastAsia"/>
                <w:lang w:val="en-US" w:eastAsia="zh-CN"/>
              </w:rPr>
              <w:t>“</w:t>
            </w:r>
            <w:r>
              <w:rPr>
                <w:rFonts w:hint="eastAsia"/>
              </w:rPr>
              <w:t>柑橘黄龙病综合防控技术研究与示范</w:t>
            </w:r>
            <w:r>
              <w:rPr>
                <w:rFonts w:hint="eastAsia"/>
                <w:lang w:val="en-US" w:eastAsia="zh-CN"/>
              </w:rPr>
              <w:t>项目”，合作发表了论文“</w:t>
            </w:r>
            <w:r>
              <w:rPr>
                <w:rFonts w:hint="eastAsia"/>
              </w:rPr>
              <w:t xml:space="preserve">Comparative transcriptome analysis unveils the tolerance mechanisms of </w:t>
            </w:r>
            <w:r>
              <w:rPr>
                <w:rFonts w:hint="eastAsia"/>
                <w:i/>
                <w:iCs/>
              </w:rPr>
              <w:t>Citrus</w:t>
            </w:r>
            <w:r>
              <w:rPr>
                <w:rFonts w:hint="eastAsia"/>
              </w:rPr>
              <w:t xml:space="preserve"> </w:t>
            </w:r>
            <w:r>
              <w:rPr>
                <w:rFonts w:hint="eastAsia"/>
                <w:i/>
                <w:iCs/>
              </w:rPr>
              <w:t>hystrix</w:t>
            </w:r>
            <w:r>
              <w:rPr>
                <w:rFonts w:hint="eastAsia"/>
              </w:rPr>
              <w:t xml:space="preserve"> in response to ‘</w:t>
            </w:r>
            <w:r>
              <w:rPr>
                <w:rFonts w:hint="eastAsia"/>
                <w:i/>
                <w:iCs/>
              </w:rPr>
              <w:t>Candidatus</w:t>
            </w:r>
            <w:r>
              <w:rPr>
                <w:rFonts w:hint="eastAsia"/>
              </w:rPr>
              <w:t xml:space="preserve"> Liberibacter asiaticus’ infection</w:t>
            </w:r>
            <w:r>
              <w:rPr>
                <w:rFonts w:hint="eastAsia"/>
                <w:lang w:val="en-US" w:eastAsia="zh-CN"/>
              </w:rPr>
              <w:t>”，研究成果为柑橘黄龙病防控技术研究与应用奠定了理论基础。</w:t>
            </w:r>
          </w:p>
          <w:p w14:paraId="2C9B55D4">
            <w:pPr>
              <w:bidi w:val="0"/>
              <w:ind w:firstLine="420" w:firstLineChars="200"/>
              <w:rPr>
                <w:rFonts w:hint="eastAsia"/>
                <w:lang w:val="en-US" w:eastAsia="zh-CN"/>
              </w:rPr>
            </w:pPr>
            <w:r>
              <w:rPr>
                <w:rFonts w:hint="eastAsia"/>
                <w:lang w:val="en-US" w:eastAsia="zh-CN"/>
              </w:rPr>
              <w:t>蒋红波教授为西南大学植物保护研究所人员，作为技术骨干合作立项了</w:t>
            </w:r>
            <w:r>
              <w:rPr>
                <w:rFonts w:hint="eastAsia"/>
              </w:rPr>
              <w:t>广西科技重大专项</w:t>
            </w:r>
            <w:r>
              <w:rPr>
                <w:rFonts w:hint="eastAsia"/>
                <w:lang w:val="en-US" w:eastAsia="zh-CN"/>
              </w:rPr>
              <w:t>“</w:t>
            </w:r>
            <w:r>
              <w:rPr>
                <w:rFonts w:hint="eastAsia"/>
              </w:rPr>
              <w:t>柑橘黄龙病综合防控技术研究与示范</w:t>
            </w:r>
            <w:r>
              <w:rPr>
                <w:rFonts w:hint="eastAsia"/>
                <w:lang w:val="en-US" w:eastAsia="zh-CN"/>
              </w:rPr>
              <w:t>项目”，参与制定了团体标准“</w:t>
            </w:r>
            <w:r>
              <w:rPr>
                <w:rFonts w:hint="eastAsia"/>
              </w:rPr>
              <w:t>防虫网墙隔离栽培柑橘黄龙病绿色防控技术规程</w:t>
            </w:r>
            <w:r>
              <w:rPr>
                <w:rFonts w:hint="eastAsia"/>
                <w:lang w:val="en-US" w:eastAsia="zh-CN"/>
              </w:rPr>
              <w:t>”，合作发表了论文“</w:t>
            </w:r>
            <w:r>
              <w:rPr>
                <w:rFonts w:hint="eastAsia"/>
              </w:rPr>
              <w:t xml:space="preserve">Temperature-driven development and reproduction in </w:t>
            </w:r>
            <w:r>
              <w:rPr>
                <w:rFonts w:hint="eastAsia"/>
                <w:i/>
                <w:iCs/>
              </w:rPr>
              <w:t>Cacopsylla</w:t>
            </w:r>
            <w:r>
              <w:rPr>
                <w:rFonts w:hint="eastAsia"/>
              </w:rPr>
              <w:t xml:space="preserve"> </w:t>
            </w:r>
            <w:r>
              <w:rPr>
                <w:rFonts w:hint="eastAsia"/>
                <w:i/>
                <w:iCs/>
              </w:rPr>
              <w:t>citrisuga</w:t>
            </w:r>
            <w:r>
              <w:rPr>
                <w:rFonts w:hint="eastAsia"/>
              </w:rPr>
              <w:t xml:space="preserve"> (Hemiptera: Psyllidae): insights from an age-stage, two-sex life table analysis</w:t>
            </w:r>
            <w:r>
              <w:rPr>
                <w:rFonts w:hint="eastAsia"/>
                <w:lang w:val="en-US" w:eastAsia="zh-CN"/>
              </w:rPr>
              <w:t>”，研究工作对延缓柑橘黄龙病的传播蔓延和提高柑橘木虱防控成效具有重要意义。</w:t>
            </w:r>
          </w:p>
          <w:p w14:paraId="35DAA41C">
            <w:pPr>
              <w:bidi w:val="0"/>
              <w:ind w:firstLine="420" w:firstLineChars="200"/>
              <w:rPr>
                <w:rFonts w:hint="eastAsia"/>
                <w:lang w:val="en-US" w:eastAsia="zh-CN"/>
              </w:rPr>
            </w:pPr>
            <w:r>
              <w:rPr>
                <w:rFonts w:hint="eastAsia"/>
                <w:lang w:val="en-US" w:eastAsia="zh-CN"/>
              </w:rPr>
              <w:t>郑吉祥高级农艺师为广西壮族自治区水果技术指导站人员，参与制定了团体标准“</w:t>
            </w:r>
            <w:r>
              <w:rPr>
                <w:rFonts w:hint="eastAsia"/>
              </w:rPr>
              <w:t>防虫网墙隔离栽培柑橘黄龙病绿色防控技术规程</w:t>
            </w:r>
            <w:r>
              <w:rPr>
                <w:rFonts w:hint="eastAsia"/>
                <w:lang w:val="en-US" w:eastAsia="zh-CN"/>
              </w:rPr>
              <w:t>”，主要负责柑橘黄龙病防控技术推广应用工作，促进了全区柑橘黄龙病灾情延缓和柑橘产业经济效益的提高。</w:t>
            </w:r>
          </w:p>
          <w:p w14:paraId="5CEE105B">
            <w:pPr>
              <w:bidi w:val="0"/>
              <w:ind w:firstLine="420" w:firstLineChars="200"/>
              <w:rPr>
                <w:rFonts w:hint="default"/>
                <w:lang w:val="en-US" w:eastAsia="zh-CN"/>
              </w:rPr>
            </w:pPr>
            <w:r>
              <w:rPr>
                <w:rFonts w:hint="eastAsia"/>
                <w:lang w:val="en-US" w:eastAsia="zh-CN"/>
              </w:rPr>
              <w:t>陈露妃为广西慧云信息技术有限公司人员，参与柑橘黄龙病人工智能快速识别技术攻关及研发、运营、优化与维护，合作取得计算机软件著作权“一种柑橘黄龙病智能识别软件V1.0”。该软件为田间柑橘黄龙病的准确识别提供了重要手段。</w:t>
            </w:r>
          </w:p>
          <w:p w14:paraId="2C7E9D6D">
            <w:pPr>
              <w:adjustRightInd w:val="0"/>
              <w:snapToGrid w:val="0"/>
              <w:spacing w:line="406" w:lineRule="exact"/>
              <w:ind w:firstLine="420" w:firstLineChars="200"/>
              <w:rPr>
                <w:rFonts w:hint="eastAsia" w:ascii="宋体" w:hAnsi="宋体" w:cs="宋体"/>
                <w:color w:val="000000"/>
                <w:kern w:val="0"/>
                <w:szCs w:val="21"/>
                <w:lang w:eastAsia="zh-CN" w:bidi="ar"/>
              </w:rPr>
            </w:pPr>
            <w:r>
              <w:rPr>
                <w:rFonts w:hint="eastAsia"/>
                <w:lang w:val="en-US" w:eastAsia="zh-CN"/>
              </w:rPr>
              <w:t>候选人排名依据完成人及完成单位排名严格按照对成果的实际贡献大小依次排名。</w:t>
            </w:r>
          </w:p>
          <w:p w14:paraId="3F3668EA">
            <w:pPr>
              <w:adjustRightInd w:val="0"/>
              <w:snapToGrid w:val="0"/>
              <w:spacing w:line="406" w:lineRule="exact"/>
              <w:ind w:firstLine="420" w:firstLineChars="200"/>
              <w:rPr>
                <w:rFonts w:hint="eastAsia" w:ascii="宋体" w:hAnsi="宋体" w:cs="宋体"/>
                <w:color w:val="000000"/>
                <w:kern w:val="0"/>
                <w:szCs w:val="21"/>
                <w:lang w:val="en-US" w:eastAsia="zh-CN" w:bidi="ar"/>
              </w:rPr>
            </w:pPr>
          </w:p>
          <w:p w14:paraId="1213FB60">
            <w:pPr>
              <w:spacing w:line="240" w:lineRule="exact"/>
              <w:ind w:firstLine="420" w:firstLineChars="200"/>
              <w:jc w:val="left"/>
              <w:rPr>
                <w:rFonts w:hint="eastAsia" w:ascii="仿宋_GB2312" w:hAnsi="仿宋_GB2312" w:eastAsia="仿宋_GB2312" w:cs="仿宋_GB2312"/>
                <w:color w:val="auto"/>
                <w:szCs w:val="21"/>
              </w:rPr>
            </w:pPr>
            <w:r>
              <w:rPr>
                <w:rFonts w:hint="eastAsia" w:ascii="宋体" w:hAnsi="宋体" w:eastAsia="宋体" w:cs="宋体"/>
                <w:b w:val="0"/>
                <w:bCs w:val="0"/>
                <w:snapToGrid w:val="0"/>
                <w:color w:val="auto"/>
                <w:sz w:val="21"/>
                <w:szCs w:val="21"/>
                <w:lang w:val="en-US" w:eastAsia="zh-CN"/>
              </w:rPr>
              <w:t>以上合作关系情况详见附表。</w:t>
            </w:r>
          </w:p>
        </w:tc>
      </w:tr>
    </w:tbl>
    <w:p w14:paraId="1ED36EC3">
      <w:pPr>
        <w:adjustRightInd w:val="0"/>
        <w:snapToGrid w:val="0"/>
        <w:spacing w:line="406" w:lineRule="exact"/>
        <w:jc w:val="center"/>
        <w:rPr>
          <w:rFonts w:ascii="Times New Roman" w:eastAsia="方正黑体_GBK"/>
          <w:snapToGrid w:val="0"/>
          <w:color w:val="auto"/>
          <w:sz w:val="28"/>
          <w:szCs w:val="28"/>
        </w:rPr>
      </w:pPr>
    </w:p>
    <w:p w14:paraId="0FAD6E41">
      <w:pPr>
        <w:adjustRightInd w:val="0"/>
        <w:snapToGrid w:val="0"/>
        <w:spacing w:line="406" w:lineRule="exact"/>
        <w:jc w:val="center"/>
        <w:rPr>
          <w:rFonts w:ascii="Times New Roman"/>
          <w:b/>
          <w:bCs/>
          <w:snapToGrid w:val="0"/>
          <w:color w:val="auto"/>
          <w:sz w:val="28"/>
          <w:szCs w:val="28"/>
        </w:rPr>
      </w:pPr>
      <w:r>
        <w:rPr>
          <w:rFonts w:ascii="Times New Roman" w:eastAsia="方正黑体_GBK"/>
          <w:snapToGrid w:val="0"/>
          <w:color w:val="auto"/>
          <w:sz w:val="28"/>
          <w:szCs w:val="28"/>
        </w:rPr>
        <w:t>附表：候选个人合作情况汇总表</w:t>
      </w:r>
    </w:p>
    <w:tbl>
      <w:tblPr>
        <w:tblStyle w:val="8"/>
        <w:tblW w:w="95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2"/>
        <w:gridCol w:w="1203"/>
        <w:gridCol w:w="1587"/>
        <w:gridCol w:w="930"/>
        <w:gridCol w:w="2818"/>
        <w:gridCol w:w="1134"/>
        <w:gridCol w:w="1134"/>
      </w:tblGrid>
      <w:tr w14:paraId="207DF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792" w:type="dxa"/>
            <w:tcBorders>
              <w:top w:val="single" w:color="000000" w:sz="4" w:space="0"/>
              <w:left w:val="single" w:color="000000" w:sz="4" w:space="0"/>
              <w:bottom w:val="single" w:color="000000" w:sz="4" w:space="0"/>
              <w:right w:val="single" w:color="000000" w:sz="4" w:space="0"/>
            </w:tcBorders>
            <w:vAlign w:val="center"/>
          </w:tcPr>
          <w:p w14:paraId="3BFCE5AA">
            <w:pPr>
              <w:adjustRightInd w:val="0"/>
              <w:snapToGrid w:val="0"/>
              <w:spacing w:line="320" w:lineRule="exact"/>
              <w:jc w:val="center"/>
              <w:rPr>
                <w:rFonts w:ascii="Times New Roman" w:eastAsia="方正黑体_GBK"/>
                <w:snapToGrid w:val="0"/>
                <w:color w:val="auto"/>
                <w:sz w:val="21"/>
                <w:szCs w:val="21"/>
              </w:rPr>
            </w:pPr>
            <w:r>
              <w:rPr>
                <w:rFonts w:ascii="Times New Roman" w:eastAsia="方正黑体_GBK"/>
                <w:snapToGrid w:val="0"/>
                <w:color w:val="auto"/>
                <w:sz w:val="21"/>
                <w:szCs w:val="21"/>
              </w:rPr>
              <w:t>序号</w:t>
            </w:r>
          </w:p>
        </w:tc>
        <w:tc>
          <w:tcPr>
            <w:tcW w:w="1203" w:type="dxa"/>
            <w:tcBorders>
              <w:top w:val="single" w:color="000000" w:sz="4" w:space="0"/>
              <w:left w:val="nil"/>
              <w:bottom w:val="single" w:color="000000" w:sz="4" w:space="0"/>
              <w:right w:val="single" w:color="000000" w:sz="4" w:space="0"/>
            </w:tcBorders>
            <w:vAlign w:val="center"/>
          </w:tcPr>
          <w:p w14:paraId="0041DC6F">
            <w:pPr>
              <w:adjustRightInd w:val="0"/>
              <w:snapToGrid w:val="0"/>
              <w:spacing w:line="320" w:lineRule="exact"/>
              <w:jc w:val="center"/>
              <w:rPr>
                <w:rFonts w:ascii="Times New Roman" w:eastAsia="方正黑体_GBK"/>
                <w:snapToGrid w:val="0"/>
                <w:color w:val="auto"/>
                <w:sz w:val="21"/>
                <w:szCs w:val="21"/>
              </w:rPr>
            </w:pPr>
            <w:r>
              <w:rPr>
                <w:rFonts w:ascii="Times New Roman" w:eastAsia="方正黑体_GBK"/>
                <w:snapToGrid w:val="0"/>
                <w:color w:val="auto"/>
                <w:sz w:val="21"/>
                <w:szCs w:val="21"/>
              </w:rPr>
              <w:t>合作方式</w:t>
            </w:r>
          </w:p>
        </w:tc>
        <w:tc>
          <w:tcPr>
            <w:tcW w:w="1587" w:type="dxa"/>
            <w:tcBorders>
              <w:top w:val="single" w:color="000000" w:sz="4" w:space="0"/>
              <w:left w:val="nil"/>
              <w:bottom w:val="single" w:color="000000" w:sz="4" w:space="0"/>
              <w:right w:val="single" w:color="000000" w:sz="4" w:space="0"/>
            </w:tcBorders>
            <w:vAlign w:val="center"/>
          </w:tcPr>
          <w:p w14:paraId="7B06506D">
            <w:pPr>
              <w:adjustRightInd w:val="0"/>
              <w:snapToGrid w:val="0"/>
              <w:spacing w:line="320" w:lineRule="exact"/>
              <w:jc w:val="center"/>
              <w:rPr>
                <w:rFonts w:ascii="Times New Roman" w:eastAsia="方正黑体_GBK"/>
                <w:snapToGrid w:val="0"/>
                <w:color w:val="auto"/>
                <w:sz w:val="21"/>
                <w:szCs w:val="21"/>
              </w:rPr>
            </w:pPr>
            <w:r>
              <w:rPr>
                <w:rFonts w:ascii="Times New Roman" w:eastAsia="方正黑体_GBK"/>
                <w:snapToGrid w:val="0"/>
                <w:color w:val="auto"/>
                <w:sz w:val="21"/>
                <w:szCs w:val="21"/>
              </w:rPr>
              <w:t>合作者</w:t>
            </w:r>
          </w:p>
        </w:tc>
        <w:tc>
          <w:tcPr>
            <w:tcW w:w="930" w:type="dxa"/>
            <w:tcBorders>
              <w:top w:val="single" w:color="000000" w:sz="4" w:space="0"/>
              <w:left w:val="nil"/>
              <w:bottom w:val="single" w:color="000000" w:sz="4" w:space="0"/>
              <w:right w:val="single" w:color="000000" w:sz="4" w:space="0"/>
            </w:tcBorders>
            <w:vAlign w:val="center"/>
          </w:tcPr>
          <w:p w14:paraId="1DC84903">
            <w:pPr>
              <w:adjustRightInd w:val="0"/>
              <w:snapToGrid w:val="0"/>
              <w:spacing w:line="320" w:lineRule="exact"/>
              <w:jc w:val="center"/>
              <w:rPr>
                <w:rFonts w:ascii="Times New Roman" w:eastAsia="方正黑体_GBK"/>
                <w:snapToGrid w:val="0"/>
                <w:color w:val="auto"/>
                <w:sz w:val="21"/>
                <w:szCs w:val="21"/>
              </w:rPr>
            </w:pPr>
            <w:r>
              <w:rPr>
                <w:rFonts w:ascii="Times New Roman" w:eastAsia="方正黑体_GBK"/>
                <w:snapToGrid w:val="0"/>
                <w:color w:val="auto"/>
                <w:sz w:val="21"/>
                <w:szCs w:val="21"/>
              </w:rPr>
              <w:t>合作时间</w:t>
            </w:r>
          </w:p>
        </w:tc>
        <w:tc>
          <w:tcPr>
            <w:tcW w:w="2818" w:type="dxa"/>
            <w:tcBorders>
              <w:top w:val="single" w:color="000000" w:sz="4" w:space="0"/>
              <w:left w:val="nil"/>
              <w:bottom w:val="single" w:color="000000" w:sz="4" w:space="0"/>
              <w:right w:val="single" w:color="000000" w:sz="4" w:space="0"/>
            </w:tcBorders>
            <w:vAlign w:val="center"/>
          </w:tcPr>
          <w:p w14:paraId="46A0BD00">
            <w:pPr>
              <w:adjustRightInd w:val="0"/>
              <w:snapToGrid w:val="0"/>
              <w:spacing w:line="320" w:lineRule="exact"/>
              <w:jc w:val="center"/>
              <w:rPr>
                <w:rFonts w:ascii="Times New Roman" w:eastAsia="方正黑体_GBK"/>
                <w:snapToGrid w:val="0"/>
                <w:color w:val="auto"/>
                <w:sz w:val="21"/>
                <w:szCs w:val="21"/>
              </w:rPr>
            </w:pPr>
            <w:r>
              <w:rPr>
                <w:rFonts w:ascii="Times New Roman" w:eastAsia="方正黑体_GBK"/>
                <w:snapToGrid w:val="0"/>
                <w:color w:val="auto"/>
                <w:sz w:val="21"/>
                <w:szCs w:val="21"/>
              </w:rPr>
              <w:t>合作成果</w:t>
            </w:r>
          </w:p>
        </w:tc>
        <w:tc>
          <w:tcPr>
            <w:tcW w:w="1134" w:type="dxa"/>
            <w:tcBorders>
              <w:top w:val="single" w:color="000000" w:sz="4" w:space="0"/>
              <w:left w:val="nil"/>
              <w:bottom w:val="single" w:color="000000" w:sz="4" w:space="0"/>
              <w:right w:val="single" w:color="000000" w:sz="4" w:space="0"/>
            </w:tcBorders>
            <w:vAlign w:val="center"/>
          </w:tcPr>
          <w:p w14:paraId="65CF237A">
            <w:pPr>
              <w:adjustRightInd w:val="0"/>
              <w:snapToGrid w:val="0"/>
              <w:spacing w:line="320" w:lineRule="exact"/>
              <w:jc w:val="center"/>
              <w:rPr>
                <w:rFonts w:ascii="Times New Roman" w:eastAsia="方正黑体_GBK"/>
                <w:snapToGrid w:val="0"/>
                <w:color w:val="auto"/>
                <w:sz w:val="21"/>
                <w:szCs w:val="21"/>
              </w:rPr>
            </w:pPr>
            <w:r>
              <w:rPr>
                <w:rFonts w:ascii="Times New Roman" w:eastAsia="方正黑体_GBK"/>
                <w:snapToGrid w:val="0"/>
                <w:color w:val="auto"/>
                <w:sz w:val="21"/>
                <w:szCs w:val="21"/>
              </w:rPr>
              <w:t>附件编号</w:t>
            </w:r>
          </w:p>
        </w:tc>
        <w:tc>
          <w:tcPr>
            <w:tcW w:w="1134" w:type="dxa"/>
            <w:tcBorders>
              <w:top w:val="single" w:color="000000" w:sz="4" w:space="0"/>
              <w:left w:val="nil"/>
              <w:bottom w:val="single" w:color="000000" w:sz="4" w:space="0"/>
              <w:right w:val="single" w:color="000000" w:sz="4" w:space="0"/>
            </w:tcBorders>
            <w:vAlign w:val="center"/>
          </w:tcPr>
          <w:p w14:paraId="685461B3">
            <w:pPr>
              <w:adjustRightInd w:val="0"/>
              <w:snapToGrid w:val="0"/>
              <w:spacing w:line="320" w:lineRule="exact"/>
              <w:jc w:val="center"/>
              <w:rPr>
                <w:rFonts w:ascii="Times New Roman" w:eastAsia="方正黑体_GBK"/>
                <w:snapToGrid w:val="0"/>
                <w:color w:val="auto"/>
                <w:sz w:val="21"/>
                <w:szCs w:val="21"/>
              </w:rPr>
            </w:pPr>
            <w:r>
              <w:rPr>
                <w:rFonts w:ascii="Times New Roman" w:eastAsia="方正黑体_GBK"/>
                <w:snapToGrid w:val="0"/>
                <w:color w:val="auto"/>
                <w:sz w:val="21"/>
                <w:szCs w:val="21"/>
              </w:rPr>
              <w:t>备注</w:t>
            </w:r>
          </w:p>
        </w:tc>
      </w:tr>
      <w:tr w14:paraId="28EF4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92" w:type="dxa"/>
            <w:tcBorders>
              <w:top w:val="single" w:color="000000" w:sz="4" w:space="0"/>
              <w:left w:val="single" w:color="000000" w:sz="4" w:space="0"/>
              <w:bottom w:val="single" w:color="000000" w:sz="4" w:space="0"/>
              <w:right w:val="single" w:color="000000" w:sz="4" w:space="0"/>
            </w:tcBorders>
            <w:vAlign w:val="center"/>
          </w:tcPr>
          <w:p w14:paraId="1F12FC43">
            <w:pPr>
              <w:adjustRightInd w:val="0"/>
              <w:snapToGrid w:val="0"/>
              <w:spacing w:line="320" w:lineRule="exact"/>
              <w:jc w:val="center"/>
              <w:rPr>
                <w:rFonts w:hint="eastAsia"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1</w:t>
            </w:r>
          </w:p>
        </w:tc>
        <w:tc>
          <w:tcPr>
            <w:tcW w:w="1203" w:type="dxa"/>
            <w:tcBorders>
              <w:top w:val="single" w:color="000000" w:sz="4" w:space="0"/>
              <w:left w:val="nil"/>
              <w:bottom w:val="single" w:color="000000" w:sz="4" w:space="0"/>
              <w:right w:val="single" w:color="000000" w:sz="4" w:space="0"/>
            </w:tcBorders>
            <w:vAlign w:val="center"/>
          </w:tcPr>
          <w:p w14:paraId="5C4375E2">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合作立项</w:t>
            </w:r>
          </w:p>
        </w:tc>
        <w:tc>
          <w:tcPr>
            <w:tcW w:w="1587" w:type="dxa"/>
            <w:tcBorders>
              <w:top w:val="single" w:color="000000" w:sz="4" w:space="0"/>
              <w:left w:val="nil"/>
              <w:bottom w:val="single" w:color="000000" w:sz="4" w:space="0"/>
              <w:right w:val="single" w:color="000000" w:sz="4" w:space="0"/>
            </w:tcBorders>
            <w:vAlign w:val="center"/>
          </w:tcPr>
          <w:p w14:paraId="6022FE11">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白先进、娄兵海、王雪峰、蒋红波</w:t>
            </w:r>
          </w:p>
        </w:tc>
        <w:tc>
          <w:tcPr>
            <w:tcW w:w="930" w:type="dxa"/>
            <w:tcBorders>
              <w:top w:val="single" w:color="000000" w:sz="4" w:space="0"/>
              <w:left w:val="nil"/>
              <w:bottom w:val="single" w:color="000000" w:sz="4" w:space="0"/>
              <w:right w:val="single" w:color="000000" w:sz="4" w:space="0"/>
            </w:tcBorders>
            <w:vAlign w:val="center"/>
          </w:tcPr>
          <w:p w14:paraId="36620340">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2018.12-2021.12</w:t>
            </w:r>
          </w:p>
        </w:tc>
        <w:tc>
          <w:tcPr>
            <w:tcW w:w="2818" w:type="dxa"/>
            <w:tcBorders>
              <w:top w:val="single" w:color="000000" w:sz="4" w:space="0"/>
              <w:left w:val="nil"/>
              <w:bottom w:val="single" w:color="000000" w:sz="4" w:space="0"/>
              <w:right w:val="single" w:color="000000" w:sz="4" w:space="0"/>
            </w:tcBorders>
            <w:vAlign w:val="center"/>
          </w:tcPr>
          <w:p w14:paraId="024EF37E">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rPr>
              <w:t>广西创新驱动发展专项资金项目（广西科技重大专项）：柑橘黄龙病综合防控技术研究与示范/桂科AA18118046</w:t>
            </w:r>
          </w:p>
        </w:tc>
        <w:tc>
          <w:tcPr>
            <w:tcW w:w="1134" w:type="dxa"/>
            <w:tcBorders>
              <w:top w:val="single" w:color="000000" w:sz="4" w:space="0"/>
              <w:left w:val="nil"/>
              <w:bottom w:val="single" w:color="000000" w:sz="4" w:space="0"/>
              <w:right w:val="single" w:color="000000" w:sz="4" w:space="0"/>
            </w:tcBorders>
            <w:vAlign w:val="center"/>
          </w:tcPr>
          <w:p w14:paraId="6EBF6128">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eastAsia="方正黑体_GBK" w:cs="Times New Roman"/>
                <w:snapToGrid w:val="0"/>
                <w:color w:val="auto"/>
                <w:sz w:val="21"/>
                <w:szCs w:val="21"/>
                <w:lang w:val="en-US" w:eastAsia="zh-CN"/>
              </w:rPr>
              <w:t>6-1</w:t>
            </w:r>
          </w:p>
        </w:tc>
        <w:tc>
          <w:tcPr>
            <w:tcW w:w="1134" w:type="dxa"/>
            <w:tcBorders>
              <w:top w:val="single" w:color="000000" w:sz="4" w:space="0"/>
              <w:left w:val="nil"/>
              <w:bottom w:val="single" w:color="000000" w:sz="4" w:space="0"/>
              <w:right w:val="single" w:color="000000" w:sz="4" w:space="0"/>
            </w:tcBorders>
            <w:vAlign w:val="center"/>
          </w:tcPr>
          <w:p w14:paraId="04E164F9">
            <w:pPr>
              <w:adjustRightInd w:val="0"/>
              <w:snapToGrid w:val="0"/>
              <w:spacing w:line="320" w:lineRule="exact"/>
              <w:jc w:val="center"/>
              <w:rPr>
                <w:rFonts w:ascii="Times New Roman" w:hAnsi="Times New Roman" w:eastAsia="方正黑体_GBK" w:cs="Times New Roman"/>
                <w:snapToGrid w:val="0"/>
                <w:color w:val="auto"/>
                <w:sz w:val="21"/>
                <w:szCs w:val="21"/>
              </w:rPr>
            </w:pPr>
          </w:p>
        </w:tc>
      </w:tr>
      <w:tr w14:paraId="59FC9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5" w:hRule="atLeast"/>
          <w:jc w:val="center"/>
        </w:trPr>
        <w:tc>
          <w:tcPr>
            <w:tcW w:w="792" w:type="dxa"/>
            <w:tcBorders>
              <w:top w:val="single" w:color="000000" w:sz="4" w:space="0"/>
              <w:left w:val="single" w:color="000000" w:sz="4" w:space="0"/>
              <w:bottom w:val="single" w:color="000000" w:sz="4" w:space="0"/>
              <w:right w:val="single" w:color="000000" w:sz="4" w:space="0"/>
            </w:tcBorders>
            <w:vAlign w:val="center"/>
          </w:tcPr>
          <w:p w14:paraId="7CA12397">
            <w:pPr>
              <w:adjustRightInd w:val="0"/>
              <w:snapToGrid w:val="0"/>
              <w:spacing w:line="320" w:lineRule="exact"/>
              <w:jc w:val="center"/>
              <w:rPr>
                <w:rFonts w:hint="eastAsia"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2</w:t>
            </w:r>
          </w:p>
        </w:tc>
        <w:tc>
          <w:tcPr>
            <w:tcW w:w="1203" w:type="dxa"/>
            <w:tcBorders>
              <w:top w:val="single" w:color="000000" w:sz="4" w:space="0"/>
              <w:left w:val="nil"/>
              <w:bottom w:val="single" w:color="000000" w:sz="4" w:space="0"/>
              <w:right w:val="single" w:color="000000" w:sz="4" w:space="0"/>
            </w:tcBorders>
            <w:shd w:val="clear" w:color="auto" w:fill="auto"/>
            <w:vAlign w:val="center"/>
          </w:tcPr>
          <w:p w14:paraId="3CAB7AA4">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合作立项</w:t>
            </w:r>
          </w:p>
        </w:tc>
        <w:tc>
          <w:tcPr>
            <w:tcW w:w="1587" w:type="dxa"/>
            <w:tcBorders>
              <w:top w:val="single" w:color="000000" w:sz="4" w:space="0"/>
              <w:left w:val="nil"/>
              <w:bottom w:val="single" w:color="000000" w:sz="4" w:space="0"/>
              <w:right w:val="single" w:color="000000" w:sz="4" w:space="0"/>
            </w:tcBorders>
            <w:shd w:val="clear" w:color="auto" w:fill="auto"/>
            <w:vAlign w:val="center"/>
          </w:tcPr>
          <w:p w14:paraId="3667747E">
            <w:pPr>
              <w:adjustRightInd w:val="0"/>
              <w:snapToGrid w:val="0"/>
              <w:spacing w:line="320" w:lineRule="exact"/>
              <w:jc w:val="center"/>
              <w:rPr>
                <w:rFonts w:hint="eastAsia"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娄兵海、白先进、宋雅琴</w:t>
            </w:r>
          </w:p>
        </w:tc>
        <w:tc>
          <w:tcPr>
            <w:tcW w:w="930" w:type="dxa"/>
            <w:tcBorders>
              <w:top w:val="single" w:color="000000" w:sz="4" w:space="0"/>
              <w:left w:val="nil"/>
              <w:bottom w:val="single" w:color="000000" w:sz="4" w:space="0"/>
              <w:right w:val="single" w:color="000000" w:sz="4" w:space="0"/>
            </w:tcBorders>
            <w:shd w:val="clear" w:color="auto" w:fill="auto"/>
            <w:vAlign w:val="center"/>
          </w:tcPr>
          <w:p w14:paraId="23ABB243">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2014.1-2016.12</w:t>
            </w:r>
          </w:p>
        </w:tc>
        <w:tc>
          <w:tcPr>
            <w:tcW w:w="2818" w:type="dxa"/>
            <w:tcBorders>
              <w:top w:val="single" w:color="000000" w:sz="4" w:space="0"/>
              <w:left w:val="nil"/>
              <w:bottom w:val="single" w:color="000000" w:sz="4" w:space="0"/>
              <w:right w:val="single" w:color="000000" w:sz="4" w:space="0"/>
            </w:tcBorders>
            <w:shd w:val="clear" w:color="auto" w:fill="auto"/>
            <w:vAlign w:val="center"/>
          </w:tcPr>
          <w:p w14:paraId="36E3D3FB">
            <w:pPr>
              <w:adjustRightInd w:val="0"/>
              <w:snapToGrid w:val="0"/>
              <w:spacing w:line="320" w:lineRule="exact"/>
              <w:jc w:val="center"/>
              <w:rPr>
                <w:rFonts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rPr>
              <w:t>广西科学研究与技术开发计划项目：柑橘黄龙病早期分子诊断技术合作研究  /  桂科合14123001-15</w:t>
            </w:r>
          </w:p>
        </w:tc>
        <w:tc>
          <w:tcPr>
            <w:tcW w:w="1134" w:type="dxa"/>
            <w:tcBorders>
              <w:top w:val="single" w:color="000000" w:sz="4" w:space="0"/>
              <w:left w:val="nil"/>
              <w:bottom w:val="single" w:color="000000" w:sz="4" w:space="0"/>
              <w:right w:val="single" w:color="000000" w:sz="4" w:space="0"/>
            </w:tcBorders>
            <w:vAlign w:val="center"/>
          </w:tcPr>
          <w:p w14:paraId="6421D0BF">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eastAsia="方正黑体_GBK" w:cs="Times New Roman"/>
                <w:snapToGrid w:val="0"/>
                <w:color w:val="auto"/>
                <w:sz w:val="21"/>
                <w:szCs w:val="21"/>
                <w:lang w:val="en-US" w:eastAsia="zh-CN"/>
              </w:rPr>
              <w:t>6-2</w:t>
            </w:r>
          </w:p>
        </w:tc>
        <w:tc>
          <w:tcPr>
            <w:tcW w:w="1134" w:type="dxa"/>
            <w:tcBorders>
              <w:top w:val="single" w:color="000000" w:sz="4" w:space="0"/>
              <w:left w:val="nil"/>
              <w:bottom w:val="single" w:color="000000" w:sz="4" w:space="0"/>
              <w:right w:val="single" w:color="000000" w:sz="4" w:space="0"/>
            </w:tcBorders>
            <w:vAlign w:val="center"/>
          </w:tcPr>
          <w:p w14:paraId="2B864824">
            <w:pPr>
              <w:adjustRightInd w:val="0"/>
              <w:snapToGrid w:val="0"/>
              <w:spacing w:line="320" w:lineRule="exact"/>
              <w:jc w:val="center"/>
              <w:rPr>
                <w:rFonts w:ascii="Times New Roman" w:hAnsi="Times New Roman" w:eastAsia="方正黑体_GBK" w:cs="Times New Roman"/>
                <w:snapToGrid w:val="0"/>
                <w:color w:val="auto"/>
                <w:sz w:val="21"/>
                <w:szCs w:val="21"/>
              </w:rPr>
            </w:pPr>
          </w:p>
        </w:tc>
      </w:tr>
      <w:tr w14:paraId="73F7A8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92" w:type="dxa"/>
            <w:tcBorders>
              <w:top w:val="single" w:color="000000" w:sz="4" w:space="0"/>
              <w:left w:val="single" w:color="000000" w:sz="4" w:space="0"/>
              <w:bottom w:val="single" w:color="000000" w:sz="4" w:space="0"/>
              <w:right w:val="single" w:color="000000" w:sz="4" w:space="0"/>
            </w:tcBorders>
            <w:vAlign w:val="center"/>
          </w:tcPr>
          <w:p w14:paraId="7D7C195F">
            <w:pPr>
              <w:adjustRightInd w:val="0"/>
              <w:snapToGrid w:val="0"/>
              <w:spacing w:line="320" w:lineRule="exact"/>
              <w:jc w:val="center"/>
              <w:rPr>
                <w:rFonts w:hint="eastAsia"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3</w:t>
            </w:r>
          </w:p>
        </w:tc>
        <w:tc>
          <w:tcPr>
            <w:tcW w:w="1203" w:type="dxa"/>
            <w:tcBorders>
              <w:top w:val="single" w:color="000000" w:sz="4" w:space="0"/>
              <w:left w:val="nil"/>
              <w:bottom w:val="single" w:color="000000" w:sz="4" w:space="0"/>
              <w:right w:val="single" w:color="000000" w:sz="4" w:space="0"/>
            </w:tcBorders>
            <w:vAlign w:val="center"/>
          </w:tcPr>
          <w:p w14:paraId="3100A978">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共同知识产权</w:t>
            </w:r>
          </w:p>
        </w:tc>
        <w:tc>
          <w:tcPr>
            <w:tcW w:w="1587" w:type="dxa"/>
            <w:tcBorders>
              <w:top w:val="single" w:color="000000" w:sz="4" w:space="0"/>
              <w:left w:val="nil"/>
              <w:bottom w:val="single" w:color="000000" w:sz="4" w:space="0"/>
              <w:right w:val="single" w:color="000000" w:sz="4" w:space="0"/>
            </w:tcBorders>
            <w:vAlign w:val="center"/>
          </w:tcPr>
          <w:p w14:paraId="3916DF4D">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rPr>
              <w:t>娄兵海</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韩旸</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郑吉祥</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宋雅琴</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蒋红波</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雷翠云</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李怡杰</w:t>
            </w:r>
          </w:p>
        </w:tc>
        <w:tc>
          <w:tcPr>
            <w:tcW w:w="930" w:type="dxa"/>
            <w:tcBorders>
              <w:top w:val="single" w:color="000000" w:sz="4" w:space="0"/>
              <w:left w:val="nil"/>
              <w:bottom w:val="single" w:color="000000" w:sz="4" w:space="0"/>
              <w:right w:val="single" w:color="000000" w:sz="4" w:space="0"/>
            </w:tcBorders>
            <w:vAlign w:val="center"/>
          </w:tcPr>
          <w:p w14:paraId="7DA8DF39">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2024-2025</w:t>
            </w:r>
          </w:p>
        </w:tc>
        <w:tc>
          <w:tcPr>
            <w:tcW w:w="2818" w:type="dxa"/>
            <w:tcBorders>
              <w:top w:val="single" w:color="000000" w:sz="4" w:space="0"/>
              <w:left w:val="nil"/>
              <w:bottom w:val="single" w:color="000000" w:sz="4" w:space="0"/>
              <w:right w:val="single" w:color="000000" w:sz="4" w:space="0"/>
            </w:tcBorders>
            <w:vAlign w:val="center"/>
          </w:tcPr>
          <w:p w14:paraId="202E8DC0">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lang w:val="en-US" w:eastAsia="zh-CN"/>
              </w:rPr>
              <w:t>团体标准：</w:t>
            </w:r>
            <w:r>
              <w:rPr>
                <w:rFonts w:hint="eastAsia" w:ascii="Times New Roman" w:hAnsi="Times New Roman" w:eastAsia="方正黑体_GBK" w:cs="Times New Roman"/>
                <w:snapToGrid w:val="0"/>
                <w:color w:val="auto"/>
                <w:sz w:val="21"/>
                <w:szCs w:val="21"/>
              </w:rPr>
              <w:t>防虫网墙隔离栽培柑橘黄龙病绿色防控技术规程</w:t>
            </w:r>
          </w:p>
        </w:tc>
        <w:tc>
          <w:tcPr>
            <w:tcW w:w="1134" w:type="dxa"/>
            <w:tcBorders>
              <w:top w:val="single" w:color="000000" w:sz="4" w:space="0"/>
              <w:left w:val="nil"/>
              <w:bottom w:val="single" w:color="000000" w:sz="4" w:space="0"/>
              <w:right w:val="single" w:color="000000" w:sz="4" w:space="0"/>
            </w:tcBorders>
            <w:vAlign w:val="center"/>
          </w:tcPr>
          <w:p w14:paraId="3D4E2512">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eastAsia="方正黑体_GBK" w:cs="Times New Roman"/>
                <w:snapToGrid w:val="0"/>
                <w:color w:val="auto"/>
                <w:sz w:val="21"/>
                <w:szCs w:val="21"/>
                <w:lang w:val="en-US" w:eastAsia="zh-CN"/>
              </w:rPr>
              <w:t>1-5</w:t>
            </w:r>
          </w:p>
        </w:tc>
        <w:tc>
          <w:tcPr>
            <w:tcW w:w="1134" w:type="dxa"/>
            <w:tcBorders>
              <w:top w:val="single" w:color="000000" w:sz="4" w:space="0"/>
              <w:left w:val="nil"/>
              <w:bottom w:val="single" w:color="000000" w:sz="4" w:space="0"/>
              <w:right w:val="single" w:color="000000" w:sz="4" w:space="0"/>
            </w:tcBorders>
            <w:vAlign w:val="center"/>
          </w:tcPr>
          <w:p w14:paraId="154429FD">
            <w:pPr>
              <w:adjustRightInd w:val="0"/>
              <w:snapToGrid w:val="0"/>
              <w:spacing w:line="320" w:lineRule="exact"/>
              <w:jc w:val="center"/>
              <w:rPr>
                <w:rFonts w:ascii="Times New Roman" w:hAnsi="Times New Roman" w:eastAsia="方正黑体_GBK" w:cs="Times New Roman"/>
                <w:snapToGrid w:val="0"/>
                <w:color w:val="auto"/>
                <w:sz w:val="21"/>
                <w:szCs w:val="21"/>
              </w:rPr>
            </w:pPr>
          </w:p>
        </w:tc>
      </w:tr>
      <w:tr w14:paraId="42816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92" w:type="dxa"/>
            <w:tcBorders>
              <w:top w:val="single" w:color="000000" w:sz="4" w:space="0"/>
              <w:left w:val="single" w:color="000000" w:sz="4" w:space="0"/>
              <w:bottom w:val="single" w:color="000000" w:sz="4" w:space="0"/>
              <w:right w:val="single" w:color="000000" w:sz="4" w:space="0"/>
            </w:tcBorders>
            <w:vAlign w:val="center"/>
          </w:tcPr>
          <w:p w14:paraId="2A5D1B46">
            <w:pPr>
              <w:adjustRightInd w:val="0"/>
              <w:snapToGrid w:val="0"/>
              <w:spacing w:line="320" w:lineRule="exact"/>
              <w:jc w:val="center"/>
              <w:rPr>
                <w:rFonts w:hint="eastAsia"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4</w:t>
            </w:r>
          </w:p>
        </w:tc>
        <w:tc>
          <w:tcPr>
            <w:tcW w:w="1203" w:type="dxa"/>
            <w:tcBorders>
              <w:top w:val="single" w:color="000000" w:sz="4" w:space="0"/>
              <w:left w:val="nil"/>
              <w:bottom w:val="single" w:color="000000" w:sz="4" w:space="0"/>
              <w:right w:val="single" w:color="000000" w:sz="4" w:space="0"/>
            </w:tcBorders>
            <w:vAlign w:val="center"/>
          </w:tcPr>
          <w:p w14:paraId="79EBE151">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lang w:val="en-US" w:eastAsia="zh-CN"/>
              </w:rPr>
              <w:t>共同知识产权</w:t>
            </w:r>
          </w:p>
        </w:tc>
        <w:tc>
          <w:tcPr>
            <w:tcW w:w="1587" w:type="dxa"/>
            <w:tcBorders>
              <w:top w:val="single" w:color="000000" w:sz="4" w:space="0"/>
              <w:left w:val="nil"/>
              <w:bottom w:val="single" w:color="000000" w:sz="4" w:space="0"/>
              <w:right w:val="single" w:color="000000" w:sz="4" w:space="0"/>
            </w:tcBorders>
            <w:vAlign w:val="center"/>
          </w:tcPr>
          <w:p w14:paraId="798AF8CC">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rPr>
              <w:t>娄兵海</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白先进</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宋雅琴，陈露妃</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雷翠云</w:t>
            </w:r>
          </w:p>
        </w:tc>
        <w:tc>
          <w:tcPr>
            <w:tcW w:w="930" w:type="dxa"/>
            <w:tcBorders>
              <w:top w:val="single" w:color="000000" w:sz="4" w:space="0"/>
              <w:left w:val="nil"/>
              <w:bottom w:val="single" w:color="000000" w:sz="4" w:space="0"/>
              <w:right w:val="single" w:color="000000" w:sz="4" w:space="0"/>
            </w:tcBorders>
            <w:vAlign w:val="center"/>
          </w:tcPr>
          <w:p w14:paraId="36C85F50">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2023-2024</w:t>
            </w:r>
          </w:p>
        </w:tc>
        <w:tc>
          <w:tcPr>
            <w:tcW w:w="2818" w:type="dxa"/>
            <w:tcBorders>
              <w:top w:val="single" w:color="000000" w:sz="4" w:space="0"/>
              <w:left w:val="nil"/>
              <w:bottom w:val="single" w:color="000000" w:sz="4" w:space="0"/>
              <w:right w:val="single" w:color="000000" w:sz="4" w:space="0"/>
            </w:tcBorders>
            <w:vAlign w:val="center"/>
          </w:tcPr>
          <w:p w14:paraId="06D49F9D">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计算机软件著作权：</w:t>
            </w:r>
            <w:r>
              <w:rPr>
                <w:rFonts w:hint="eastAsia" w:ascii="Times New Roman" w:hAnsi="Times New Roman" w:eastAsia="方正黑体_GBK" w:cs="Times New Roman"/>
                <w:snapToGrid w:val="0"/>
                <w:color w:val="auto"/>
                <w:sz w:val="21"/>
                <w:szCs w:val="21"/>
              </w:rPr>
              <w:t>一种柑橘黄龙病智能识别软件V1.0</w:t>
            </w:r>
          </w:p>
        </w:tc>
        <w:tc>
          <w:tcPr>
            <w:tcW w:w="1134" w:type="dxa"/>
            <w:tcBorders>
              <w:top w:val="single" w:color="000000" w:sz="4" w:space="0"/>
              <w:left w:val="nil"/>
              <w:bottom w:val="single" w:color="000000" w:sz="4" w:space="0"/>
              <w:right w:val="single" w:color="000000" w:sz="4" w:space="0"/>
            </w:tcBorders>
            <w:vAlign w:val="center"/>
          </w:tcPr>
          <w:p w14:paraId="2513A517">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eastAsia="方正黑体_GBK" w:cs="Times New Roman"/>
                <w:snapToGrid w:val="0"/>
                <w:color w:val="auto"/>
                <w:sz w:val="21"/>
                <w:szCs w:val="21"/>
                <w:lang w:val="en-US" w:eastAsia="zh-CN"/>
              </w:rPr>
              <w:t>1-7</w:t>
            </w:r>
          </w:p>
        </w:tc>
        <w:tc>
          <w:tcPr>
            <w:tcW w:w="1134" w:type="dxa"/>
            <w:tcBorders>
              <w:top w:val="single" w:color="000000" w:sz="4" w:space="0"/>
              <w:left w:val="nil"/>
              <w:bottom w:val="single" w:color="000000" w:sz="4" w:space="0"/>
              <w:right w:val="single" w:color="000000" w:sz="4" w:space="0"/>
            </w:tcBorders>
            <w:vAlign w:val="center"/>
          </w:tcPr>
          <w:p w14:paraId="105D2FAE">
            <w:pPr>
              <w:adjustRightInd w:val="0"/>
              <w:snapToGrid w:val="0"/>
              <w:spacing w:line="320" w:lineRule="exact"/>
              <w:jc w:val="center"/>
              <w:rPr>
                <w:rFonts w:ascii="Times New Roman" w:hAnsi="Times New Roman" w:eastAsia="方正黑体_GBK" w:cs="Times New Roman"/>
                <w:snapToGrid w:val="0"/>
                <w:color w:val="auto"/>
                <w:sz w:val="21"/>
                <w:szCs w:val="21"/>
              </w:rPr>
            </w:pPr>
          </w:p>
        </w:tc>
      </w:tr>
      <w:tr w14:paraId="5D6E6B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92" w:type="dxa"/>
            <w:tcBorders>
              <w:top w:val="single" w:color="000000" w:sz="4" w:space="0"/>
              <w:left w:val="single" w:color="000000" w:sz="4" w:space="0"/>
              <w:bottom w:val="single" w:color="000000" w:sz="4" w:space="0"/>
              <w:right w:val="single" w:color="000000" w:sz="4" w:space="0"/>
            </w:tcBorders>
            <w:vAlign w:val="center"/>
          </w:tcPr>
          <w:p w14:paraId="462A6A21">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5</w:t>
            </w:r>
          </w:p>
        </w:tc>
        <w:tc>
          <w:tcPr>
            <w:tcW w:w="1203" w:type="dxa"/>
            <w:tcBorders>
              <w:top w:val="single" w:color="000000" w:sz="4" w:space="0"/>
              <w:left w:val="nil"/>
              <w:bottom w:val="single" w:color="000000" w:sz="4" w:space="0"/>
              <w:right w:val="single" w:color="000000" w:sz="4" w:space="0"/>
            </w:tcBorders>
            <w:vAlign w:val="center"/>
          </w:tcPr>
          <w:p w14:paraId="52D11E04">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论文合著</w:t>
            </w:r>
          </w:p>
        </w:tc>
        <w:tc>
          <w:tcPr>
            <w:tcW w:w="1587" w:type="dxa"/>
            <w:tcBorders>
              <w:top w:val="single" w:color="000000" w:sz="4" w:space="0"/>
              <w:left w:val="nil"/>
              <w:bottom w:val="single" w:color="000000" w:sz="4" w:space="0"/>
              <w:right w:val="single" w:color="000000" w:sz="4" w:space="0"/>
            </w:tcBorders>
            <w:vAlign w:val="center"/>
          </w:tcPr>
          <w:p w14:paraId="00D5222B">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rPr>
              <w:t>娄兵海</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宋雅琴</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rPr>
              <w:t>白先进</w:t>
            </w:r>
          </w:p>
        </w:tc>
        <w:tc>
          <w:tcPr>
            <w:tcW w:w="930" w:type="dxa"/>
            <w:tcBorders>
              <w:top w:val="single" w:color="000000" w:sz="4" w:space="0"/>
              <w:left w:val="nil"/>
              <w:bottom w:val="single" w:color="000000" w:sz="4" w:space="0"/>
              <w:right w:val="single" w:color="000000" w:sz="4" w:space="0"/>
            </w:tcBorders>
            <w:vAlign w:val="center"/>
          </w:tcPr>
          <w:p w14:paraId="59849DA5">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2014-08-15</w:t>
            </w:r>
          </w:p>
        </w:tc>
        <w:tc>
          <w:tcPr>
            <w:tcW w:w="2818" w:type="dxa"/>
            <w:tcBorders>
              <w:top w:val="single" w:color="000000" w:sz="4" w:space="0"/>
              <w:left w:val="nil"/>
              <w:bottom w:val="single" w:color="000000" w:sz="4" w:space="0"/>
              <w:right w:val="single" w:color="000000" w:sz="4" w:space="0"/>
            </w:tcBorders>
            <w:vAlign w:val="center"/>
          </w:tcPr>
          <w:p w14:paraId="6D951E2E">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rPr>
              <w:t>柑橘花器和种子中黄龙病菌的定量分布及应用</w:t>
            </w:r>
          </w:p>
        </w:tc>
        <w:tc>
          <w:tcPr>
            <w:tcW w:w="1134" w:type="dxa"/>
            <w:tcBorders>
              <w:top w:val="single" w:color="000000" w:sz="4" w:space="0"/>
              <w:left w:val="nil"/>
              <w:bottom w:val="single" w:color="000000" w:sz="4" w:space="0"/>
              <w:right w:val="single" w:color="000000" w:sz="4" w:space="0"/>
            </w:tcBorders>
            <w:vAlign w:val="center"/>
          </w:tcPr>
          <w:p w14:paraId="5C950622">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eastAsia="方正黑体_GBK" w:cs="Times New Roman"/>
                <w:snapToGrid w:val="0"/>
                <w:color w:val="auto"/>
                <w:sz w:val="21"/>
                <w:szCs w:val="21"/>
                <w:lang w:val="en-US" w:eastAsia="zh-CN"/>
              </w:rPr>
              <w:t>1-8</w:t>
            </w:r>
          </w:p>
        </w:tc>
        <w:tc>
          <w:tcPr>
            <w:tcW w:w="1134" w:type="dxa"/>
            <w:tcBorders>
              <w:top w:val="single" w:color="000000" w:sz="4" w:space="0"/>
              <w:left w:val="nil"/>
              <w:bottom w:val="single" w:color="000000" w:sz="4" w:space="0"/>
              <w:right w:val="single" w:color="000000" w:sz="4" w:space="0"/>
            </w:tcBorders>
            <w:vAlign w:val="center"/>
          </w:tcPr>
          <w:p w14:paraId="6AD96F96">
            <w:pPr>
              <w:adjustRightInd w:val="0"/>
              <w:snapToGrid w:val="0"/>
              <w:spacing w:line="320" w:lineRule="exact"/>
              <w:jc w:val="center"/>
              <w:rPr>
                <w:rFonts w:ascii="Times New Roman" w:hAnsi="Times New Roman" w:eastAsia="方正黑体_GBK" w:cs="Times New Roman"/>
                <w:snapToGrid w:val="0"/>
                <w:color w:val="auto"/>
                <w:sz w:val="21"/>
                <w:szCs w:val="21"/>
              </w:rPr>
            </w:pPr>
          </w:p>
        </w:tc>
      </w:tr>
      <w:tr w14:paraId="76C79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92" w:type="dxa"/>
            <w:tcBorders>
              <w:top w:val="single" w:color="000000" w:sz="4" w:space="0"/>
              <w:left w:val="single" w:color="000000" w:sz="4" w:space="0"/>
              <w:bottom w:val="single" w:color="000000" w:sz="4" w:space="0"/>
              <w:right w:val="single" w:color="000000" w:sz="4" w:space="0"/>
            </w:tcBorders>
            <w:vAlign w:val="center"/>
          </w:tcPr>
          <w:p w14:paraId="6744A95E">
            <w:pPr>
              <w:adjustRightInd w:val="0"/>
              <w:snapToGrid w:val="0"/>
              <w:spacing w:line="320" w:lineRule="exact"/>
              <w:jc w:val="center"/>
              <w:rPr>
                <w:rFonts w:hint="eastAsia"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6</w:t>
            </w:r>
          </w:p>
        </w:tc>
        <w:tc>
          <w:tcPr>
            <w:tcW w:w="1203" w:type="dxa"/>
            <w:tcBorders>
              <w:top w:val="single" w:color="000000" w:sz="4" w:space="0"/>
              <w:left w:val="nil"/>
              <w:bottom w:val="single" w:color="000000" w:sz="4" w:space="0"/>
              <w:right w:val="single" w:color="000000" w:sz="4" w:space="0"/>
            </w:tcBorders>
            <w:vAlign w:val="center"/>
          </w:tcPr>
          <w:p w14:paraId="5E111AB8">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论文合著</w:t>
            </w:r>
          </w:p>
        </w:tc>
        <w:tc>
          <w:tcPr>
            <w:tcW w:w="1587" w:type="dxa"/>
            <w:tcBorders>
              <w:top w:val="single" w:color="000000" w:sz="4" w:space="0"/>
              <w:left w:val="nil"/>
              <w:bottom w:val="single" w:color="000000" w:sz="4" w:space="0"/>
              <w:right w:val="single" w:color="000000" w:sz="4" w:space="0"/>
            </w:tcBorders>
            <w:vAlign w:val="center"/>
          </w:tcPr>
          <w:p w14:paraId="602E4D11">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lang w:val="en-US" w:eastAsia="zh-CN"/>
              </w:rPr>
              <w:t>韩旸，雷翠云，李怡杰，宋雅琴，娄兵海，蒋红波</w:t>
            </w:r>
          </w:p>
        </w:tc>
        <w:tc>
          <w:tcPr>
            <w:tcW w:w="930" w:type="dxa"/>
            <w:tcBorders>
              <w:top w:val="single" w:color="000000" w:sz="4" w:space="0"/>
              <w:left w:val="nil"/>
              <w:bottom w:val="single" w:color="000000" w:sz="4" w:space="0"/>
              <w:right w:val="single" w:color="000000" w:sz="4" w:space="0"/>
            </w:tcBorders>
            <w:vAlign w:val="center"/>
          </w:tcPr>
          <w:p w14:paraId="6B980262">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lang w:val="en-US" w:eastAsia="zh-CN"/>
              </w:rPr>
              <w:t>2025-04-26</w:t>
            </w:r>
          </w:p>
        </w:tc>
        <w:tc>
          <w:tcPr>
            <w:tcW w:w="2818" w:type="dxa"/>
            <w:tcBorders>
              <w:top w:val="single" w:color="000000" w:sz="4" w:space="0"/>
              <w:left w:val="nil"/>
              <w:bottom w:val="single" w:color="000000" w:sz="4" w:space="0"/>
              <w:right w:val="single" w:color="000000" w:sz="4" w:space="0"/>
            </w:tcBorders>
            <w:vAlign w:val="center"/>
          </w:tcPr>
          <w:p w14:paraId="6FF4A9AD">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rPr>
              <w:t>Temperature-driven development and reproduction in Cacopsylla citrisuga (Hemiptera: Psyllidae): insights from an age-stage, two-sex life table analysis</w:t>
            </w:r>
            <w:r>
              <w:rPr>
                <w:rFonts w:hint="eastAsia" w:ascii="Times New Roman" w:hAnsi="Times New Roman" w:eastAsia="方正黑体_GBK" w:cs="Times New Roman"/>
                <w:snapToGrid w:val="0"/>
                <w:color w:val="auto"/>
                <w:sz w:val="21"/>
                <w:szCs w:val="21"/>
                <w:lang w:eastAsia="zh-CN"/>
              </w:rPr>
              <w:t>（</w:t>
            </w:r>
            <w:r>
              <w:rPr>
                <w:rFonts w:hint="eastAsia" w:ascii="Times New Roman" w:hAnsi="Times New Roman" w:eastAsia="方正黑体_GBK" w:cs="Times New Roman"/>
                <w:snapToGrid w:val="0"/>
                <w:color w:val="auto"/>
                <w:sz w:val="21"/>
                <w:szCs w:val="21"/>
                <w:lang w:val="en-US" w:eastAsia="zh-CN"/>
              </w:rPr>
              <w:t>温度驱动柚喀木虱的发育和繁殖：基于年龄结构和两性生命表</w:t>
            </w:r>
            <w:r>
              <w:rPr>
                <w:rFonts w:hint="eastAsia" w:ascii="Times New Roman" w:hAnsi="Times New Roman" w:eastAsia="方正黑体_GBK" w:cs="Times New Roman"/>
                <w:snapToGrid w:val="0"/>
                <w:color w:val="auto"/>
                <w:sz w:val="21"/>
                <w:szCs w:val="21"/>
                <w:lang w:eastAsia="zh-CN"/>
              </w:rPr>
              <w:t>）</w:t>
            </w:r>
          </w:p>
        </w:tc>
        <w:tc>
          <w:tcPr>
            <w:tcW w:w="1134" w:type="dxa"/>
            <w:tcBorders>
              <w:top w:val="single" w:color="000000" w:sz="4" w:space="0"/>
              <w:left w:val="nil"/>
              <w:bottom w:val="single" w:color="000000" w:sz="4" w:space="0"/>
              <w:right w:val="single" w:color="000000" w:sz="4" w:space="0"/>
            </w:tcBorders>
            <w:vAlign w:val="center"/>
          </w:tcPr>
          <w:p w14:paraId="2E136D6E">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eastAsia="方正黑体_GBK" w:cs="Times New Roman"/>
                <w:snapToGrid w:val="0"/>
                <w:color w:val="auto"/>
                <w:sz w:val="21"/>
                <w:szCs w:val="21"/>
                <w:lang w:val="en-US" w:eastAsia="zh-CN"/>
              </w:rPr>
              <w:t>1-10</w:t>
            </w:r>
          </w:p>
        </w:tc>
        <w:tc>
          <w:tcPr>
            <w:tcW w:w="1134" w:type="dxa"/>
            <w:tcBorders>
              <w:top w:val="single" w:color="000000" w:sz="4" w:space="0"/>
              <w:left w:val="nil"/>
              <w:bottom w:val="single" w:color="000000" w:sz="4" w:space="0"/>
              <w:right w:val="single" w:color="000000" w:sz="4" w:space="0"/>
            </w:tcBorders>
            <w:vAlign w:val="center"/>
          </w:tcPr>
          <w:p w14:paraId="5C4C0814">
            <w:pPr>
              <w:adjustRightInd w:val="0"/>
              <w:snapToGrid w:val="0"/>
              <w:spacing w:line="320" w:lineRule="exact"/>
              <w:jc w:val="center"/>
              <w:rPr>
                <w:rFonts w:ascii="Times New Roman" w:hAnsi="Times New Roman" w:eastAsia="方正黑体_GBK" w:cs="Times New Roman"/>
                <w:snapToGrid w:val="0"/>
                <w:color w:val="auto"/>
                <w:sz w:val="21"/>
                <w:szCs w:val="21"/>
              </w:rPr>
            </w:pPr>
          </w:p>
        </w:tc>
      </w:tr>
      <w:tr w14:paraId="579A2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92" w:type="dxa"/>
            <w:tcBorders>
              <w:top w:val="single" w:color="000000" w:sz="4" w:space="0"/>
              <w:left w:val="single" w:color="000000" w:sz="4" w:space="0"/>
              <w:bottom w:val="single" w:color="000000" w:sz="4" w:space="0"/>
              <w:right w:val="single" w:color="000000" w:sz="4" w:space="0"/>
            </w:tcBorders>
            <w:vAlign w:val="center"/>
          </w:tcPr>
          <w:p w14:paraId="497A704D">
            <w:pPr>
              <w:adjustRightInd w:val="0"/>
              <w:snapToGrid w:val="0"/>
              <w:spacing w:line="320" w:lineRule="exact"/>
              <w:jc w:val="center"/>
              <w:rPr>
                <w:rFonts w:hint="eastAsia"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7</w:t>
            </w:r>
          </w:p>
        </w:tc>
        <w:tc>
          <w:tcPr>
            <w:tcW w:w="1203" w:type="dxa"/>
            <w:tcBorders>
              <w:top w:val="single" w:color="000000" w:sz="4" w:space="0"/>
              <w:left w:val="nil"/>
              <w:bottom w:val="single" w:color="000000" w:sz="4" w:space="0"/>
              <w:right w:val="single" w:color="000000" w:sz="4" w:space="0"/>
            </w:tcBorders>
            <w:vAlign w:val="center"/>
          </w:tcPr>
          <w:p w14:paraId="4A3606F2">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ascii="Times New Roman" w:hAnsi="Times New Roman" w:eastAsia="方正黑体_GBK" w:cs="Times New Roman"/>
                <w:snapToGrid w:val="0"/>
                <w:color w:val="auto"/>
                <w:sz w:val="21"/>
                <w:szCs w:val="21"/>
                <w:lang w:val="en-US" w:eastAsia="zh-CN"/>
              </w:rPr>
              <w:t>论文合著</w:t>
            </w:r>
          </w:p>
        </w:tc>
        <w:tc>
          <w:tcPr>
            <w:tcW w:w="1587" w:type="dxa"/>
            <w:tcBorders>
              <w:top w:val="single" w:color="000000" w:sz="4" w:space="0"/>
              <w:left w:val="nil"/>
              <w:bottom w:val="single" w:color="000000" w:sz="4" w:space="0"/>
              <w:right w:val="single" w:color="000000" w:sz="4" w:space="0"/>
            </w:tcBorders>
            <w:vAlign w:val="center"/>
          </w:tcPr>
          <w:p w14:paraId="10BFCB5B">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lang w:val="en-US" w:eastAsia="zh-CN"/>
              </w:rPr>
              <w:t>娄兵海，王雪峰</w:t>
            </w:r>
          </w:p>
        </w:tc>
        <w:tc>
          <w:tcPr>
            <w:tcW w:w="930" w:type="dxa"/>
            <w:tcBorders>
              <w:top w:val="single" w:color="000000" w:sz="4" w:space="0"/>
              <w:left w:val="nil"/>
              <w:bottom w:val="single" w:color="000000" w:sz="4" w:space="0"/>
              <w:right w:val="single" w:color="000000" w:sz="4" w:space="0"/>
            </w:tcBorders>
            <w:vAlign w:val="center"/>
          </w:tcPr>
          <w:p w14:paraId="2B3D9210">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lang w:val="en-US" w:eastAsia="zh-CN"/>
              </w:rPr>
              <w:t>2017-12-12</w:t>
            </w:r>
          </w:p>
        </w:tc>
        <w:tc>
          <w:tcPr>
            <w:tcW w:w="2818" w:type="dxa"/>
            <w:tcBorders>
              <w:top w:val="single" w:color="000000" w:sz="4" w:space="0"/>
              <w:left w:val="nil"/>
              <w:bottom w:val="single" w:color="000000" w:sz="4" w:space="0"/>
              <w:right w:val="single" w:color="000000" w:sz="4" w:space="0"/>
            </w:tcBorders>
            <w:vAlign w:val="center"/>
          </w:tcPr>
          <w:p w14:paraId="537F66BC">
            <w:pPr>
              <w:adjustRightInd w:val="0"/>
              <w:snapToGrid w:val="0"/>
              <w:spacing w:line="320" w:lineRule="exact"/>
              <w:jc w:val="center"/>
              <w:rPr>
                <w:rFonts w:ascii="Times New Roman" w:hAnsi="Times New Roman" w:eastAsia="方正黑体_GBK" w:cs="Times New Roman"/>
                <w:snapToGrid w:val="0"/>
                <w:color w:val="auto"/>
                <w:sz w:val="21"/>
                <w:szCs w:val="21"/>
              </w:rPr>
            </w:pPr>
            <w:r>
              <w:rPr>
                <w:rFonts w:hint="eastAsia" w:ascii="Times New Roman" w:hAnsi="Times New Roman" w:eastAsia="方正黑体_GBK" w:cs="Times New Roman"/>
                <w:snapToGrid w:val="0"/>
                <w:color w:val="auto"/>
                <w:sz w:val="21"/>
                <w:szCs w:val="21"/>
              </w:rPr>
              <w:t>Comparative transcriptome analysis unveils the tolerance mechanisms of Citrus hystrix in response to ‘Candidatus Liberibacter asiaticus’ infection</w:t>
            </w:r>
            <w:r>
              <w:rPr>
                <w:rFonts w:hint="eastAsia" w:ascii="Times New Roman" w:hAnsi="Times New Roman" w:eastAsia="方正黑体_GBK" w:cs="Times New Roman"/>
                <w:snapToGrid w:val="0"/>
                <w:color w:val="auto"/>
                <w:sz w:val="21"/>
                <w:szCs w:val="21"/>
                <w:lang w:eastAsia="zh-CN"/>
              </w:rPr>
              <w:t>（比较转录组分析揭示了</w:t>
            </w:r>
            <w:r>
              <w:rPr>
                <w:rFonts w:hint="eastAsia" w:ascii="Times New Roman" w:hAnsi="Times New Roman" w:eastAsia="方正黑体_GBK" w:cs="Times New Roman"/>
                <w:snapToGrid w:val="0"/>
                <w:color w:val="auto"/>
                <w:sz w:val="21"/>
                <w:szCs w:val="21"/>
                <w:lang w:val="en-US" w:eastAsia="zh-CN"/>
              </w:rPr>
              <w:t>马蜂柑</w:t>
            </w:r>
            <w:r>
              <w:rPr>
                <w:rFonts w:hint="eastAsia" w:ascii="Times New Roman" w:hAnsi="Times New Roman" w:eastAsia="方正黑体_GBK" w:cs="Times New Roman"/>
                <w:snapToGrid w:val="0"/>
                <w:color w:val="auto"/>
                <w:sz w:val="21"/>
                <w:szCs w:val="21"/>
                <w:lang w:eastAsia="zh-CN"/>
              </w:rPr>
              <w:t>对</w:t>
            </w:r>
            <w:r>
              <w:rPr>
                <w:rFonts w:hint="eastAsia" w:ascii="Times New Roman" w:hAnsi="Times New Roman" w:eastAsia="方正黑体_GBK" w:cs="Times New Roman"/>
                <w:snapToGrid w:val="0"/>
                <w:color w:val="auto"/>
                <w:sz w:val="21"/>
                <w:szCs w:val="21"/>
                <w:lang w:val="en-US" w:eastAsia="zh-CN"/>
              </w:rPr>
              <w:t>黄龙病菌侵染</w:t>
            </w:r>
            <w:r>
              <w:rPr>
                <w:rFonts w:hint="eastAsia" w:ascii="Times New Roman" w:hAnsi="Times New Roman" w:eastAsia="方正黑体_GBK" w:cs="Times New Roman"/>
                <w:snapToGrid w:val="0"/>
                <w:color w:val="auto"/>
                <w:sz w:val="21"/>
                <w:szCs w:val="21"/>
                <w:lang w:eastAsia="zh-CN"/>
              </w:rPr>
              <w:t>的耐受机制）</w:t>
            </w:r>
          </w:p>
        </w:tc>
        <w:tc>
          <w:tcPr>
            <w:tcW w:w="1134" w:type="dxa"/>
            <w:tcBorders>
              <w:top w:val="single" w:color="000000" w:sz="4" w:space="0"/>
              <w:left w:val="nil"/>
              <w:bottom w:val="single" w:color="000000" w:sz="4" w:space="0"/>
              <w:right w:val="single" w:color="000000" w:sz="4" w:space="0"/>
            </w:tcBorders>
            <w:vAlign w:val="center"/>
          </w:tcPr>
          <w:p w14:paraId="6E5995F9">
            <w:pPr>
              <w:adjustRightInd w:val="0"/>
              <w:snapToGrid w:val="0"/>
              <w:spacing w:line="320" w:lineRule="exact"/>
              <w:jc w:val="center"/>
              <w:rPr>
                <w:rFonts w:hint="default" w:ascii="Times New Roman" w:hAnsi="Times New Roman" w:eastAsia="方正黑体_GBK" w:cs="Times New Roman"/>
                <w:snapToGrid w:val="0"/>
                <w:color w:val="auto"/>
                <w:sz w:val="21"/>
                <w:szCs w:val="21"/>
                <w:lang w:val="en-US" w:eastAsia="zh-CN"/>
              </w:rPr>
            </w:pPr>
            <w:r>
              <w:rPr>
                <w:rFonts w:hint="eastAsia" w:eastAsia="方正黑体_GBK" w:cs="Times New Roman"/>
                <w:snapToGrid w:val="0"/>
                <w:color w:val="auto"/>
                <w:sz w:val="21"/>
                <w:szCs w:val="21"/>
                <w:lang w:val="en-US" w:eastAsia="zh-CN"/>
              </w:rPr>
              <w:t>1-12</w:t>
            </w:r>
          </w:p>
        </w:tc>
        <w:tc>
          <w:tcPr>
            <w:tcW w:w="1134" w:type="dxa"/>
            <w:tcBorders>
              <w:top w:val="single" w:color="000000" w:sz="4" w:space="0"/>
              <w:left w:val="nil"/>
              <w:bottom w:val="single" w:color="000000" w:sz="4" w:space="0"/>
              <w:right w:val="single" w:color="000000" w:sz="4" w:space="0"/>
            </w:tcBorders>
            <w:vAlign w:val="center"/>
          </w:tcPr>
          <w:p w14:paraId="2047EF74">
            <w:pPr>
              <w:adjustRightInd w:val="0"/>
              <w:snapToGrid w:val="0"/>
              <w:spacing w:line="320" w:lineRule="exact"/>
              <w:jc w:val="center"/>
              <w:rPr>
                <w:rFonts w:ascii="Times New Roman" w:hAnsi="Times New Roman" w:eastAsia="方正黑体_GBK" w:cs="Times New Roman"/>
                <w:snapToGrid w:val="0"/>
                <w:color w:val="auto"/>
                <w:sz w:val="21"/>
                <w:szCs w:val="21"/>
              </w:rPr>
            </w:pPr>
          </w:p>
        </w:tc>
      </w:tr>
    </w:tbl>
    <w:p w14:paraId="25CDF2D6">
      <w:pPr>
        <w:pStyle w:val="11"/>
        <w:rPr>
          <w:color w:val="auto"/>
        </w:rPr>
      </w:pPr>
    </w:p>
    <w:sectPr>
      <w:pgSz w:w="11906" w:h="16838"/>
      <w:pgMar w:top="1417" w:right="1287" w:bottom="1417" w:left="1531" w:header="851" w:footer="1417" w:gutter="0"/>
      <w:pgNumType w:fmt="numberInDash"/>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DD50B4-C090-4512-8078-2A3B0BD525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F065E62-DD09-4FEF-8E7F-D7BE08ECEE1F}"/>
  </w:font>
  <w:font w:name="方正小标宋简体">
    <w:panose1 w:val="02000000000000000000"/>
    <w:charset w:val="86"/>
    <w:family w:val="script"/>
    <w:pitch w:val="default"/>
    <w:sig w:usb0="00000001" w:usb1="08000000" w:usb2="00000000" w:usb3="00000000" w:csb0="00040000" w:csb1="00000000"/>
    <w:embedRegular r:id="rId3" w:fontKey="{8DE6E5B3-2123-48A8-BD5F-4F49930A73AC}"/>
  </w:font>
  <w:font w:name="仿宋_GB2312">
    <w:altName w:val="仿宋"/>
    <w:panose1 w:val="02010609030101010101"/>
    <w:charset w:val="86"/>
    <w:family w:val="modern"/>
    <w:pitch w:val="default"/>
    <w:sig w:usb0="00000000" w:usb1="00000000" w:usb2="00000000" w:usb3="00000000" w:csb0="00040000" w:csb1="00000000"/>
    <w:embedRegular r:id="rId4" w:fontKey="{E36FC2EE-CDCE-44F3-B71A-0D1F9DD222E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embedRegular r:id="rId5" w:fontKey="{E9AB520A-9E7B-4668-BD29-002910E86EC3}"/>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2000000000000000000"/>
    <w:charset w:val="86"/>
    <w:family w:val="auto"/>
    <w:pitch w:val="default"/>
    <w:sig w:usb0="00000000" w:usb1="00000000" w:usb2="00082016" w:usb3="00000000" w:csb0="00040001" w:csb1="00000000"/>
    <w:embedRegular r:id="rId6" w:fontKey="{CD062306-B87B-4566-97BB-23BA164E3F97}"/>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Y2YzN2EyMTlkNzBjOGM0N2MyMDU0ODQ3NTUzNmIifQ=="/>
  </w:docVars>
  <w:rsids>
    <w:rsidRoot w:val="0CC8630E"/>
    <w:rsid w:val="0048501C"/>
    <w:rsid w:val="00FB0B1F"/>
    <w:rsid w:val="00FD0F8B"/>
    <w:rsid w:val="095E2FE6"/>
    <w:rsid w:val="0BB47F6E"/>
    <w:rsid w:val="0CC8630E"/>
    <w:rsid w:val="0E032468"/>
    <w:rsid w:val="241F02D3"/>
    <w:rsid w:val="24822706"/>
    <w:rsid w:val="2BA725A7"/>
    <w:rsid w:val="2D003E1E"/>
    <w:rsid w:val="43DA1533"/>
    <w:rsid w:val="55260AA3"/>
    <w:rsid w:val="56ED74A9"/>
    <w:rsid w:val="5BE93EEE"/>
    <w:rsid w:val="67EB7283"/>
    <w:rsid w:val="6E972745"/>
    <w:rsid w:val="73BC66FB"/>
    <w:rsid w:val="768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3"/>
    <w:qFormat/>
    <w:uiPriority w:val="0"/>
    <w:pPr>
      <w:keepNext/>
      <w:keepLines/>
      <w:spacing w:line="560" w:lineRule="exact"/>
    </w:pPr>
    <w:rPr>
      <w:rFonts w:eastAsia="方正小标宋简体"/>
      <w:b w:val="0"/>
      <w:kern w:val="44"/>
      <w:sz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4">
    <w:name w:val="Body Text"/>
    <w:basedOn w:val="1"/>
    <w:next w:val="5"/>
    <w:unhideWhenUsed/>
    <w:qFormat/>
    <w:uiPriority w:val="99"/>
    <w:pPr>
      <w:jc w:val="center"/>
    </w:pPr>
    <w:rPr>
      <w:sz w:val="44"/>
    </w:rPr>
  </w:style>
  <w:style w:type="paragraph" w:styleId="5">
    <w:name w:val="Body Text Indent"/>
    <w:basedOn w:val="1"/>
    <w:next w:val="1"/>
    <w:qFormat/>
    <w:uiPriority w:val="0"/>
    <w:pPr>
      <w:widowControl/>
    </w:pPr>
    <w:rPr>
      <w:rFonts w:ascii="宋体" w:hAnsi="宋体"/>
      <w:kern w:val="28"/>
      <w:szCs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样式1"/>
    <w:basedOn w:val="1"/>
    <w:qFormat/>
    <w:uiPriority w:val="0"/>
    <w:pPr>
      <w:spacing w:line="540" w:lineRule="exact"/>
    </w:pPr>
    <w:rPr>
      <w:rFonts w:eastAsia="仿宋_GB2312"/>
      <w:sz w:val="32"/>
    </w:rPr>
  </w:style>
  <w:style w:type="paragraph" w:customStyle="1" w:styleId="12">
    <w:name w:val="大标题"/>
    <w:basedOn w:val="3"/>
    <w:next w:val="3"/>
    <w:qFormat/>
    <w:uiPriority w:val="0"/>
    <w:rPr>
      <w:rFonts w:eastAsia="方正小标宋简体" w:asciiTheme="minorHAnsi" w:hAnsiTheme="minorHAnsi"/>
      <w:b w:val="0"/>
    </w:rPr>
  </w:style>
  <w:style w:type="character" w:customStyle="1" w:styleId="13">
    <w:name w:val="17"/>
    <w:basedOn w:val="10"/>
    <w:qFormat/>
    <w:uiPriority w:val="0"/>
    <w:rPr>
      <w:rFonts w:hint="eastAsia" w:ascii="仿宋_GB2312" w:eastAsia="仿宋_GB2312"/>
      <w:b/>
      <w:bCs/>
      <w:kern w:val="44"/>
      <w:sz w:val="44"/>
      <w:szCs w:val="44"/>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3181</Words>
  <Characters>5002</Characters>
  <Lines>5</Lines>
  <Paragraphs>1</Paragraphs>
  <TotalTime>0</TotalTime>
  <ScaleCrop>false</ScaleCrop>
  <LinksUpToDate>false</LinksUpToDate>
  <CharactersWithSpaces>5233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2023-07-25T08:53:00Z</dcterms:created>
  <dc:creator>lenovo</dc:creator>
  <cp:lastModifiedBy>VET~罗</cp:lastModifiedBy>
  <dcterms:modified xsi:type="dcterms:W3CDTF">2025-09-03T09:52:49Z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13635480239F44C88F48372BAECF26CE_13</vt:lpwstr>
  </property>
  <property fmtid="{D5CDD505-2E9C-101B-9397-08002B2CF9AE}" pid="4" name="KSOTemplateDocerSaveRecord">
    <vt:lpwstr>eyJoZGlkIjoiYWQyYmM3YTk0ZmFhOGM5NTk1ZDA1YmZmY2YxMTFkYTkiLCJ1c2VySWQiOiI2MjkyODE1MTQifQ==</vt:lpwstr>
  </property>
</Properties>
</file>