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549A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4767F5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2CD53D5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13156761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罗非鱼无抗生态养殖关键技术研发与应用</w:t>
            </w:r>
            <w:bookmarkEnd w:id="0"/>
          </w:p>
        </w:tc>
      </w:tr>
      <w:tr w14:paraId="08661A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31428B3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7FD8227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3B356EE1">
            <w:pPr>
              <w:spacing w:line="360" w:lineRule="exact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黎建斌，陈福艳，杨琼，杨学明，杨彦豪，黄彬胜，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卢智发，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周宇，欧阳贤华，黄明安</w:t>
            </w:r>
          </w:p>
        </w:tc>
      </w:tr>
      <w:tr w14:paraId="0B3040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64B9392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0E42413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09432719"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广西壮族自治区水产科学研究院（广西壮族自治区渔业病害防治环境监测和质量检验中心、广西壮族自治区水生野生动物救护中心）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南宁海易生物科技有限公司</w:t>
            </w:r>
          </w:p>
        </w:tc>
      </w:tr>
      <w:tr w14:paraId="6156F5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497D720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21E124FD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自治区农业农村厅</w:t>
            </w:r>
          </w:p>
        </w:tc>
      </w:tr>
      <w:tr w14:paraId="7B99BD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0DBC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E7A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DC15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74824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CB27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0282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E6DE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EB6A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ABBE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82A9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21B7E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506161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8B22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05807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062F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一种微生物净水菌剂的制备工艺及该净水菌剂的使用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92EA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4F2B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ZL201410104916.1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4CBC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2016-08-17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2303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551E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广西大学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1146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周宇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黄凯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沈桂宇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武林华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陆荣聂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文衍红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何金钊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程远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黄清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黄秀芸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唐丽宁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4BCD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失效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BFE4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4F9177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169D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4AE57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7339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一种在固体发酵中进行固定化EM菌的方法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9530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BEDD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ZL201310032822.3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2373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2014-08-27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53CD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452F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广西壮族自治区水产研究所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50720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周宇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朱佳杰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甘西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唐瞻杨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谭芸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DB5C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失效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A22F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391209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BF85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5C7D8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2D9D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一种延长液态光合细菌产品保存时间的方法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19D0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7CF5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ZL201810746186.3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5626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2020-10-27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34C7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8C64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86CA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李大列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黄黎明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杨学明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陈福艳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杨琼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吕敏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3EB2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B4D6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234C6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555A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08367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A9F1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一种延长渔用液态植物乳酸杆菌产品保质期的方法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5FF4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1475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ZL201810179097.5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2B12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2020-0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-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2710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C184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9EB5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李大列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黄黎明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杨学明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吕敏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陈福艳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罗帮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E6D1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62F7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7071B8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1D6F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358F0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E72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  <w:t>一种预防罗非鱼链球菌病的饲料添加剂、饲料及其制备方法和应用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B634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1594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  <w:t>201911213405.2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0269A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2023-3-24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57D5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8E54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广西壮族自治区水产科学研究院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广西芳草安桂生物科技有限公司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25CB6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陈福艳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欧阳贤华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梁万文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黎铭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陈福彩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黄婷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李莉萍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刘宇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杨学明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张永德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FAE3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C1ED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732ECE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8A0B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</w:t>
            </w:r>
          </w:p>
          <w:p w14:paraId="1D62A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8D95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  <w:t>一种罗非鱼的养殖方法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C48A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B5B0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  <w:t>ZL201911106684.2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64DD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  <w:t>2021-10-19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EABC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A686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7F16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李大列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陈福艳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黄黎明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杨琼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吕敏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杨学明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25DC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B40E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52F72E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C4C4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B774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1CE8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4507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9812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D90D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9596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5307E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BAC7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33ECA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广西单位是否署名</w:t>
            </w:r>
          </w:p>
        </w:tc>
      </w:tr>
      <w:tr w14:paraId="7D733E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CDB3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过硫酸氢钾复合盐-糖蜜-植物乳杆菌三元体系对罗非鱼养殖池塘生境的协同改良研究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39C0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《黑龙江水产》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D5AF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,陈福艳,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杨彦豪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黄彬胜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,黄姻,杨慧赞,余艳玲,卢智发,李  青,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王剑芳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D11F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2025年6月第44卷第3期276-284页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ED10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2025年6月10日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5976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王剑芳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CECA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黎建斌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7FFE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广西壮族自治区水产科学研究院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广西富川瑶族自治县城北镇农业农村服务中心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4CF5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CDD1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635C83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036A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罗非鱼无乳链球菌的分离纯化及鉴定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36EF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大众科技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》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B1E9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李旻,王凯,陈明,王瑞,陈福艳,米强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吴文德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李雪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黄甜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梁万文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陈汉忠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8DC9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2017年第11期（总第19卷219期）85-89页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0179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2017年11月20日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435B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陈汉忠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AB15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李旻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F81D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广西水产科学研究院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广西水产遗传育种与健康养殖重点实验室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广西大学动物科技学院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广西水产畜牧学校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358E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1FC4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sz w:val="18"/>
                <w:szCs w:val="18"/>
                <w:lang w:val="en-US" w:eastAsia="zh-CN"/>
              </w:rPr>
              <w:t>是</w:t>
            </w:r>
          </w:p>
        </w:tc>
      </w:tr>
      <w:tr w14:paraId="602729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7B306195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44C581F4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3033E1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05688D66">
            <w:pPr>
              <w:adjustRightInd w:val="0"/>
              <w:snapToGrid w:val="0"/>
              <w:spacing w:line="406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3F52F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z w:val="22"/>
                <w:szCs w:val="22"/>
                <w:lang w:val="en-US" w:eastAsia="zh-CN"/>
              </w:rPr>
              <w:t>黎建斌作为项目第一完成人，主导建立以下关键合作关系：</w:t>
            </w:r>
          </w:p>
          <w:p w14:paraId="2EC15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2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/>
                <w:bCs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napToGrid w:val="0"/>
                <w:color w:val="000000"/>
                <w:sz w:val="22"/>
                <w:szCs w:val="22"/>
                <w:lang w:val="en-US" w:eastAsia="zh-CN"/>
              </w:rPr>
              <w:t>1. 与广西芳草安桂生物科技有限公司欧阳贤华团队合作</w:t>
            </w:r>
          </w:p>
          <w:p w14:paraId="5272C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合作性质：科研协作。</w:t>
            </w:r>
          </w:p>
          <w:p w14:paraId="467F7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分工与贡献：</w:t>
            </w:r>
          </w:p>
          <w:p w14:paraId="1627E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黎建斌团队：负责罗非鱼链球菌病病原学基础研究；提出中草药防控理论框架与核心组方设计；负责药效学评价与数据分析；指导中草药制剂工艺优化。</w:t>
            </w:r>
          </w:p>
          <w:p w14:paraId="398C7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欧阳贤华团队：负责中草药资源筛选评估；参与制剂工艺探索；协助田间试验与养殖场验证；提供生产实践反馈。</w:t>
            </w:r>
          </w:p>
          <w:p w14:paraId="61A52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合作成果：共同获得授权发明专利1项（ZL201911213405.2，欧阳贤华第二发明人，黎建斌第四发明人），为本项目中草药防控技术核心知识产权。</w:t>
            </w:r>
          </w:p>
          <w:p w14:paraId="1F42C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right="0" w:rightChars="0" w:firstLine="44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/>
              </w:rPr>
              <w:t>成果共享与知识产权：专利由广西水产科学研究院与广西芳草安桂共有，双方共享基础研究成果。申报以该专利为核心支撑材料。</w:t>
            </w:r>
          </w:p>
          <w:p w14:paraId="78E92970">
            <w:pPr>
              <w:adjustRightInd w:val="0"/>
              <w:snapToGrid w:val="0"/>
              <w:spacing w:line="406" w:lineRule="exact"/>
              <w:ind w:firstLine="442" w:firstLineChars="200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napToGrid w:val="0"/>
                <w:color w:val="000000"/>
                <w:sz w:val="22"/>
                <w:szCs w:val="22"/>
                <w:lang w:val="en-US" w:eastAsia="zh-CN"/>
              </w:rPr>
              <w:t>以上合作关系情况详见附表。</w:t>
            </w:r>
          </w:p>
          <w:p w14:paraId="04BE62DE">
            <w:p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 w14:paraId="3BB7926C">
      <w:pPr>
        <w:adjustRightInd w:val="0"/>
        <w:snapToGrid w:val="0"/>
        <w:spacing w:line="406" w:lineRule="exact"/>
        <w:jc w:val="center"/>
        <w:rPr>
          <w:rFonts w:hint="eastAsia" w:ascii="方正仿宋_GBK" w:hAnsi="方正仿宋_GBK" w:eastAsia="方正仿宋_GBK" w:cs="方正仿宋_GBK"/>
          <w:b/>
          <w:bCs/>
          <w:snapToGrid w:val="0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 w:val="0"/>
          <w:snapToGrid w:val="0"/>
          <w:color w:val="000000"/>
          <w:sz w:val="28"/>
          <w:szCs w:val="28"/>
        </w:rPr>
        <w:t>附表：</w:t>
      </w:r>
      <w:r>
        <w:rPr>
          <w:rFonts w:hint="eastAsia" w:ascii="方正仿宋_GBK" w:hAnsi="方正仿宋_GBK" w:eastAsia="方正仿宋_GBK" w:cs="方正仿宋_GBK"/>
          <w:bCs w:val="0"/>
          <w:snapToGrid w:val="0"/>
          <w:color w:val="000000"/>
          <w:sz w:val="28"/>
          <w:szCs w:val="28"/>
          <w:lang w:eastAsia="zh-CN"/>
        </w:rPr>
        <w:t>候选个人合作情况</w:t>
      </w:r>
      <w:r>
        <w:rPr>
          <w:rFonts w:hint="eastAsia" w:ascii="方正仿宋_GBK" w:hAnsi="方正仿宋_GBK" w:eastAsia="方正仿宋_GBK" w:cs="方正仿宋_GBK"/>
          <w:bCs w:val="0"/>
          <w:snapToGrid w:val="0"/>
          <w:color w:val="000000"/>
          <w:sz w:val="28"/>
          <w:szCs w:val="28"/>
        </w:rPr>
        <w:t>汇总表</w:t>
      </w:r>
    </w:p>
    <w:tbl>
      <w:tblPr>
        <w:tblStyle w:val="8"/>
        <w:tblW w:w="9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125"/>
        <w:gridCol w:w="870"/>
        <w:gridCol w:w="2177"/>
        <w:gridCol w:w="2970"/>
        <w:gridCol w:w="1095"/>
        <w:gridCol w:w="862"/>
      </w:tblGrid>
      <w:tr w14:paraId="37574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C9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0F0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合作方式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ADA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合作者</w:t>
            </w:r>
          </w:p>
        </w:tc>
        <w:tc>
          <w:tcPr>
            <w:tcW w:w="2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92C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合作时间</w:t>
            </w:r>
          </w:p>
        </w:tc>
        <w:tc>
          <w:tcPr>
            <w:tcW w:w="2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D0F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合作成果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E47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附件编号</w:t>
            </w:r>
          </w:p>
        </w:tc>
        <w:tc>
          <w:tcPr>
            <w:tcW w:w="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47A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备注</w:t>
            </w:r>
          </w:p>
        </w:tc>
      </w:tr>
      <w:tr w14:paraId="0BA14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37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206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共同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专利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C29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欧阳</w:t>
            </w:r>
          </w:p>
          <w:p w14:paraId="6B85D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贤华</w:t>
            </w:r>
          </w:p>
        </w:tc>
        <w:tc>
          <w:tcPr>
            <w:tcW w:w="2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97E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2018.01.01-2024.12.31</w:t>
            </w:r>
          </w:p>
        </w:tc>
        <w:tc>
          <w:tcPr>
            <w:tcW w:w="2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D2F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  <w:t>一种预防罗非鱼链球菌病的饲料添加剂、饲料及其制备方法和应用（ZL201911213405.2）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95A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1-1</w:t>
            </w:r>
          </w:p>
        </w:tc>
        <w:tc>
          <w:tcPr>
            <w:tcW w:w="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E91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第2发明人</w:t>
            </w:r>
          </w:p>
        </w:tc>
      </w:tr>
    </w:tbl>
    <w:p w14:paraId="0A17BFC8">
      <w:pPr>
        <w:pStyle w:val="11"/>
      </w:pPr>
    </w:p>
    <w:sectPr>
      <w:footerReference r:id="rId3" w:type="default"/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94C7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EC46BE"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EC46BE"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48501C"/>
    <w:rsid w:val="00FB0B1F"/>
    <w:rsid w:val="00FD0F8B"/>
    <w:rsid w:val="018E4BBC"/>
    <w:rsid w:val="09530145"/>
    <w:rsid w:val="0CC8630E"/>
    <w:rsid w:val="0F9C10D9"/>
    <w:rsid w:val="119D71B7"/>
    <w:rsid w:val="241F02D3"/>
    <w:rsid w:val="24822706"/>
    <w:rsid w:val="2BA725A7"/>
    <w:rsid w:val="30396377"/>
    <w:rsid w:val="31B62960"/>
    <w:rsid w:val="3B054E8F"/>
    <w:rsid w:val="40040EF4"/>
    <w:rsid w:val="43DA1533"/>
    <w:rsid w:val="487E095C"/>
    <w:rsid w:val="4BC01D9D"/>
    <w:rsid w:val="51285A27"/>
    <w:rsid w:val="5BE93EEE"/>
    <w:rsid w:val="62074D37"/>
    <w:rsid w:val="689134C9"/>
    <w:rsid w:val="6CC748AC"/>
    <w:rsid w:val="6D3E1AD6"/>
    <w:rsid w:val="73BC66FB"/>
    <w:rsid w:val="76811240"/>
    <w:rsid w:val="798C144A"/>
    <w:rsid w:val="79D3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5"/>
    <w:next w:val="5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5"/>
    <w:next w:val="5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1589</Words>
  <Characters>1820</Characters>
  <Lines>5</Lines>
  <Paragraphs>1</Paragraphs>
  <TotalTime>0</TotalTime>
  <ScaleCrop>false</ScaleCrop>
  <LinksUpToDate>false</LinksUpToDate>
  <CharactersWithSpaces>1830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2025-09-03T11:19:28Z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CBF9BB457F554AC68152B8A522CCEAD8_13</vt:lpwstr>
  </property>
  <property fmtid="{D5CDD505-2E9C-101B-9397-08002B2CF9AE}" pid="4" name="KSOTemplateDocerSaveRecord">
    <vt:lpwstr>eyJoZGlkIjoiOTAxOGNhZGI3YWZkOTExZDc1NDhhOTQzMTBhNTUyOGMiLCJ1c2VySWQiOiIyMDg5OTEzODcifQ==</vt:lpwstr>
  </property>
</Properties>
</file>