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28" w:rsidRDefault="00FD3350">
      <w:pPr>
        <w:adjustRightInd w:val="0"/>
        <w:snapToGrid w:val="0"/>
        <w:spacing w:line="600" w:lineRule="exact"/>
        <w:jc w:val="left"/>
        <w:rPr>
          <w:rFonts w:ascii="Times New Roman" w:eastAsia="黑体" w:hAnsi="Times New Roman"/>
          <w:kern w:val="21"/>
          <w:sz w:val="32"/>
          <w:szCs w:val="32"/>
        </w:rPr>
      </w:pPr>
      <w:r>
        <w:rPr>
          <w:rFonts w:ascii="Times New Roman" w:eastAsia="黑体" w:hAnsi="Times New Roman"/>
          <w:kern w:val="21"/>
          <w:sz w:val="32"/>
          <w:szCs w:val="32"/>
        </w:rPr>
        <w:t>附件</w:t>
      </w:r>
    </w:p>
    <w:p w:rsidR="00C66E28" w:rsidRDefault="00C66E28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kern w:val="21"/>
          <w:sz w:val="44"/>
          <w:szCs w:val="44"/>
        </w:rPr>
      </w:pPr>
    </w:p>
    <w:p w:rsidR="00C66E28" w:rsidRDefault="00FD3350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kern w:val="21"/>
          <w:sz w:val="44"/>
          <w:szCs w:val="44"/>
        </w:rPr>
      </w:pPr>
      <w:r>
        <w:rPr>
          <w:rFonts w:ascii="Times New Roman" w:eastAsia="方正小标宋简体" w:hAnsi="Times New Roman" w:hint="eastAsia"/>
          <w:snapToGrid w:val="0"/>
          <w:kern w:val="21"/>
          <w:sz w:val="44"/>
          <w:szCs w:val="44"/>
        </w:rPr>
        <w:t>兽医卫生检验人员考核</w:t>
      </w:r>
      <w:r>
        <w:rPr>
          <w:rFonts w:ascii="Times New Roman" w:eastAsia="方正小标宋简体" w:hAnsi="Times New Roman"/>
          <w:snapToGrid w:val="0"/>
          <w:kern w:val="21"/>
          <w:sz w:val="44"/>
          <w:szCs w:val="44"/>
        </w:rPr>
        <w:t>小程序操作说明</w:t>
      </w:r>
    </w:p>
    <w:p w:rsidR="00C66E28" w:rsidRDefault="00C66E28">
      <w:pPr>
        <w:adjustRightInd w:val="0"/>
        <w:snapToGrid w:val="0"/>
        <w:spacing w:line="600" w:lineRule="exact"/>
        <w:jc w:val="center"/>
        <w:rPr>
          <w:rFonts w:ascii="Times New Roman" w:eastAsia="方正小标宋简体" w:hAnsi="Times New Roman"/>
          <w:snapToGrid w:val="0"/>
          <w:kern w:val="21"/>
          <w:sz w:val="44"/>
          <w:szCs w:val="44"/>
        </w:rPr>
      </w:pP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通过微信小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程序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牧运通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进行操作，具体操作如下：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黑体" w:eastAsia="黑体" w:hAnsi="黑体" w:cs="黑体"/>
          <w:kern w:val="21"/>
          <w:sz w:val="32"/>
          <w:szCs w:val="32"/>
        </w:rPr>
      </w:pPr>
      <w:r>
        <w:rPr>
          <w:rFonts w:ascii="黑体" w:eastAsia="黑体" w:hAnsi="黑体" w:cs="黑体" w:hint="eastAsia"/>
          <w:kern w:val="21"/>
          <w:sz w:val="32"/>
          <w:szCs w:val="32"/>
        </w:rPr>
        <w:t>一、打开“牧运通”小程序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打开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手机微信后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，确保手机网络正常，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在微信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发现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页面找到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小程序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功能，点击进入到小程序页面，点击右上角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搜索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图标，进入到搜索页面，输入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牧运通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进行搜索，搜索到后点击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牧运通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小程序进入，或者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使用微信扫描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如下小程序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二维码登陆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。</w:t>
      </w: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2200275" cy="2162175"/>
            <wp:effectExtent l="19050" t="0" r="9525" b="0"/>
            <wp:docPr id="1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62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黑体" w:eastAsia="黑体" w:hAnsi="黑体" w:cs="黑体"/>
          <w:kern w:val="21"/>
          <w:sz w:val="32"/>
          <w:szCs w:val="32"/>
        </w:rPr>
      </w:pPr>
      <w:r>
        <w:rPr>
          <w:rFonts w:ascii="黑体" w:eastAsia="黑体" w:hAnsi="黑体" w:cs="黑体" w:hint="eastAsia"/>
          <w:kern w:val="21"/>
          <w:sz w:val="32"/>
          <w:szCs w:val="32"/>
        </w:rPr>
        <w:t>二、登录“牧运通”小程序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应考人员打开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牧运通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小程序后，首次使用小程序的应考人员进入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模块选择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页面，选择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模块。登录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模块的方式分为</w:t>
      </w:r>
      <w:r>
        <w:rPr>
          <w:rFonts w:ascii="Times New Roman" w:eastAsia="仿宋_GB2312" w:hAnsi="Times New Roman"/>
          <w:kern w:val="21"/>
          <w:sz w:val="32"/>
          <w:szCs w:val="32"/>
        </w:rPr>
        <w:t>2</w:t>
      </w:r>
      <w:r>
        <w:rPr>
          <w:rFonts w:ascii="Times New Roman" w:eastAsia="仿宋_GB2312" w:hAnsi="Times New Roman"/>
          <w:kern w:val="21"/>
          <w:sz w:val="32"/>
          <w:szCs w:val="32"/>
        </w:rPr>
        <w:t>种，一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是微信登录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，</w:t>
      </w:r>
      <w:r>
        <w:rPr>
          <w:rFonts w:ascii="Times New Roman" w:eastAsia="仿宋_GB2312" w:hAnsi="Times New Roman" w:hint="eastAsia"/>
          <w:kern w:val="21"/>
          <w:sz w:val="32"/>
          <w:szCs w:val="32"/>
        </w:rPr>
        <w:t>二</w:t>
      </w:r>
      <w:r>
        <w:rPr>
          <w:rFonts w:ascii="Times New Roman" w:eastAsia="仿宋_GB2312" w:hAnsi="Times New Roman"/>
          <w:kern w:val="21"/>
          <w:sz w:val="32"/>
          <w:szCs w:val="32"/>
        </w:rPr>
        <w:t>是使</w:t>
      </w:r>
      <w:r>
        <w:rPr>
          <w:rFonts w:ascii="Times New Roman" w:eastAsia="仿宋_GB2312" w:hAnsi="Times New Roman"/>
          <w:kern w:val="21"/>
          <w:sz w:val="32"/>
          <w:szCs w:val="32"/>
        </w:rPr>
        <w:lastRenderedPageBreak/>
        <w:t>用账号密码登录，详细操作如下图所示。</w:t>
      </w:r>
    </w:p>
    <w:p w:rsidR="00C66E28" w:rsidRDefault="00C4166E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 w:hint="eastAsia"/>
          <w:noProof/>
          <w:kern w:val="21"/>
          <w:sz w:val="32"/>
          <w:szCs w:val="32"/>
        </w:rPr>
        <w:drawing>
          <wp:inline distT="0" distB="0" distL="0" distR="0">
            <wp:extent cx="1885950" cy="3619500"/>
            <wp:effectExtent l="19050" t="0" r="0" b="0"/>
            <wp:docPr id="13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图片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619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99D">
        <w:rPr>
          <w:rFonts w:ascii="Times New Roman" w:eastAsia="仿宋_GB2312" w:hAnsi="Times New Roman" w:hint="eastAsia"/>
          <w:noProof/>
          <w:kern w:val="21"/>
          <w:sz w:val="32"/>
          <w:szCs w:val="32"/>
        </w:rPr>
        <w:drawing>
          <wp:inline distT="0" distB="0" distL="0" distR="0">
            <wp:extent cx="2552700" cy="3724275"/>
            <wp:effectExtent l="19050" t="0" r="0" b="0"/>
            <wp:docPr id="2" name="图片 1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片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242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微信登录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：点击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微信登录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按钮，在弹出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的微信登录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授权页面点击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允许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，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第一次微信登录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的用户会收到需要进行注册账号的提示，点击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确定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按钮进入注册页面，下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拉选择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注册省份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、勾选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屠检考生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角色后点击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继续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按钮进行信息的完善，在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完善信息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页面，输入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联系人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、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设置密码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和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重复密码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后，点击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提交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按钮，如成功将进入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模块首页，详细操作如下图所示。</w:t>
      </w:r>
    </w:p>
    <w:p w:rsidR="00C66E28" w:rsidRDefault="00C66E28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lastRenderedPageBreak/>
        <w:drawing>
          <wp:inline distT="0" distB="0" distL="0" distR="0">
            <wp:extent cx="5305425" cy="2647950"/>
            <wp:effectExtent l="19050" t="0" r="9525" b="0"/>
            <wp:docPr id="4" name="图片 1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片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E28" w:rsidRDefault="00E7199D" w:rsidP="00E7199D">
      <w:pPr>
        <w:pStyle w:val="BodyTextFirstIndent1"/>
        <w:ind w:firstLine="320"/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5191125" cy="2686050"/>
            <wp:effectExtent l="19050" t="0" r="9525" b="0"/>
            <wp:docPr id="5" name="图片 2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图片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账号密码登录：选择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点击使用账号密码进行登录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项，在登录页面输入账号、密码进行登录，登录成功后进入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模块首页。如果第一次使用程序，在没有账号的情况下，</w:t>
      </w:r>
      <w:r>
        <w:rPr>
          <w:rFonts w:ascii="Times New Roman" w:eastAsia="仿宋_GB2312" w:hAnsi="Times New Roman"/>
          <w:spacing w:val="6"/>
          <w:kern w:val="21"/>
          <w:sz w:val="32"/>
          <w:szCs w:val="32"/>
        </w:rPr>
        <w:t>点击</w:t>
      </w:r>
      <w:r>
        <w:rPr>
          <w:rFonts w:ascii="Times New Roman" w:eastAsia="仿宋_GB2312" w:hAnsi="Times New Roman"/>
          <w:spacing w:val="6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spacing w:val="6"/>
          <w:kern w:val="21"/>
          <w:sz w:val="32"/>
          <w:szCs w:val="32"/>
        </w:rPr>
        <w:t>自助注册</w:t>
      </w:r>
      <w:r>
        <w:rPr>
          <w:rFonts w:ascii="Times New Roman" w:eastAsia="仿宋_GB2312" w:hAnsi="Times New Roman"/>
          <w:spacing w:val="6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spacing w:val="6"/>
          <w:kern w:val="21"/>
          <w:sz w:val="32"/>
          <w:szCs w:val="32"/>
        </w:rPr>
        <w:t>功能进行登录账号的注册，详细操作如下图所</w:t>
      </w:r>
      <w:r>
        <w:rPr>
          <w:rFonts w:ascii="Times New Roman" w:eastAsia="仿宋_GB2312" w:hAnsi="Times New Roman"/>
          <w:kern w:val="21"/>
          <w:sz w:val="32"/>
          <w:szCs w:val="32"/>
        </w:rPr>
        <w:t>示。</w:t>
      </w: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lastRenderedPageBreak/>
        <w:drawing>
          <wp:inline distT="0" distB="0" distL="0" distR="0">
            <wp:extent cx="5400675" cy="2905125"/>
            <wp:effectExtent l="19050" t="0" r="9525" b="0"/>
            <wp:docPr id="6" name="图片 2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图片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自助注册：应考人员在没有登录账号的情况下可以在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账号密码登录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页面选择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自助注册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功能进行账号的注册，注册成功后可以使用账号和密码进行登录，详细操作如下图所示。</w:t>
      </w: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5457825" cy="2924175"/>
            <wp:effectExtent l="19050" t="0" r="9525" b="0"/>
            <wp:docPr id="7" name="图片 2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图片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24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Times New Roman" w:eastAsia="黑体" w:hAnsi="Times New Roman"/>
          <w:kern w:val="21"/>
          <w:sz w:val="32"/>
          <w:szCs w:val="32"/>
        </w:rPr>
      </w:pPr>
      <w:r>
        <w:rPr>
          <w:rFonts w:ascii="Times New Roman" w:eastAsia="黑体" w:hAnsi="Times New Roman"/>
          <w:kern w:val="21"/>
          <w:sz w:val="32"/>
          <w:szCs w:val="32"/>
        </w:rPr>
        <w:t>三、模拟考核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应考人员在首页点击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模拟考核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图标即可进行模拟考核测试，</w:t>
      </w:r>
      <w:r>
        <w:rPr>
          <w:rFonts w:ascii="Times New Roman" w:eastAsia="仿宋_GB2312" w:hAnsi="Times New Roman"/>
          <w:kern w:val="21"/>
          <w:sz w:val="32"/>
          <w:szCs w:val="32"/>
        </w:rPr>
        <w:lastRenderedPageBreak/>
        <w:t>模拟考核次数每天最多</w:t>
      </w:r>
      <w:r>
        <w:rPr>
          <w:rFonts w:ascii="Times New Roman" w:eastAsia="仿宋_GB2312" w:hAnsi="Times New Roman"/>
          <w:kern w:val="21"/>
          <w:sz w:val="32"/>
          <w:szCs w:val="32"/>
        </w:rPr>
        <w:t>2</w:t>
      </w:r>
      <w:r>
        <w:rPr>
          <w:rFonts w:ascii="Times New Roman" w:eastAsia="仿宋_GB2312" w:hAnsi="Times New Roman"/>
          <w:kern w:val="21"/>
          <w:sz w:val="32"/>
          <w:szCs w:val="32"/>
        </w:rPr>
        <w:t>次，每次考核提交后都会生成考核记录，可在首页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历史记录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中点击查看，详细操作如下图所示。</w:t>
      </w:r>
    </w:p>
    <w:p w:rsidR="00C66E28" w:rsidRPr="00FD3350" w:rsidRDefault="00C66E28" w:rsidP="00C66E28">
      <w:pPr>
        <w:adjustRightInd w:val="0"/>
        <w:snapToGrid w:val="0"/>
        <w:spacing w:beforeLines="50" w:afterLines="50"/>
        <w:rPr>
          <w:rFonts w:ascii="Times New Roman" w:eastAsia="仿宋_GB2312" w:hAnsi="Times New Roman"/>
          <w:kern w:val="21"/>
          <w:sz w:val="32"/>
          <w:szCs w:val="32"/>
        </w:rPr>
      </w:pPr>
    </w:p>
    <w:p w:rsidR="00C66E28" w:rsidRDefault="00E7199D" w:rsidP="00E7199D">
      <w:pPr>
        <w:pStyle w:val="2"/>
        <w:ind w:firstLine="640"/>
        <w:jc w:val="center"/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5610225" cy="3267075"/>
            <wp:effectExtent l="19050" t="0" r="9525" b="0"/>
            <wp:docPr id="8" name="图片 2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图片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4057650" cy="3705225"/>
            <wp:effectExtent l="19050" t="0" r="0" b="0"/>
            <wp:docPr id="9" name="图片 2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图片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Times New Roman" w:eastAsia="黑体" w:hAnsi="Times New Roman"/>
          <w:kern w:val="21"/>
          <w:sz w:val="32"/>
          <w:szCs w:val="32"/>
        </w:rPr>
      </w:pPr>
      <w:r>
        <w:rPr>
          <w:rFonts w:ascii="Times New Roman" w:eastAsia="黑体" w:hAnsi="Times New Roman"/>
          <w:kern w:val="21"/>
          <w:sz w:val="32"/>
          <w:szCs w:val="32"/>
        </w:rPr>
        <w:lastRenderedPageBreak/>
        <w:t>四、查看考核记录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应考人员所有的考核记录（模拟考核和正式考核）可通过首页的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历史记录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功能查看，详细操作如下图所示。</w:t>
      </w: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5372100" cy="3276600"/>
            <wp:effectExtent l="19050" t="0" r="0" b="0"/>
            <wp:docPr id="10" name="图片 2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图片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76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Times New Roman" w:eastAsia="黑体" w:hAnsi="Times New Roman"/>
          <w:kern w:val="21"/>
          <w:sz w:val="32"/>
          <w:szCs w:val="32"/>
        </w:rPr>
      </w:pPr>
      <w:r>
        <w:rPr>
          <w:rFonts w:ascii="Times New Roman" w:eastAsia="黑体" w:hAnsi="Times New Roman"/>
          <w:kern w:val="21"/>
          <w:sz w:val="32"/>
          <w:szCs w:val="32"/>
        </w:rPr>
        <w:t>五、正式考核报名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进入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模块首页，当有考核报名通知时，在首页左上角的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报名通知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图标会显示报名通知的条数，应考人员点击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报名通知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图标进入到报名通知页面，选择需要报名的考核通知，在弹出的提示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框进行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报名。如个人信息未完善，请先完善个人信息再进行报名（点击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去完善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按钮或从首页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我的信息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图标进入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我的信息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页面进行完善，带红色</w:t>
      </w:r>
      <w:r>
        <w:rPr>
          <w:rFonts w:ascii="Times New Roman" w:eastAsia="仿宋_GB2312" w:hAnsi="Times New Roman"/>
          <w:kern w:val="21"/>
          <w:sz w:val="32"/>
          <w:szCs w:val="32"/>
        </w:rPr>
        <w:t>“*”</w:t>
      </w:r>
      <w:r>
        <w:rPr>
          <w:rFonts w:ascii="Times New Roman" w:eastAsia="仿宋_GB2312" w:hAnsi="Times New Roman"/>
          <w:kern w:val="21"/>
          <w:sz w:val="32"/>
          <w:szCs w:val="32"/>
        </w:rPr>
        <w:t>的项为必填项），考试报名时需要下载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兽医卫生检验人员考核报名审核表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，填写审核表上的相关信息后拍照上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传进行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报名，报名成功后，报名信息为待审核状态</w:t>
      </w:r>
      <w:r>
        <w:rPr>
          <w:rFonts w:ascii="Times New Roman" w:eastAsia="仿宋_GB2312" w:hAnsi="Times New Roman"/>
          <w:kern w:val="21"/>
          <w:sz w:val="32"/>
          <w:szCs w:val="32"/>
        </w:rPr>
        <w:lastRenderedPageBreak/>
        <w:t>（待审核状态的应考人员可以取消报名，审核通过后无法取消报名），审核通过后参加正式考核，详细操作如下图所示。</w:t>
      </w: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5724525" cy="2524125"/>
            <wp:effectExtent l="19050" t="0" r="9525" b="0"/>
            <wp:docPr id="11" name="图片 2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图片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24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Times New Roman" w:eastAsia="黑体" w:hAnsi="Times New Roman"/>
          <w:kern w:val="21"/>
          <w:sz w:val="32"/>
          <w:szCs w:val="32"/>
        </w:rPr>
      </w:pPr>
      <w:r>
        <w:rPr>
          <w:rFonts w:ascii="Times New Roman" w:eastAsia="黑体" w:hAnsi="Times New Roman"/>
          <w:kern w:val="21"/>
          <w:sz w:val="32"/>
          <w:szCs w:val="32"/>
        </w:rPr>
        <w:t>六、查看正式考核准考证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应考人员通过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报名通知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模块成功报名后，在首页点击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准考证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图标可以查看到本人的准考证信息，应考人员在参加考核的时候可以出示自己的电子准考证信息，也可以将电子准考证保存成图片后打印出来，详细操作如下图所示。</w:t>
      </w:r>
    </w:p>
    <w:p w:rsidR="00C66E28" w:rsidRDefault="00E7199D" w:rsidP="00C66E28">
      <w:pPr>
        <w:adjustRightInd w:val="0"/>
        <w:snapToGrid w:val="0"/>
        <w:spacing w:beforeLines="50" w:afterLines="50"/>
        <w:jc w:val="center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noProof/>
          <w:kern w:val="21"/>
          <w:sz w:val="32"/>
          <w:szCs w:val="32"/>
        </w:rPr>
        <w:drawing>
          <wp:inline distT="0" distB="0" distL="0" distR="0">
            <wp:extent cx="4933950" cy="2752725"/>
            <wp:effectExtent l="19050" t="0" r="0" b="0"/>
            <wp:docPr id="12" name="图片 27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图片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52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outlineLvl w:val="1"/>
        <w:rPr>
          <w:rFonts w:ascii="Times New Roman" w:eastAsia="黑体" w:hAnsi="Times New Roman"/>
          <w:kern w:val="21"/>
          <w:sz w:val="32"/>
          <w:szCs w:val="32"/>
        </w:rPr>
      </w:pPr>
      <w:r>
        <w:rPr>
          <w:rFonts w:ascii="Times New Roman" w:eastAsia="黑体" w:hAnsi="Times New Roman"/>
          <w:kern w:val="21"/>
          <w:sz w:val="32"/>
          <w:szCs w:val="32"/>
        </w:rPr>
        <w:lastRenderedPageBreak/>
        <w:t>七、考核合格证</w:t>
      </w:r>
    </w:p>
    <w:p w:rsidR="00C66E28" w:rsidRDefault="00FD3350">
      <w:pPr>
        <w:adjustRightInd w:val="0"/>
        <w:snapToGrid w:val="0"/>
        <w:spacing w:line="600" w:lineRule="exact"/>
        <w:ind w:firstLineChars="200" w:firstLine="640"/>
        <w:rPr>
          <w:rFonts w:ascii="Times New Roman" w:eastAsia="仿宋_GB2312" w:hAnsi="Times New Roman"/>
          <w:kern w:val="21"/>
          <w:sz w:val="32"/>
          <w:szCs w:val="32"/>
        </w:rPr>
      </w:pPr>
      <w:r>
        <w:rPr>
          <w:rFonts w:ascii="Times New Roman" w:eastAsia="仿宋_GB2312" w:hAnsi="Times New Roman"/>
          <w:kern w:val="21"/>
          <w:sz w:val="32"/>
          <w:szCs w:val="32"/>
        </w:rPr>
        <w:t>应考人员参加正式考核合格</w:t>
      </w:r>
      <w:r>
        <w:rPr>
          <w:rFonts w:ascii="Times New Roman" w:eastAsia="仿宋_GB2312" w:hAnsi="Times New Roman" w:hint="eastAsia"/>
          <w:kern w:val="21"/>
          <w:sz w:val="32"/>
          <w:szCs w:val="32"/>
        </w:rPr>
        <w:t>的</w:t>
      </w:r>
      <w:r>
        <w:rPr>
          <w:rFonts w:ascii="Times New Roman" w:eastAsia="仿宋_GB2312" w:hAnsi="Times New Roman"/>
          <w:kern w:val="21"/>
          <w:sz w:val="32"/>
          <w:szCs w:val="32"/>
        </w:rPr>
        <w:t>，</w:t>
      </w:r>
      <w:r>
        <w:rPr>
          <w:rFonts w:ascii="Times New Roman" w:eastAsia="仿宋_GB2312" w:hAnsi="Times New Roman" w:hint="eastAsia"/>
          <w:kern w:val="21"/>
          <w:sz w:val="32"/>
          <w:szCs w:val="32"/>
        </w:rPr>
        <w:t>在</w:t>
      </w:r>
      <w:r>
        <w:rPr>
          <w:rFonts w:ascii="Times New Roman" w:eastAsia="仿宋_GB2312" w:hAnsi="Times New Roman"/>
          <w:kern w:val="21"/>
          <w:sz w:val="32"/>
          <w:szCs w:val="32"/>
        </w:rPr>
        <w:t>管理员确认考核成绩后，发放考核合格证书，在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合格证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r>
        <w:rPr>
          <w:rFonts w:ascii="Times New Roman" w:eastAsia="仿宋_GB2312" w:hAnsi="Times New Roman"/>
          <w:kern w:val="21"/>
          <w:sz w:val="32"/>
          <w:szCs w:val="32"/>
        </w:rPr>
        <w:t>功能中可以查看自己的考核合格证，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长按</w:t>
      </w:r>
      <w:r>
        <w:rPr>
          <w:rFonts w:ascii="Times New Roman" w:eastAsia="仿宋_GB2312" w:hAnsi="Times New Roman"/>
          <w:kern w:val="21"/>
          <w:sz w:val="32"/>
          <w:szCs w:val="32"/>
        </w:rPr>
        <w:t>“</w:t>
      </w:r>
      <w:r>
        <w:rPr>
          <w:rFonts w:ascii="Times New Roman" w:eastAsia="仿宋_GB2312" w:hAnsi="Times New Roman"/>
          <w:kern w:val="21"/>
          <w:sz w:val="32"/>
          <w:szCs w:val="32"/>
        </w:rPr>
        <w:t>下载合格证</w:t>
      </w:r>
      <w:r>
        <w:rPr>
          <w:rFonts w:ascii="Times New Roman" w:eastAsia="仿宋_GB2312" w:hAnsi="Times New Roman"/>
          <w:kern w:val="21"/>
          <w:sz w:val="32"/>
          <w:szCs w:val="32"/>
        </w:rPr>
        <w:t>”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后可打印。</w:t>
      </w:r>
      <w:proofErr w:type="gramStart"/>
      <w:r>
        <w:rPr>
          <w:rFonts w:ascii="Times New Roman" w:eastAsia="仿宋_GB2312" w:hAnsi="Times New Roman"/>
          <w:kern w:val="21"/>
          <w:sz w:val="32"/>
          <w:szCs w:val="32"/>
        </w:rPr>
        <w:t>若正式</w:t>
      </w:r>
      <w:proofErr w:type="gramEnd"/>
      <w:r>
        <w:rPr>
          <w:rFonts w:ascii="Times New Roman" w:eastAsia="仿宋_GB2312" w:hAnsi="Times New Roman"/>
          <w:kern w:val="21"/>
          <w:sz w:val="32"/>
          <w:szCs w:val="32"/>
        </w:rPr>
        <w:t>考核不合格则没有考核合格证信息，详细操作如下图所示。</w:t>
      </w:r>
    </w:p>
    <w:p w:rsidR="00C66E28" w:rsidRDefault="00C66E28">
      <w:pPr>
        <w:jc w:val="center"/>
        <w:rPr>
          <w:rFonts w:ascii="Times New Roman" w:eastAsia="仿宋_GB2312" w:hAnsi="Times New Roman"/>
        </w:rPr>
      </w:pPr>
    </w:p>
    <w:p w:rsidR="00C66E28" w:rsidRDefault="00C66E28"/>
    <w:p w:rsidR="00C66E28" w:rsidRDefault="00E7199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105400" cy="3028950"/>
            <wp:effectExtent l="19050" t="0" r="0" b="0"/>
            <wp:docPr id="37" name="图片 2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图片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28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E28" w:rsidSect="00C66E28">
      <w:footerReference w:type="default" r:id="rId20"/>
      <w:pgSz w:w="12240" w:h="15840"/>
      <w:pgMar w:top="1440" w:right="1287" w:bottom="1440" w:left="1587" w:header="850" w:footer="992" w:gutter="0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E28" w:rsidRDefault="00FD3350">
      <w:r>
        <w:separator/>
      </w:r>
    </w:p>
  </w:endnote>
  <w:endnote w:type="continuationSeparator" w:id="0">
    <w:p w:rsidR="00C66E28" w:rsidRDefault="00FD33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28" w:rsidRDefault="00C66E28"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049" type="#_x0000_t202" style="position:absolute;left:0;text-align:left;margin-left:208pt;margin-top:0;width:2in;height:2in;z-index:251657728;mso-wrap-style:none;mso-position-horizontal:outside;mso-position-horizontal-relative:margin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FgAAAGRycy9QSwECFAAUAAAACACHTuJAzql5uc8AAAAFAQAADwAAAAAAAAAB&#10;ACAAAAA4AAAAZHJzL2Rvd25yZXYueG1sUEsBAhQAFAAAAAgAh07iQEsjF+PKAQAAfAMAAA4AAAAA&#10;AAAAAQAgAAAANAEAAGRycy9lMm9Eb2MueG1sUEsFBgAAAAAGAAYAWQEAAHAFAAAAAA==&#10;" filled="f" stroked="f">
          <v:textbox style="mso-fit-shape-to-text:t" inset="0,0,0,0">
            <w:txbxContent>
              <w:p w:rsidR="00C66E28" w:rsidRDefault="00FD3350">
                <w:pPr>
                  <w:pStyle w:val="a5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 xml:space="preserve">— </w:t>
                </w:r>
                <w:r w:rsidR="00C66E28">
                  <w:rPr>
                    <w:rFonts w:ascii="Times New Roman" w:hAnsi="Times New Roman"/>
                    <w:sz w:val="28"/>
                    <w:szCs w:val="28"/>
                  </w:rPr>
                  <w:fldChar w:fldCharType="begin"/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instrText xml:space="preserve"> PAGE  \* MERGEFORMAT </w:instrText>
                </w:r>
                <w:r w:rsidR="00C66E28">
                  <w:rPr>
                    <w:rFonts w:ascii="Times New Roman" w:hAnsi="Times New Roman"/>
                    <w:sz w:val="28"/>
                    <w:szCs w:val="28"/>
                  </w:rPr>
                  <w:fldChar w:fldCharType="separate"/>
                </w:r>
                <w:r w:rsidR="00C4166E">
                  <w:rPr>
                    <w:rFonts w:ascii="Times New Roman" w:hAnsi="Times New Roman"/>
                    <w:noProof/>
                    <w:sz w:val="28"/>
                    <w:szCs w:val="28"/>
                  </w:rPr>
                  <w:t>8</w:t>
                </w:r>
                <w:r w:rsidR="00C66E28">
                  <w:rPr>
                    <w:rFonts w:ascii="Times New Roman" w:hAnsi="Times New Roman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E28" w:rsidRDefault="00FD3350">
      <w:r>
        <w:separator/>
      </w:r>
    </w:p>
  </w:footnote>
  <w:footnote w:type="continuationSeparator" w:id="0">
    <w:p w:rsidR="00C66E28" w:rsidRDefault="00FD33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199D"/>
    <w:rsid w:val="F7EF68B2"/>
    <w:rsid w:val="FFFF24AD"/>
    <w:rsid w:val="00C4166E"/>
    <w:rsid w:val="00C66E28"/>
    <w:rsid w:val="00E7199D"/>
    <w:rsid w:val="00FD3350"/>
    <w:rsid w:val="3EAB0813"/>
    <w:rsid w:val="5D77FD51"/>
    <w:rsid w:val="73D96A50"/>
    <w:rsid w:val="8FDF68F5"/>
    <w:rsid w:val="C6AEB734"/>
    <w:rsid w:val="C7FF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C66E28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qFormat/>
    <w:rsid w:val="00C66E28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4">
    <w:name w:val="Body Text Indent"/>
    <w:basedOn w:val="a"/>
    <w:qFormat/>
    <w:rsid w:val="00C66E28"/>
    <w:pPr>
      <w:spacing w:before="100" w:beforeAutospacing="1" w:after="100" w:afterAutospacing="1" w:line="360" w:lineRule="auto"/>
      <w:ind w:firstLineChars="200" w:firstLine="480"/>
    </w:pPr>
    <w:rPr>
      <w:rFonts w:ascii="楷体_GB2312" w:eastAsia="楷体_GB2312"/>
      <w:kern w:val="0"/>
      <w:sz w:val="24"/>
    </w:rPr>
  </w:style>
  <w:style w:type="paragraph" w:styleId="a5">
    <w:name w:val="footer"/>
    <w:basedOn w:val="a"/>
    <w:qFormat/>
    <w:rsid w:val="00C66E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">
    <w:name w:val="Body Text First Indent 2"/>
    <w:basedOn w:val="a4"/>
    <w:qFormat/>
    <w:rsid w:val="00C66E28"/>
    <w:pPr>
      <w:spacing w:before="0" w:beforeAutospacing="0" w:after="120" w:afterAutospacing="0" w:line="240" w:lineRule="auto"/>
      <w:ind w:leftChars="200" w:left="420" w:firstLine="420"/>
    </w:pPr>
  </w:style>
  <w:style w:type="paragraph" w:customStyle="1" w:styleId="BodyTextFirstIndent1">
    <w:name w:val="Body Text First Indent1"/>
    <w:qFormat/>
    <w:rsid w:val="00C66E28"/>
    <w:pPr>
      <w:widowControl w:val="0"/>
      <w:ind w:firstLineChars="100" w:firstLine="420"/>
      <w:jc w:val="both"/>
    </w:pPr>
    <w:rPr>
      <w:rFonts w:cs="黑体"/>
      <w:kern w:val="2"/>
      <w:sz w:val="28"/>
      <w:szCs w:val="24"/>
    </w:rPr>
  </w:style>
  <w:style w:type="paragraph" w:styleId="a6">
    <w:name w:val="header"/>
    <w:basedOn w:val="a"/>
    <w:link w:val="Char"/>
    <w:rsid w:val="00E719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rsid w:val="00E7199D"/>
    <w:rPr>
      <w:kern w:val="2"/>
      <w:sz w:val="18"/>
      <w:szCs w:val="18"/>
    </w:rPr>
  </w:style>
  <w:style w:type="paragraph" w:styleId="a7">
    <w:name w:val="Balloon Text"/>
    <w:basedOn w:val="a"/>
    <w:link w:val="Char0"/>
    <w:rsid w:val="00E7199D"/>
    <w:rPr>
      <w:sz w:val="18"/>
      <w:szCs w:val="18"/>
    </w:rPr>
  </w:style>
  <w:style w:type="character" w:customStyle="1" w:styleId="Char0">
    <w:name w:val="批注框文本 Char"/>
    <w:basedOn w:val="a1"/>
    <w:link w:val="a7"/>
    <w:rsid w:val="00E7199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13617-F85F-4CCD-A5DE-4C7A90118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1352</Words>
  <Characters>52</Characters>
  <Application>Microsoft Office Word</Application>
  <DocSecurity>0</DocSecurity>
  <Lines>1</Lines>
  <Paragraphs>2</Paragraphs>
  <ScaleCrop>false</ScaleCrop>
  <Company>Microsoft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</cp:lastModifiedBy>
  <cp:revision>4</cp:revision>
  <dcterms:created xsi:type="dcterms:W3CDTF">2025-03-13T02:43:00Z</dcterms:created>
  <dcterms:modified xsi:type="dcterms:W3CDTF">2025-03-13T09:34:00Z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</Properties>
</file>