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广西科学技术奖提名及形审公示表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928"/>
        <w:gridCol w:w="197"/>
        <w:gridCol w:w="788"/>
        <w:gridCol w:w="925"/>
        <w:gridCol w:w="937"/>
        <w:gridCol w:w="975"/>
        <w:gridCol w:w="1300"/>
        <w:gridCol w:w="1588"/>
        <w:gridCol w:w="737"/>
        <w:gridCol w:w="7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广西六堡茶提质增效关键技术创新与应用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jc w:val="both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刘助生、邓慧群、覃秀菊、韩志福、张均伟、唐海芹、庞月兰、区灿松、李婷、卓海琳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广西壮族自治区茶叶科学研究所、梧州中茶茶业有限公司、广西绿异茶树良种研究院、苍梧县六堡茶产业发展中心、广西梧州芙叶茶叶股份有限公司、</w:t>
            </w:r>
          </w:p>
          <w:p>
            <w:pPr>
              <w:spacing w:line="360" w:lineRule="exact"/>
              <w:ind w:firstLine="420" w:firstLineChars="2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梧州市圣典农业投资开发有限公司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广西壮族自治区农业农村厅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品种登记证书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桂红3号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GPD茶树（2023）450064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2023-12-26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中华人民共和国农业农村部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广西壮族自治区茶叶科学研究所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韩志福,覃秀菊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品种登记证书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桂红4号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GPD茶树（2023）450064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2023-12-26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中华人民共和国农业农村部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广西壮族自治区茶叶科学研究所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韩志福,覃秀菊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发明专利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团茶自动压制生产设备及团茶自动压制生产方法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ZL 2019 1 0256148.4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2023-10-27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国家证书产权局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梧州中茶茶业有限公司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张均伟,谢加仕,黄豪堃,李安辉,李明飞,甘炳炎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广西地方标准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仿原生态茶栽培技术规程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DB45/T 1388—2016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2016-9-30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广西壮族自治区质量技术监督局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广西壮族自治区农业生态与资源保护总站,广西绿异茶树良种研究院，广西壮族自治区桂林茶叶科学研究所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覃秀菊，何金富，陈佳，刘淑梅，李婷，邓慧群，邱勇娟，陈新强，温立香，罗志达，周岐波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广西地方标准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六堡茶发酵场地规范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DB45/T 2807-2023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2023-12-26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广西壮族自治区质量技术监督局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梧州中茶茶业有限公司、梧州市产品质量检验所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张均伟,谢加仕,杨柳,杨晓蕾,韦丽萍,肖思思,祝健婷,韦雪英,吴珍凤,朱建宁,张谦,刘智超,黄家庆,李倩雯,岑昕霖,吴婕,李镇坤,黎莹莹,于翠萍,谭少波,庞月兰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团体标准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优质六堡茶毛茶生产技术规程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T/TEAGX 011—2024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2024-05-28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广西茶业协会</w:t>
            </w:r>
          </w:p>
        </w:tc>
        <w:tc>
          <w:tcPr>
            <w:tcW w:w="1300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广西壮族自治区茶叶科学研究所，广西绿异茶树良种研究院，梧州中茶茶业有限公司，广西梧州芙叶茶叶股份有限公司，广西八桂凌云茶业有限公司，广西隆盛源茶业有限公司，三江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侗族自治县仙池茶业有限公司，灵山县石瓯山茶场，昭平县象棋山茶叶有限公司，广西金秀瑶族自治县大瑶山天然植物开发有限公司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刘助生，邓慧群，郑子仪，陈佳，覃秀菊，李韬，张均伟，卓海琳，肖静，冯文珍，张国富，李婷、卢创俭，刘宗文，罗海，黄刚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团体标准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桂青种六堡茶加工技术规程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T/TEAGX 010—2024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2024-05-28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广西茶业协会</w:t>
            </w:r>
          </w:p>
        </w:tc>
        <w:tc>
          <w:tcPr>
            <w:tcW w:w="13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刘助生,陈佳,覃秀菊,郑子仪,邓慧群,张均伟,卓海琳,肖静,李婷,冯文珍,张国富,卢创俭,刘宗文,罗海,黄刚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团体标准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六堡茶营养钵快速育苗技术规程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中国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T/TEAGX 002—2023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2023-12-07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广西茶业协会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苍梧县六堡茶产业发展中心,广西绿异茶树良种研究院,梧州市圣典农业投资开发有限公司,广西壮族自治区茶叶科学研究所,广西职业技术学院,广西梧州六堡茶股份有限公司,苍梧县六堡茶产业发展有限公司,苍梧县沁怡六堡茶业有限公司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梁锦钊,区灿松,覃秀菊,欧泳杏,陈佳,韦克英,姚燕秀,罗亚密,安丰轩,秦永强,陈忠道,姚福兴,吴俊,陈奇,韦芳容,姚佳玲,梁碧霞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有效</w:t>
            </w: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桂红 4 号等无性系茶树品种开发六堡茶工艺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广东农业科学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唐海芹,王 磊, 甘春萍, 苏 敏, 罗小梅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2012,39(12):101-103.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2012-06-25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苏 敏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唐海芹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广西桂林茶叶科学研究所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凌云白毫传统工艺六堡茶加工及品质成分初探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贵茶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黎 敏,庞月兰,胡启明,林国轩,邓 倩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2023( 2) : 55 ～ 59 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2023-06-26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庞月兰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黎 敏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广西壮族自治区茶叶科学研究所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新型陈化技术对六堡茶品质的影响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食品安全导刊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黄刚骅,谢加仕,肖思思,祝健婷,张均伟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2023(09):129-131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2023-03-25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张均伟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黄刚骅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梧州中茶茶业有限公司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Determination of the variations in the metabolic profiles and bacterial communities during traditional craftsmanship Liupao tea processing</w:t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Food Chemistry: X</w:t>
            </w:r>
          </w:p>
        </w:tc>
        <w:tc>
          <w:tcPr>
            <w:tcW w:w="7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Huahong Liu ，Yingyi Huang ，Zhusheng Liu ，Yuelan Pang ，</w:t>
            </w:r>
          </w:p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 xml:space="preserve">, Chun Yang ， </w:t>
            </w:r>
          </w:p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 xml:space="preserve">Min Li ，Qianhua Wu ，Jinfang Nie </w:t>
            </w:r>
          </w:p>
        </w:tc>
        <w:tc>
          <w:tcPr>
            <w:tcW w:w="92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2024,22:101516-101516</w:t>
            </w:r>
          </w:p>
        </w:tc>
        <w:tc>
          <w:tcPr>
            <w:tcW w:w="9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2024-05-01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 xml:space="preserve"> Zhusheng Liu,Yuelan Pang，Jinfang Nie </w:t>
            </w:r>
          </w:p>
        </w:tc>
        <w:tc>
          <w:tcPr>
            <w:tcW w:w="130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 xml:space="preserve">Huahong Liu 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Guangxi Research Institute of Tea Science，College of Chemistry and Bioengineering, Guilin University of Technology，Guangxi Field Scientific Observation and Research Station for Tea Resources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74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提名意见：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</w:rPr>
              <w:t xml:space="preserve"> 一 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</w:rPr>
              <w:t xml:space="preserve">  二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第一候选组织简介（不超过100字）：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茶叶科学研究所是自治区级茶叶专业研究机构，主要职责是围绕广西茶产业需求开展茶树种质资源利用、品种选育、生态栽培、茶叶加工、产业经济等全产业链技术研究与示范，长期开展六堡茶基础研究与应用基础研究工作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成果简介（不超过200字）：</w:t>
            </w:r>
          </w:p>
          <w:p>
            <w:pPr>
              <w:pStyle w:val="4"/>
              <w:spacing w:line="24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本项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目选育了适制六堡茶的茶树品种2个，创新并应用了六堡茶优质苗木快速繁育、高品质原料茶生产等多项技术，解决了六堡茶产业缺乏主导茶树品种、茶园规模小、产品质量不稳定等问题，制定发布相关标准6项，获授权发明专利1项、实用新型专利20项，发表论文12篇，开展全产业链技术创新与示范40万亩次；近三年新增销售额 32.12 亿元，新增利润 3.26 亿元，新增税收 3.36 亿元。为六堡茶产业提质增效、巩固脱贫成果推进乡村振兴提供了重要科技支撑。</w:t>
            </w:r>
          </w:p>
        </w:tc>
      </w:tr>
    </w:tbl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9" w:hRule="atLeast"/>
        </w:trPr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本项目第</w:t>
            </w: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/>
                <w:snapToGrid w:val="0"/>
                <w:color w:val="000000"/>
                <w:szCs w:val="21"/>
              </w:rPr>
              <w:t>申报单位是广西壮族自治区茶叶科学研究所，候选人覃秀菊、张均伟、卓海琳3人与申报单位共同制定了团体标准2项；区灿松与申报单位共同制定团体标准1项，李婷参与了申报单位《桂绿1号等茶树新品种开发六堡茶研究与示范》项目的研发和1项地方标准、2项团体标准的制定。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snapToGrid w:val="0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line="406" w:lineRule="exact"/>
              <w:ind w:firstLine="840" w:firstLineChars="400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7"/>
        <w:tblW w:w="86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496"/>
        <w:gridCol w:w="1272"/>
        <w:gridCol w:w="1221"/>
        <w:gridCol w:w="2189"/>
        <w:gridCol w:w="1137"/>
        <w:gridCol w:w="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2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2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hint="eastAsia"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合作制定广西地方标准</w:t>
            </w: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李婷</w:t>
            </w:r>
          </w:p>
        </w:tc>
        <w:tc>
          <w:tcPr>
            <w:tcW w:w="12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2015~2016</w:t>
            </w:r>
          </w:p>
        </w:tc>
        <w:tc>
          <w:tcPr>
            <w:tcW w:w="2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仿原生态茶栽培技术规程</w:t>
            </w:r>
          </w:p>
        </w:tc>
        <w:tc>
          <w:tcPr>
            <w:tcW w:w="1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1-4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合作制定团体标准</w:t>
            </w: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覃秀菊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张均伟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卓海琳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李婷</w:t>
            </w:r>
          </w:p>
        </w:tc>
        <w:tc>
          <w:tcPr>
            <w:tcW w:w="12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2023~2024</w:t>
            </w:r>
          </w:p>
        </w:tc>
        <w:tc>
          <w:tcPr>
            <w:tcW w:w="2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优质六堡茶毛茶加工技术规程</w:t>
            </w:r>
          </w:p>
        </w:tc>
        <w:tc>
          <w:tcPr>
            <w:tcW w:w="1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1-6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3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合作制定团体标准</w:t>
            </w: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覃秀菊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张均伟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卓海琳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李婷</w:t>
            </w:r>
          </w:p>
        </w:tc>
        <w:tc>
          <w:tcPr>
            <w:tcW w:w="12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2023~2024</w:t>
            </w:r>
          </w:p>
        </w:tc>
        <w:tc>
          <w:tcPr>
            <w:tcW w:w="2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桂青种六堡茶加工技术规程</w:t>
            </w:r>
          </w:p>
        </w:tc>
        <w:tc>
          <w:tcPr>
            <w:tcW w:w="1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1-7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4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合作制定团体标准</w:t>
            </w:r>
          </w:p>
        </w:tc>
        <w:tc>
          <w:tcPr>
            <w:tcW w:w="12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区灿松</w:t>
            </w:r>
          </w:p>
        </w:tc>
        <w:tc>
          <w:tcPr>
            <w:tcW w:w="12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2023~2024</w:t>
            </w:r>
          </w:p>
        </w:tc>
        <w:tc>
          <w:tcPr>
            <w:tcW w:w="21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六堡茶营养钵快速育苗技术规程</w:t>
            </w:r>
          </w:p>
        </w:tc>
        <w:tc>
          <w:tcPr>
            <w:tcW w:w="1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</w:rPr>
              <w:t>1-8</w:t>
            </w:r>
          </w:p>
        </w:tc>
        <w:tc>
          <w:tcPr>
            <w:tcW w:w="7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</w:tbl>
    <w:p/>
    <w:p>
      <w:pPr>
        <w:pStyle w:val="10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ODFmMTE5NDMzZWZjNTIyOThjYWY0N2JiOWE3NjkifQ=="/>
  </w:docVars>
  <w:rsids>
    <w:rsidRoot w:val="0CC8630E"/>
    <w:rsid w:val="00060A63"/>
    <w:rsid w:val="00181BC1"/>
    <w:rsid w:val="0048501C"/>
    <w:rsid w:val="006C020C"/>
    <w:rsid w:val="00747928"/>
    <w:rsid w:val="007528BD"/>
    <w:rsid w:val="00912EEA"/>
    <w:rsid w:val="0095474D"/>
    <w:rsid w:val="00AE6C29"/>
    <w:rsid w:val="00C53F39"/>
    <w:rsid w:val="00CD1C69"/>
    <w:rsid w:val="00D5176D"/>
    <w:rsid w:val="00FB0B1F"/>
    <w:rsid w:val="00FD0F8B"/>
    <w:rsid w:val="02D17188"/>
    <w:rsid w:val="05483AD3"/>
    <w:rsid w:val="069053AC"/>
    <w:rsid w:val="0CC8630E"/>
    <w:rsid w:val="1001089A"/>
    <w:rsid w:val="132E6CC9"/>
    <w:rsid w:val="13DB3D64"/>
    <w:rsid w:val="14270D58"/>
    <w:rsid w:val="18E46743"/>
    <w:rsid w:val="19D618FD"/>
    <w:rsid w:val="20743577"/>
    <w:rsid w:val="22874208"/>
    <w:rsid w:val="23C93BD9"/>
    <w:rsid w:val="23DC56BB"/>
    <w:rsid w:val="241F02D3"/>
    <w:rsid w:val="255D5EFD"/>
    <w:rsid w:val="27027B2E"/>
    <w:rsid w:val="31C411E8"/>
    <w:rsid w:val="35F32C5C"/>
    <w:rsid w:val="363A7614"/>
    <w:rsid w:val="37C30C02"/>
    <w:rsid w:val="3ED0272B"/>
    <w:rsid w:val="3FFB7D0D"/>
    <w:rsid w:val="40324B88"/>
    <w:rsid w:val="413466DE"/>
    <w:rsid w:val="43DA1533"/>
    <w:rsid w:val="46AB4CB7"/>
    <w:rsid w:val="589E021C"/>
    <w:rsid w:val="5BE93EEE"/>
    <w:rsid w:val="5C104D64"/>
    <w:rsid w:val="60C74A21"/>
    <w:rsid w:val="62103817"/>
    <w:rsid w:val="64B37DF0"/>
    <w:rsid w:val="652A557F"/>
    <w:rsid w:val="669A3D50"/>
    <w:rsid w:val="6D6F10A0"/>
    <w:rsid w:val="73BC66FB"/>
    <w:rsid w:val="73C56BDE"/>
    <w:rsid w:val="74F35527"/>
    <w:rsid w:val="75576BFB"/>
    <w:rsid w:val="758A2F66"/>
    <w:rsid w:val="759A04FF"/>
    <w:rsid w:val="766A7892"/>
    <w:rsid w:val="76F110B0"/>
    <w:rsid w:val="78B34DE2"/>
    <w:rsid w:val="7E0A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2295</Words>
  <Characters>2970</Characters>
  <Lines>23</Lines>
  <Paragraphs>6</Paragraphs>
  <TotalTime>39</TotalTime>
  <ScaleCrop>false</ScaleCrop>
  <LinksUpToDate>false</LinksUpToDate>
  <CharactersWithSpaces>3075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2024-06-17T01:36:00Z</dcterms:created>
  <dc:creator>lenovo</dc:creator>
  <cp:lastModifiedBy>Lenovo</cp:lastModifiedBy>
  <dcterms:modified xsi:type="dcterms:W3CDTF">2024-06-18T01:28:32Z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B7527B2BA94C458180351A4D037FB5F1_12</vt:lpwstr>
  </property>
</Properties>
</file>