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BCE48">
      <w:pPr>
        <w:spacing w:line="500" w:lineRule="exact"/>
        <w:rPr>
          <w:rFonts w:ascii="黑体" w:eastAsia="黑体"/>
          <w:sz w:val="32"/>
          <w:szCs w:val="32"/>
        </w:rPr>
      </w:pPr>
      <w:r>
        <w:rPr>
          <w:rFonts w:hint="eastAsia" w:ascii="黑体" w:eastAsia="黑体"/>
          <w:sz w:val="32"/>
          <w:szCs w:val="32"/>
        </w:rPr>
        <w:t>附件1</w:t>
      </w:r>
    </w:p>
    <w:p w14:paraId="16332113">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8"/>
        <w:tblW w:w="1412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8"/>
        <w:gridCol w:w="2493"/>
        <w:gridCol w:w="1353"/>
        <w:gridCol w:w="1752"/>
        <w:gridCol w:w="3105"/>
        <w:gridCol w:w="1800"/>
        <w:gridCol w:w="1080"/>
        <w:gridCol w:w="990"/>
        <w:gridCol w:w="846"/>
      </w:tblGrid>
      <w:tr w14:paraId="5171A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7E0A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仿宋_GB2312" w:hAnsi="仿宋_GB2312" w:eastAsia="仿宋_GB2312" w:cs="仿宋_GB2312"/>
                <w:b/>
                <w:bCs/>
                <w:sz w:val="28"/>
                <w:szCs w:val="28"/>
                <w:lang w:val="en-US" w:eastAsia="zh-CN"/>
              </w:rPr>
              <w:t>成果名称</w:t>
            </w:r>
          </w:p>
        </w:tc>
        <w:tc>
          <w:tcPr>
            <w:tcW w:w="109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F7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优质高产象草产业化关键技术创新与应用</w:t>
            </w:r>
          </w:p>
        </w:tc>
      </w:tr>
      <w:tr w14:paraId="64319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32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AAC5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仿宋_GB2312" w:hAnsi="仿宋_GB2312" w:eastAsia="仿宋_GB2312" w:cs="仿宋_GB2312"/>
                <w:b/>
                <w:bCs/>
                <w:sz w:val="28"/>
                <w:szCs w:val="28"/>
                <w:lang w:val="en-US" w:eastAsia="zh-CN"/>
              </w:rPr>
              <w:t>候选个人</w:t>
            </w:r>
          </w:p>
        </w:tc>
        <w:tc>
          <w:tcPr>
            <w:tcW w:w="109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10877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易显凤，张吉宇，邓素媛，张健，庞天德，闫启，黄志朝，张杏艳，梁琼，陈伟江</w:t>
            </w:r>
          </w:p>
        </w:tc>
      </w:tr>
      <w:tr w14:paraId="28426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2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B043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仿宋_GB2312" w:hAnsi="仿宋_GB2312" w:eastAsia="仿宋_GB2312" w:cs="仿宋_GB2312"/>
                <w:b/>
                <w:bCs/>
                <w:sz w:val="28"/>
                <w:szCs w:val="28"/>
                <w:lang w:val="en-US" w:eastAsia="zh-CN"/>
              </w:rPr>
              <w:t>候选组织</w:t>
            </w:r>
          </w:p>
        </w:tc>
        <w:tc>
          <w:tcPr>
            <w:tcW w:w="109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A3A5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广西农业职业技术大学，广西汇创牧业有限公司，兰州大学，四川省林业和草原发展研究中心，广西大学，广西浩众农业科技有限公司</w:t>
            </w:r>
          </w:p>
        </w:tc>
      </w:tr>
      <w:tr w14:paraId="21BE2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35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仿宋_GB2312" w:hAnsi="仿宋_GB2312" w:eastAsia="仿宋_GB2312" w:cs="仿宋_GB2312"/>
                <w:b/>
                <w:bCs/>
                <w:sz w:val="28"/>
                <w:szCs w:val="28"/>
                <w:lang w:val="en-US" w:eastAsia="zh-CN"/>
              </w:rPr>
              <w:t>提名者</w:t>
            </w:r>
          </w:p>
        </w:tc>
        <w:tc>
          <w:tcPr>
            <w:tcW w:w="109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2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自治区农业农村厅</w:t>
            </w:r>
          </w:p>
        </w:tc>
      </w:tr>
      <w:tr w14:paraId="73D3B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8F9F">
            <w:pPr>
              <w:spacing w:line="260" w:lineRule="exact"/>
              <w:jc w:val="center"/>
              <w:rPr>
                <w:rFonts w:hint="eastAsia" w:ascii="黑体" w:hAnsi="黑体" w:eastAsia="黑体" w:cs="黑体"/>
                <w:bCs/>
                <w:sz w:val="18"/>
                <w:szCs w:val="18"/>
              </w:rPr>
            </w:pPr>
            <w:r>
              <w:rPr>
                <w:rFonts w:hint="eastAsia" w:ascii="黑体" w:hAnsi="黑体" w:eastAsia="黑体" w:cs="黑体"/>
                <w:bCs/>
                <w:sz w:val="18"/>
                <w:szCs w:val="18"/>
                <w:lang w:val="en-US" w:eastAsia="zh-CN"/>
              </w:rPr>
              <w:t>类型</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1D4A">
            <w:pPr>
              <w:spacing w:line="260" w:lineRule="exact"/>
              <w:jc w:val="center"/>
              <w:rPr>
                <w:rFonts w:hint="default" w:ascii="黑体" w:hAnsi="黑体" w:eastAsia="黑体" w:cs="黑体"/>
                <w:bCs/>
                <w:sz w:val="18"/>
                <w:szCs w:val="18"/>
              </w:rPr>
            </w:pPr>
            <w:r>
              <w:rPr>
                <w:rFonts w:hint="eastAsia" w:ascii="黑体" w:hAnsi="黑体" w:eastAsia="黑体" w:cs="黑体"/>
                <w:bCs/>
                <w:sz w:val="18"/>
                <w:szCs w:val="18"/>
                <w:lang w:val="en-US" w:eastAsia="zh-CN"/>
              </w:rPr>
              <w:t>成果名称</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1DE5">
            <w:pPr>
              <w:spacing w:line="260" w:lineRule="exact"/>
              <w:jc w:val="center"/>
              <w:rPr>
                <w:rFonts w:hint="default" w:ascii="黑体" w:hAnsi="黑体" w:eastAsia="黑体" w:cs="黑体"/>
                <w:bCs/>
                <w:sz w:val="18"/>
                <w:szCs w:val="18"/>
              </w:rPr>
            </w:pPr>
            <w:r>
              <w:rPr>
                <w:rFonts w:hint="eastAsia" w:ascii="黑体" w:hAnsi="黑体" w:eastAsia="黑体" w:cs="黑体"/>
                <w:bCs/>
                <w:sz w:val="18"/>
                <w:szCs w:val="18"/>
                <w:lang w:val="en-US" w:eastAsia="zh-CN"/>
              </w:rPr>
              <w:t>编号（年卷页；版号）</w:t>
            </w:r>
          </w:p>
        </w:tc>
        <w:tc>
          <w:tcPr>
            <w:tcW w:w="1752" w:type="dxa"/>
            <w:tcBorders>
              <w:top w:val="single" w:color="000000" w:sz="4" w:space="0"/>
              <w:left w:val="single" w:color="000000" w:sz="4" w:space="0"/>
              <w:bottom w:val="single" w:color="000000" w:sz="4" w:space="0"/>
              <w:right w:val="single" w:color="auto" w:sz="4" w:space="0"/>
            </w:tcBorders>
            <w:shd w:val="clear" w:color="auto" w:fill="auto"/>
            <w:vAlign w:val="center"/>
          </w:tcPr>
          <w:p w14:paraId="72CD64AF">
            <w:pPr>
              <w:spacing w:line="260" w:lineRule="exact"/>
              <w:jc w:val="center"/>
              <w:rPr>
                <w:rFonts w:hint="default" w:ascii="黑体" w:hAnsi="黑体" w:eastAsia="黑体" w:cs="黑体"/>
                <w:bCs/>
                <w:sz w:val="18"/>
                <w:szCs w:val="18"/>
              </w:rPr>
            </w:pPr>
            <w:r>
              <w:rPr>
                <w:rFonts w:hint="eastAsia" w:ascii="黑体" w:hAnsi="黑体" w:eastAsia="黑体" w:cs="黑体"/>
                <w:bCs/>
                <w:sz w:val="18"/>
                <w:szCs w:val="18"/>
                <w:lang w:val="en-US" w:eastAsia="zh-CN"/>
              </w:rPr>
              <w:t>授权发布日期</w:t>
            </w:r>
          </w:p>
        </w:tc>
        <w:tc>
          <w:tcPr>
            <w:tcW w:w="3105" w:type="dxa"/>
            <w:tcBorders>
              <w:top w:val="single" w:color="auto" w:sz="4" w:space="0"/>
              <w:left w:val="single" w:color="auto" w:sz="4" w:space="0"/>
              <w:bottom w:val="single" w:color="auto" w:sz="4" w:space="0"/>
              <w:right w:val="single" w:color="auto" w:sz="4" w:space="0"/>
            </w:tcBorders>
            <w:shd w:val="clear" w:color="auto" w:fill="auto"/>
            <w:vAlign w:val="center"/>
          </w:tcPr>
          <w:p w14:paraId="3B877C03">
            <w:pPr>
              <w:spacing w:line="260" w:lineRule="exact"/>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完成人</w:t>
            </w:r>
          </w:p>
          <w:p w14:paraId="48B7E132">
            <w:pPr>
              <w:spacing w:line="260" w:lineRule="exact"/>
              <w:jc w:val="center"/>
              <w:rPr>
                <w:rFonts w:hint="default" w:ascii="黑体" w:hAnsi="黑体" w:eastAsia="黑体" w:cs="黑体"/>
                <w:bCs/>
                <w:sz w:val="18"/>
                <w:szCs w:val="18"/>
                <w:lang w:val="en-US" w:eastAsia="zh-CN"/>
              </w:rPr>
            </w:pPr>
            <w:r>
              <w:rPr>
                <w:rFonts w:hint="eastAsia" w:ascii="黑体" w:hAnsi="黑体" w:eastAsia="黑体" w:cs="黑体"/>
                <w:bCs/>
                <w:sz w:val="18"/>
                <w:szCs w:val="18"/>
                <w:lang w:val="en-US" w:eastAsia="zh-CN"/>
              </w:rPr>
              <w:t>（作者）</w:t>
            </w:r>
          </w:p>
        </w:tc>
        <w:tc>
          <w:tcPr>
            <w:tcW w:w="1800" w:type="dxa"/>
            <w:tcBorders>
              <w:top w:val="single" w:color="000000" w:sz="4" w:space="0"/>
              <w:left w:val="single" w:color="auto" w:sz="4" w:space="0"/>
              <w:right w:val="single" w:color="000000" w:sz="4" w:space="0"/>
            </w:tcBorders>
            <w:shd w:val="clear" w:color="auto" w:fill="auto"/>
            <w:vAlign w:val="center"/>
          </w:tcPr>
          <w:p w14:paraId="1BA10570">
            <w:pPr>
              <w:spacing w:line="260" w:lineRule="exact"/>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完成单位</w:t>
            </w:r>
          </w:p>
          <w:p w14:paraId="736ADC57">
            <w:pPr>
              <w:spacing w:line="260" w:lineRule="exact"/>
              <w:jc w:val="center"/>
              <w:rPr>
                <w:rFonts w:hint="default" w:ascii="黑体" w:hAnsi="黑体" w:eastAsia="黑体" w:cs="黑体"/>
                <w:bCs/>
                <w:sz w:val="18"/>
                <w:szCs w:val="18"/>
                <w:lang w:val="en-US" w:eastAsia="zh-CN"/>
              </w:rPr>
            </w:pPr>
            <w:r>
              <w:rPr>
                <w:rFonts w:hint="eastAsia" w:ascii="黑体" w:hAnsi="黑体" w:eastAsia="黑体" w:cs="黑体"/>
                <w:bCs/>
                <w:sz w:val="18"/>
                <w:szCs w:val="18"/>
                <w:lang w:val="en-US" w:eastAsia="zh-CN"/>
              </w:rPr>
              <w:t>（署名单位）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C14D">
            <w:pPr>
              <w:spacing w:line="260" w:lineRule="exact"/>
              <w:jc w:val="center"/>
              <w:rPr>
                <w:rFonts w:hint="default" w:ascii="黑体" w:hAnsi="黑体" w:eastAsia="黑体" w:cs="黑体"/>
                <w:bCs/>
                <w:sz w:val="18"/>
                <w:szCs w:val="18"/>
              </w:rPr>
            </w:pPr>
            <w:r>
              <w:rPr>
                <w:rFonts w:hint="eastAsia" w:ascii="黑体" w:hAnsi="黑体" w:eastAsia="黑体" w:cs="黑体"/>
                <w:bCs/>
                <w:sz w:val="18"/>
                <w:szCs w:val="18"/>
                <w:lang w:val="en-US" w:eastAsia="zh-CN"/>
              </w:rPr>
              <w:t>授权发布部门（刊名）</w:t>
            </w:r>
          </w:p>
        </w:tc>
        <w:tc>
          <w:tcPr>
            <w:tcW w:w="990" w:type="dxa"/>
            <w:tcBorders>
              <w:top w:val="single" w:color="000000" w:sz="4" w:space="0"/>
              <w:left w:val="single" w:color="000000" w:sz="4" w:space="0"/>
              <w:right w:val="single" w:color="000000" w:sz="4" w:space="0"/>
            </w:tcBorders>
            <w:shd w:val="clear" w:color="auto" w:fill="auto"/>
            <w:vAlign w:val="center"/>
          </w:tcPr>
          <w:p w14:paraId="40CEB6E1">
            <w:pPr>
              <w:spacing w:line="260" w:lineRule="exact"/>
              <w:jc w:val="center"/>
              <w:rPr>
                <w:rFonts w:hint="eastAsia" w:ascii="黑体" w:hAnsi="黑体" w:eastAsia="黑体" w:cs="黑体"/>
                <w:bCs/>
                <w:sz w:val="18"/>
                <w:szCs w:val="18"/>
                <w:lang w:val="en-US" w:eastAsia="zh-CN"/>
              </w:rPr>
            </w:pPr>
            <w:r>
              <w:rPr>
                <w:rFonts w:hint="eastAsia" w:ascii="黑体" w:hAnsi="黑体" w:eastAsia="黑体" w:cs="黑体"/>
                <w:bCs/>
                <w:sz w:val="18"/>
                <w:szCs w:val="18"/>
                <w:lang w:val="en-US" w:eastAsia="zh-CN"/>
              </w:rPr>
              <w:t>成果状态</w:t>
            </w:r>
          </w:p>
          <w:p w14:paraId="6C6916CC">
            <w:pPr>
              <w:keepNext w:val="0"/>
              <w:keepLines w:val="0"/>
              <w:widowControl/>
              <w:suppressLineNumbers w:val="0"/>
              <w:jc w:val="center"/>
              <w:textAlignment w:val="center"/>
              <w:rPr>
                <w:rFonts w:hint="default" w:ascii="方正黑体_GBK" w:hAnsi="方正黑体_GBK" w:eastAsia="方正黑体_GBK" w:cs="方正黑体_GBK"/>
                <w:i w:val="0"/>
                <w:iCs w:val="0"/>
                <w:color w:val="000000"/>
                <w:sz w:val="18"/>
                <w:szCs w:val="18"/>
                <w:u w:val="none"/>
              </w:rPr>
            </w:pPr>
            <w:r>
              <w:rPr>
                <w:rFonts w:hint="eastAsia" w:ascii="黑体" w:hAnsi="黑体" w:eastAsia="黑体" w:cs="黑体"/>
                <w:bCs/>
                <w:sz w:val="18"/>
                <w:szCs w:val="18"/>
                <w:lang w:val="en-US" w:eastAsia="zh-CN"/>
              </w:rPr>
              <w:t>（通讯</w:t>
            </w:r>
            <w:r>
              <w:rPr>
                <w:rStyle w:val="14"/>
                <w:lang w:val="en-US" w:eastAsia="zh-CN" w:bidi="ar"/>
              </w:rPr>
              <w:t>作者）</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558E">
            <w:pPr>
              <w:spacing w:line="260" w:lineRule="exact"/>
              <w:jc w:val="center"/>
              <w:rPr>
                <w:rFonts w:hint="default" w:ascii="黑体" w:hAnsi="黑体" w:eastAsia="黑体" w:cs="黑体"/>
                <w:bCs/>
                <w:sz w:val="18"/>
                <w:szCs w:val="18"/>
              </w:rPr>
            </w:pPr>
            <w:r>
              <w:rPr>
                <w:rFonts w:hint="eastAsia" w:ascii="黑体" w:hAnsi="黑体" w:eastAsia="黑体" w:cs="黑体"/>
                <w:bCs/>
                <w:sz w:val="18"/>
                <w:szCs w:val="18"/>
                <w:lang w:val="en-US" w:eastAsia="zh-CN"/>
              </w:rPr>
              <w:t>广西单位是否原始署名</w:t>
            </w:r>
          </w:p>
        </w:tc>
      </w:tr>
      <w:tr w14:paraId="4DE85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D7B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发明专利</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D8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区分不同象草品种的DNA条形码标准检测基因及其应用</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77DF0">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ZL 2021 1 0654405.7</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807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2022-05-27</w:t>
            </w:r>
          </w:p>
        </w:tc>
        <w:tc>
          <w:tcPr>
            <w:tcW w:w="3105" w:type="dxa"/>
            <w:tcBorders>
              <w:top w:val="single" w:color="auto" w:sz="4" w:space="0"/>
              <w:left w:val="single" w:color="000000" w:sz="4" w:space="0"/>
              <w:bottom w:val="single" w:color="000000" w:sz="4" w:space="0"/>
              <w:right w:val="single" w:color="000000" w:sz="4" w:space="0"/>
            </w:tcBorders>
            <w:shd w:val="clear" w:color="auto" w:fill="auto"/>
            <w:vAlign w:val="center"/>
          </w:tcPr>
          <w:p w14:paraId="43E20B6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张吉宇，闫启，易显凤，李洁，张正社，卢丽燕</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B9B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兰州大学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9A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国家知识产权局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99C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3AB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否</w:t>
            </w:r>
          </w:p>
        </w:tc>
      </w:tr>
      <w:tr w14:paraId="244F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34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发明专利</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82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一种提高牛肝功能的饲料及其应用</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96E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ZL 2020 1 1607178.4</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5EB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2023-02-28</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9A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文信旺，易显凤，贾银海，易显菊，林刚，罗明智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5C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广西壮族自治区畜牧研究所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C1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国家知识产权局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0F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8C0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4799E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C2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发明专利</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C7E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一种提高猪肠道微生物多样性的饲料及其应用</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39B9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ZL 2020 1 1377981.3</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1AE3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2022-07-15</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A9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黄志朝，易显凤，陈冬冬，黄光云，曹树威，易显菊</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1E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广西壮族自治区畜牧研究所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62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国家知识产权局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50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51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1C68A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48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发明专利</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01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基于植物金属离子鳌合液的鸡饲料及其应用</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ACB3">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ZL 2020 1 1354034.2</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D9C0">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2023-10-20</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E0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易显凤，庞天德，丘金花，易显菊，林刚，王自豪，黄-龙</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FE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广西壮族自治区畜牧研究所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57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国家知识产权局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C99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70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5223E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E4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发明专利</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DD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马棘与甜象草混合青贮方法</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3BD7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ZL 2018 1 1473210.7</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2F2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2021-11-23</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E7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向白菊，蒋安，张健，黄德均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EF2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重庆市畜牧科学院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F17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国家知识产权局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EE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68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否</w:t>
            </w:r>
          </w:p>
        </w:tc>
      </w:tr>
      <w:tr w14:paraId="35C91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8C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610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Elephant grass supplementation in the feed of fattening pigs affects growth performance, carcass characteristics, blood profiles and intestinal microorganisms</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ADE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 3: 911692</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4D4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2022-08-11</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75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Lijuan Gao, Qi Yan, Jie Li, Tiande Pang, Liyan Lu,</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Xianfeng Yi*, Chris S. Jones*, Jiyu Zhang*</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134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Lanzhou University, Guangxi Institute of Animal Sciences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561F">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Frontiers in Animal Science</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BC0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Xianfeng Yi*, Chris S. Jones*, Jiyu Zhang*</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6B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44E9D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66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E34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Comparative transcriptome study of the elongating internode in elephant grass (Cenchrus purpureus) seedlings in response to exogenous gibberellin applications</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22C2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 178: 114653</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C23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2022-02-04</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F8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Qi Yan, Jie Li, Liyan Lu, Xianfeng Yi, Na Yao, Zhiqiang Lai, Jiyu Zhang*</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87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Lanzhou University, Guangxi Institute of Animal Sciences, International Livestock Research Institute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B210">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Industrial Crops &amp; Products</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B8A0F">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Jiyu Zhang*</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31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1CBD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32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12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象草与白花扁豆对娟姗牛的饲喂效果研究</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C510">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2023, 44 (07): 34-39</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FA0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2023-07-15</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E7A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邓素媛，易显凤，丘金花，黄光云，赖大伟，曹树威，李创举，黄志朝*</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0C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广西农业职业技术大学，广西辽大农业科技集团股份有限公司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6C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家畜生态学报</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6D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黄志朝</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6A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6F441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90A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85B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紫色象草发酵料对桂科黑猪育肥效果分析</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1D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2021, 44 (13): 35-39</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736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2021-07-29</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C9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黄志朝，易显凤，庞天德，史静，王崇洲，邓素媛*，廖云云*</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34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广西辽大饲料集团有限公司，广西壮族自治区畜牧研究所，南宁市农业科学研究所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1E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饲料研究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31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邓素媛，廖云云</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7D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4430E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B0E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论文</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C0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铜驯化后酵母菌发酵对象草营养成分的影响</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9303">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2021, 44 (03): 73-77</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D5C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2021-03-01</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12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张杏艳，陈中华，黄明光，吴柱月，卢文学，周俊华，杨楷，蓝海恩*</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F9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广西壮族自治区畜牧研究所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0D5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饲料研究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45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蓝海恩</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36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是</w:t>
            </w:r>
          </w:p>
        </w:tc>
      </w:tr>
      <w:tr w14:paraId="0B02D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1C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地方标准</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BCC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杂交狼尾草窖贮技术规程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B3E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DB 50/T 1025-2020</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6768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2020-09-04</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9E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何玮，张健，范彦，徐远东，冉启凡，向白菊，高立芳</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C2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重庆市畜牧科学院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A9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重庆市市场监督管理局</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9C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20C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否</w:t>
            </w:r>
          </w:p>
        </w:tc>
      </w:tr>
      <w:tr w14:paraId="0C1E7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E55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团体标准</w:t>
            </w:r>
          </w:p>
        </w:tc>
        <w:tc>
          <w:tcPr>
            <w:tcW w:w="2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9C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杂交狼尾草机械化生产技术规程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564A">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T/HXCY 023-2020</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A02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2020-10-19</w:t>
            </w:r>
          </w:p>
        </w:tc>
        <w:tc>
          <w:tcPr>
            <w:tcW w:w="3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3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张健，何玮，高立芳，杨富裕，张华静，唐露，黄德均，冉启凡，蒋安，徐远东</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FF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重庆市畜牧科学院、中国农业大学、丰都县大地牧歌农业发展有限公司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F3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北京华夏草业产业技术创新战略联盟</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DB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06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否</w:t>
            </w:r>
          </w:p>
        </w:tc>
      </w:tr>
      <w:tr w14:paraId="4515A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4127"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091FD">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14:paraId="761175C5">
            <w:pPr>
              <w:jc w:val="left"/>
              <w:rPr>
                <w:rFonts w:hint="eastAsia" w:ascii="仿宋_GB2312" w:hAnsi="仿宋_GB2312" w:eastAsia="仿宋_GB2312" w:cs="仿宋_GB2312"/>
                <w:bCs/>
                <w:spacing w:val="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val="en-US" w:eastAsia="zh-CN"/>
              </w:rPr>
              <w:t>二</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val="en-US" w:eastAsia="zh-CN"/>
              </w:rPr>
              <w:t>三</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等奖候选个人、候选组织。</w:t>
            </w:r>
          </w:p>
        </w:tc>
      </w:tr>
      <w:tr w14:paraId="794BB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4127"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74AFE">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14:paraId="10703A3A">
            <w:pPr>
              <w:ind w:firstLine="420" w:firstLineChars="200"/>
              <w:jc w:val="left"/>
              <w:rPr>
                <w:rFonts w:hint="eastAsia" w:ascii="宋体" w:hAnsi="宋体" w:eastAsia="宋体" w:cs="宋体"/>
                <w:i w:val="0"/>
                <w:iCs w:val="0"/>
                <w:color w:val="000000"/>
                <w:sz w:val="22"/>
                <w:szCs w:val="22"/>
                <w:u w:val="none"/>
              </w:rPr>
            </w:pPr>
            <w:r>
              <w:rPr>
                <w:rFonts w:hint="eastAsia" w:ascii="仿宋_GB2312" w:hAnsi="仿宋_GB2312" w:eastAsia="仿宋_GB2312" w:cs="仿宋_GB2312"/>
                <w:kern w:val="2"/>
                <w:sz w:val="21"/>
                <w:szCs w:val="21"/>
                <w:lang w:val="en-US" w:eastAsia="zh-CN" w:bidi="ar-SA"/>
              </w:rPr>
              <w:t>广西农业职业技术大学是全国第一所农牧渔类专业为主的高等职业本科技术大学，具有畜禽良种繁育和饲料牧草两大重要研究团队体系，成立以来共建立13个国家和自治区级科研平台。近三年承担省部级以上科研项目50多项，获省部级以上科技奖励16项。</w:t>
            </w:r>
          </w:p>
        </w:tc>
      </w:tr>
      <w:tr w14:paraId="45A1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5" w:hRule="atLeast"/>
        </w:trPr>
        <w:tc>
          <w:tcPr>
            <w:tcW w:w="14127"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EA16">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p>
          <w:p w14:paraId="4D787D4E">
            <w:pPr>
              <w:ind w:firstLine="420" w:firstLineChars="200"/>
              <w:jc w:val="left"/>
              <w:rPr>
                <w:rFonts w:hint="eastAsia" w:ascii="宋体" w:hAnsi="宋体" w:eastAsia="宋体" w:cs="宋体"/>
                <w:i w:val="0"/>
                <w:iCs w:val="0"/>
                <w:color w:val="000000"/>
                <w:sz w:val="22"/>
                <w:szCs w:val="22"/>
                <w:u w:val="none"/>
              </w:rPr>
            </w:pPr>
            <w:r>
              <w:rPr>
                <w:rFonts w:hint="eastAsia" w:ascii="仿宋_GB2312" w:hAnsi="仿宋_GB2312" w:eastAsia="仿宋_GB2312" w:cs="仿宋_GB2312"/>
                <w:kern w:val="2"/>
                <w:sz w:val="21"/>
                <w:szCs w:val="21"/>
                <w:lang w:val="en-US" w:eastAsia="zh-CN" w:bidi="ar-SA"/>
              </w:rPr>
              <w:t>项目着眼于推进广西牛羊猪鸡产业高质量发展、提高饲草供给保障能力，针对象草产业化生产中的薄弱环节，从象草良种种质资源鉴定保护、良种繁育体系建设，耕种收综合机械化生产，生物发酵饲料高效加工、草畜结合等方面开展研究与推广应用，破解广西等南方丘陵地区牧草产业高质量发展瓶颈，推动畜牧业现代化发展。</w:t>
            </w:r>
            <w:bookmarkStart w:id="0" w:name="_GoBack"/>
            <w:bookmarkEnd w:id="0"/>
          </w:p>
        </w:tc>
      </w:tr>
    </w:tbl>
    <w:p w14:paraId="5EA88E82">
      <w:pPr>
        <w:spacing w:line="520" w:lineRule="exact"/>
        <w:jc w:val="both"/>
        <w:rPr>
          <w:rFonts w:hint="eastAsia" w:ascii="方正小标宋简体" w:hAnsi="方正小标宋简体" w:eastAsia="方正小标宋简体" w:cs="方正小标宋简体"/>
          <w:sz w:val="44"/>
          <w:szCs w:val="44"/>
        </w:rPr>
        <w:sectPr>
          <w:pgSz w:w="16838" w:h="11906" w:orient="landscape"/>
          <w:pgMar w:top="1531" w:right="1417" w:bottom="1531" w:left="1417" w:header="851" w:footer="1417" w:gutter="0"/>
          <w:pgNumType w:fmt="numberInDash"/>
          <w:cols w:space="720" w:num="1"/>
          <w:docGrid w:type="lines" w:linePitch="315" w:charSpace="0"/>
        </w:sectPr>
      </w:pPr>
    </w:p>
    <w:p w14:paraId="7D92A1F4">
      <w:pPr>
        <w:adjustRightInd w:val="0"/>
        <w:snapToGrid w:val="0"/>
        <w:spacing w:line="406" w:lineRule="exact"/>
        <w:jc w:val="center"/>
        <w:outlineLvl w:val="1"/>
        <w:rPr>
          <w:snapToGrid w:val="0"/>
          <w:color w:val="000000"/>
          <w:sz w:val="28"/>
          <w:szCs w:val="28"/>
        </w:rPr>
      </w:pPr>
      <w:r>
        <w:rPr>
          <w:rStyle w:val="13"/>
          <w:rFonts w:ascii="Times New Roman" w:eastAsia="方正黑体_GBK"/>
          <w:b w:val="0"/>
          <w:bCs w:val="0"/>
          <w:snapToGrid w:val="0"/>
          <w:color w:val="000000"/>
          <w:kern w:val="2"/>
          <w:sz w:val="28"/>
          <w:szCs w:val="28"/>
        </w:rPr>
        <w:t>候选个人合作情况</w:t>
      </w:r>
    </w:p>
    <w:tbl>
      <w:tblPr>
        <w:tblStyle w:val="9"/>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9"/>
      </w:tblGrid>
      <w:tr w14:paraId="6785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9" w:type="dxa"/>
          </w:tcPr>
          <w:p w14:paraId="353759D5">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14:paraId="7BD479B7">
            <w:pPr>
              <w:keepNext w:val="0"/>
              <w:keepLines w:val="0"/>
              <w:pageBreakBefore w:val="0"/>
              <w:widowControl w:val="0"/>
              <w:kinsoku/>
              <w:wordWrap/>
              <w:overflowPunct/>
              <w:topLinePunct w:val="0"/>
              <w:autoSpaceDE/>
              <w:autoSpaceDN/>
              <w:bidi w:val="0"/>
              <w:adjustRightInd w:val="0"/>
              <w:snapToGrid w:val="0"/>
              <w:spacing w:line="404" w:lineRule="exact"/>
              <w:ind w:firstLine="480" w:firstLineChars="200"/>
              <w:textAlignment w:val="auto"/>
              <w:rPr>
                <w:rFonts w:hint="eastAsia" w:ascii="宋体" w:hAnsi="宋体" w:eastAsia="宋体" w:cs="宋体"/>
                <w:snapToGrid w:val="0"/>
                <w:color w:val="000000"/>
                <w:sz w:val="24"/>
                <w:szCs w:val="24"/>
                <w:lang w:val="en-US" w:eastAsia="zh-CN"/>
              </w:rPr>
            </w:pPr>
            <w:r>
              <w:rPr>
                <w:rFonts w:hint="eastAsia" w:ascii="宋体" w:hAnsi="宋体" w:eastAsia="宋体" w:cs="宋体"/>
                <w:snapToGrid w:val="0"/>
                <w:color w:val="000000"/>
                <w:sz w:val="24"/>
                <w:szCs w:val="24"/>
                <w:lang w:val="en-US" w:eastAsia="zh-CN"/>
              </w:rPr>
              <w:t>“优质高产象草产业化关键技术创新与应用”成果主要完成单位6个，主要完成人10个。完成人之间以优质高产象草产业化关键技术创新与应用为中心，在象草良种鉴定，机械化种植与收获，高价值饲料化应用，生产示范等方面建立合作关系。</w:t>
            </w:r>
          </w:p>
          <w:p w14:paraId="3AA23AD6">
            <w:pPr>
              <w:keepNext w:val="0"/>
              <w:keepLines w:val="0"/>
              <w:pageBreakBefore w:val="0"/>
              <w:widowControl w:val="0"/>
              <w:numPr>
                <w:ilvl w:val="0"/>
                <w:numId w:val="0"/>
              </w:numPr>
              <w:kinsoku/>
              <w:wordWrap/>
              <w:overflowPunct/>
              <w:topLinePunct w:val="0"/>
              <w:autoSpaceDE/>
              <w:autoSpaceDN/>
              <w:bidi w:val="0"/>
              <w:adjustRightInd w:val="0"/>
              <w:snapToGrid w:val="0"/>
              <w:spacing w:line="404" w:lineRule="exact"/>
              <w:ind w:firstLine="482" w:firstLineChars="200"/>
              <w:textAlignment w:val="auto"/>
              <w:rPr>
                <w:rFonts w:hint="eastAsia" w:ascii="宋体" w:hAnsi="宋体" w:eastAsia="宋体" w:cs="宋体"/>
                <w:snapToGrid w:val="0"/>
                <w:color w:val="000000"/>
                <w:sz w:val="24"/>
                <w:szCs w:val="24"/>
                <w:lang w:val="en-US" w:eastAsia="zh-CN"/>
              </w:rPr>
            </w:pPr>
            <w:r>
              <w:rPr>
                <w:rFonts w:hint="eastAsia" w:ascii="宋体" w:hAnsi="宋体" w:eastAsia="宋体" w:cs="宋体"/>
                <w:b/>
                <w:bCs/>
                <w:snapToGrid w:val="0"/>
                <w:color w:val="000000"/>
                <w:sz w:val="24"/>
                <w:szCs w:val="24"/>
                <w:lang w:val="en-US" w:eastAsia="zh-CN"/>
              </w:rPr>
              <w:t>1.共同收集鉴定象草品种，推广象草机械化种植和饲料化应用。</w:t>
            </w:r>
            <w:r>
              <w:rPr>
                <w:rFonts w:hint="eastAsia" w:ascii="宋体" w:hAnsi="宋体" w:eastAsia="宋体" w:cs="宋体"/>
                <w:snapToGrid w:val="0"/>
                <w:color w:val="000000"/>
                <w:sz w:val="24"/>
                <w:szCs w:val="24"/>
                <w:lang w:val="en-US" w:eastAsia="zh-CN"/>
              </w:rPr>
              <w:t>本人及本单位候选人邓素媛、庞天德、张杏艳与四川省林业和草原发展研究中心张健均长期从事象草种质资源收集、机械化种植与收获、保存、饲料化利用及推广工作，大家共同合作、指导象草的机械化种植、机械化收获与保存及饲料化开发利用，并且将所开发出的象草产业化应用技术在当地及周边省市推广种植利用。</w:t>
            </w:r>
          </w:p>
          <w:p w14:paraId="7F02AABF">
            <w:pPr>
              <w:keepNext w:val="0"/>
              <w:keepLines w:val="0"/>
              <w:pageBreakBefore w:val="0"/>
              <w:widowControl w:val="0"/>
              <w:numPr>
                <w:ilvl w:val="0"/>
                <w:numId w:val="0"/>
              </w:numPr>
              <w:kinsoku/>
              <w:wordWrap/>
              <w:overflowPunct/>
              <w:topLinePunct w:val="0"/>
              <w:autoSpaceDE/>
              <w:autoSpaceDN/>
              <w:bidi w:val="0"/>
              <w:adjustRightInd w:val="0"/>
              <w:snapToGrid w:val="0"/>
              <w:spacing w:line="404" w:lineRule="exact"/>
              <w:ind w:firstLine="482" w:firstLineChars="200"/>
              <w:textAlignment w:val="auto"/>
              <w:rPr>
                <w:rFonts w:hint="eastAsia" w:ascii="宋体" w:hAnsi="宋体" w:eastAsia="宋体" w:cs="宋体"/>
                <w:snapToGrid w:val="0"/>
                <w:color w:val="000000"/>
                <w:sz w:val="24"/>
                <w:szCs w:val="24"/>
                <w:lang w:val="en-US" w:eastAsia="zh-CN"/>
              </w:rPr>
            </w:pPr>
            <w:r>
              <w:rPr>
                <w:rFonts w:hint="eastAsia" w:ascii="宋体" w:hAnsi="宋体" w:eastAsia="宋体" w:cs="宋体"/>
                <w:b/>
                <w:bCs/>
                <w:snapToGrid w:val="0"/>
                <w:color w:val="000000"/>
                <w:sz w:val="24"/>
                <w:szCs w:val="24"/>
                <w:lang w:val="en-US" w:eastAsia="zh-CN"/>
              </w:rPr>
              <w:t>2.项目合作。</w:t>
            </w:r>
            <w:r>
              <w:rPr>
                <w:rFonts w:hint="eastAsia" w:ascii="宋体" w:hAnsi="宋体" w:eastAsia="宋体" w:cs="宋体"/>
                <w:snapToGrid w:val="0"/>
                <w:color w:val="000000"/>
                <w:sz w:val="24"/>
                <w:szCs w:val="24"/>
                <w:lang w:val="en-US" w:eastAsia="zh-CN"/>
              </w:rPr>
              <w:t>本人及本单位候选人邓素媛、庞天德与兰州大学张吉宇、闫启，广西浩众农业科技有限公司黄志朝，广西大学梁琼，广西汇创牧业有限公司陈伟江等候选人共同参与“广西优质象草新品种繁育及高质量生产加工技术研究示范”课题的实施与成果推广工作。</w:t>
            </w:r>
          </w:p>
          <w:p w14:paraId="51EFB3BD">
            <w:pPr>
              <w:keepNext w:val="0"/>
              <w:keepLines w:val="0"/>
              <w:pageBreakBefore w:val="0"/>
              <w:widowControl w:val="0"/>
              <w:kinsoku/>
              <w:wordWrap/>
              <w:overflowPunct/>
              <w:topLinePunct w:val="0"/>
              <w:autoSpaceDE/>
              <w:autoSpaceDN/>
              <w:bidi w:val="0"/>
              <w:adjustRightInd w:val="0"/>
              <w:snapToGrid w:val="0"/>
              <w:spacing w:line="404" w:lineRule="exact"/>
              <w:ind w:firstLine="482" w:firstLineChars="200"/>
              <w:textAlignment w:val="auto"/>
              <w:rPr>
                <w:rFonts w:hint="eastAsia" w:ascii="宋体" w:hAnsi="宋体" w:eastAsia="宋体" w:cs="宋体"/>
                <w:snapToGrid w:val="0"/>
                <w:color w:val="000000"/>
                <w:sz w:val="24"/>
                <w:szCs w:val="24"/>
                <w:lang w:val="en-US" w:eastAsia="zh-CN"/>
              </w:rPr>
            </w:pPr>
            <w:r>
              <w:rPr>
                <w:rFonts w:hint="eastAsia" w:ascii="宋体" w:hAnsi="宋体" w:eastAsia="宋体" w:cs="宋体"/>
                <w:b/>
                <w:bCs/>
                <w:snapToGrid w:val="0"/>
                <w:color w:val="000000"/>
                <w:sz w:val="24"/>
                <w:szCs w:val="24"/>
                <w:lang w:val="en-US" w:eastAsia="zh-CN"/>
              </w:rPr>
              <w:t>3.共同知识产权。</w:t>
            </w:r>
            <w:r>
              <w:rPr>
                <w:rFonts w:hint="eastAsia" w:ascii="宋体" w:hAnsi="宋体" w:eastAsia="宋体" w:cs="宋体"/>
                <w:snapToGrid w:val="0"/>
                <w:color w:val="000000"/>
                <w:sz w:val="24"/>
                <w:szCs w:val="24"/>
                <w:lang w:val="en-US" w:eastAsia="zh-CN"/>
              </w:rPr>
              <w:t>本人与张吉宇、闫启共同完成授权发明专利“区分不同象草品种的DNA条形码标准检测基因及其应用”，与黄志朝共同完成授权发明专利“一种提高猪肠道微生物多样性的饲料及其应用”，与黄志朝、邓素媛共同完成授权发明专利“一种提高鸡肠道微生物多样性的饲料及其应用”，与陈伟江、黄志朝共同完成授权实用新型专利“一种高效施肥装置”，与邓素媛、梁琼共同完成授权实用新型专利“一种松土粉茬一体机”，与梁琼、庞天德共同完成授权实用新型专利“一种青饲料收割机”，与陈伟江、邓素媛、梁琼、庞天德共同参与企业标准《象草机械化生产技术规程》。</w:t>
            </w:r>
          </w:p>
          <w:p w14:paraId="31177805">
            <w:pPr>
              <w:keepNext w:val="0"/>
              <w:keepLines w:val="0"/>
              <w:pageBreakBefore w:val="0"/>
              <w:widowControl w:val="0"/>
              <w:kinsoku/>
              <w:wordWrap/>
              <w:overflowPunct/>
              <w:topLinePunct w:val="0"/>
              <w:autoSpaceDE/>
              <w:autoSpaceDN/>
              <w:bidi w:val="0"/>
              <w:adjustRightInd w:val="0"/>
              <w:snapToGrid w:val="0"/>
              <w:spacing w:line="404" w:lineRule="exact"/>
              <w:ind w:firstLine="482" w:firstLineChars="200"/>
              <w:textAlignment w:val="auto"/>
              <w:rPr>
                <w:rFonts w:ascii="Times New Roman"/>
                <w:snapToGrid w:val="0"/>
                <w:color w:val="000000"/>
                <w:sz w:val="28"/>
                <w:szCs w:val="28"/>
              </w:rPr>
            </w:pPr>
            <w:r>
              <w:rPr>
                <w:rFonts w:hint="eastAsia" w:ascii="宋体" w:hAnsi="宋体" w:eastAsia="宋体" w:cs="宋体"/>
                <w:b/>
                <w:bCs/>
                <w:snapToGrid w:val="0"/>
                <w:color w:val="000000"/>
                <w:sz w:val="24"/>
                <w:szCs w:val="24"/>
                <w:lang w:val="en-US" w:eastAsia="zh-CN"/>
              </w:rPr>
              <w:t>4.论文合著。</w:t>
            </w:r>
            <w:r>
              <w:rPr>
                <w:rFonts w:hint="eastAsia" w:ascii="宋体" w:hAnsi="宋体" w:eastAsia="宋体" w:cs="宋体"/>
                <w:snapToGrid w:val="0"/>
                <w:color w:val="000000"/>
                <w:sz w:val="24"/>
                <w:szCs w:val="24"/>
                <w:lang w:val="en-US" w:eastAsia="zh-CN"/>
              </w:rPr>
              <w:t>本人与张吉宇、闫启、庞天德共同合著《育肥猪饲料中添加象草对其生长性能、胴体特性、血液特征和肠道微生物的影响研究》，与张吉宇、闫启共同合著《外源赤霉素对象草幼苗节间伸长响应的比较转录组研究》，与邓素媛、黄志朝共同合著《象草与白花扁豆对娟姗牛的饲喂效果研究》，与黄志朝、邓素媛、庞天德共同合著《紫色象草发酵料对桂科黑猪育肥效果分析》，与张吉宇、闫启共同合著《象草全基因组bHLH转录因子家族鉴定及表达分析》，与梁琼共同合著《广西优质象草机械化生产技术模式》，与黄志朝、庞天德、邓素媛共同合著《日粮添加发酵桂闽引象草对金陵花鸡屠宰性能、肌肉品质和鸡肉氨基酸含量的影响》。</w:t>
            </w:r>
            <w:r>
              <w:rPr>
                <w:rFonts w:ascii="Times New Roman"/>
                <w:snapToGrid w:val="0"/>
                <w:color w:val="000000"/>
                <w:sz w:val="28"/>
                <w:szCs w:val="28"/>
              </w:rPr>
              <w:t xml:space="preserve"> </w:t>
            </w:r>
          </w:p>
          <w:p w14:paraId="287A8CE5">
            <w:pPr>
              <w:adjustRightInd w:val="0"/>
              <w:snapToGrid w:val="0"/>
              <w:spacing w:line="406" w:lineRule="exact"/>
              <w:rPr>
                <w:snapToGrid w:val="0"/>
                <w:color w:val="000000"/>
                <w:sz w:val="28"/>
                <w:szCs w:val="28"/>
              </w:rPr>
            </w:pPr>
          </w:p>
          <w:p w14:paraId="0EFE0001">
            <w:pPr>
              <w:adjustRightInd w:val="0"/>
              <w:snapToGrid w:val="0"/>
              <w:spacing w:line="406" w:lineRule="exact"/>
              <w:ind w:firstLine="560" w:firstLineChars="200"/>
              <w:rPr>
                <w:snapToGrid w:val="0"/>
                <w:color w:val="000000"/>
                <w:sz w:val="28"/>
                <w:szCs w:val="28"/>
              </w:rPr>
            </w:pPr>
          </w:p>
          <w:p w14:paraId="3786FC86">
            <w:pPr>
              <w:adjustRightInd w:val="0"/>
              <w:snapToGrid w:val="0"/>
              <w:spacing w:line="406" w:lineRule="exact"/>
              <w:ind w:firstLine="560" w:firstLineChars="200"/>
              <w:rPr>
                <w:snapToGrid w:val="0"/>
                <w:color w:val="000000"/>
                <w:sz w:val="28"/>
                <w:szCs w:val="28"/>
              </w:rPr>
            </w:pPr>
          </w:p>
          <w:p w14:paraId="4653044E">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14:paraId="1FE610A1">
            <w:pPr>
              <w:adjustRightInd w:val="0"/>
              <w:snapToGrid w:val="0"/>
              <w:spacing w:line="406" w:lineRule="exact"/>
              <w:rPr>
                <w:rFonts w:eastAsia="方正黑体_GBK"/>
                <w:snapToGrid w:val="0"/>
                <w:color w:val="000000"/>
                <w:sz w:val="28"/>
                <w:szCs w:val="28"/>
              </w:rPr>
            </w:pPr>
          </w:p>
        </w:tc>
      </w:tr>
    </w:tbl>
    <w:p w14:paraId="1E1B1A08">
      <w:pPr>
        <w:adjustRightInd w:val="0"/>
        <w:snapToGrid w:val="0"/>
        <w:spacing w:line="406" w:lineRule="exact"/>
        <w:rPr>
          <w:snapToGrid w:val="0"/>
          <w:color w:val="000000"/>
          <w:sz w:val="28"/>
          <w:szCs w:val="28"/>
        </w:rPr>
        <w:sectPr>
          <w:pgSz w:w="11906" w:h="16838"/>
          <w:pgMar w:top="1417" w:right="1531" w:bottom="1417" w:left="1531" w:header="851" w:footer="1417" w:gutter="0"/>
          <w:pgNumType w:fmt="numberInDash"/>
          <w:cols w:space="720" w:num="1"/>
          <w:docGrid w:type="lines" w:linePitch="315" w:charSpace="0"/>
        </w:sectPr>
      </w:pPr>
    </w:p>
    <w:p w14:paraId="1374D152">
      <w:pPr>
        <w:pStyle w:val="2"/>
      </w:pPr>
    </w:p>
    <w:p w14:paraId="7904CF1F">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8"/>
        <w:tblW w:w="141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5"/>
        <w:gridCol w:w="1680"/>
        <w:gridCol w:w="3261"/>
        <w:gridCol w:w="1186"/>
        <w:gridCol w:w="5788"/>
        <w:gridCol w:w="1144"/>
        <w:gridCol w:w="553"/>
      </w:tblGrid>
      <w:tr w14:paraId="5471C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77F0CCA4">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序号</w:t>
            </w:r>
          </w:p>
        </w:tc>
        <w:tc>
          <w:tcPr>
            <w:tcW w:w="1680" w:type="dxa"/>
            <w:tcBorders>
              <w:top w:val="single" w:color="000000" w:sz="4" w:space="0"/>
              <w:left w:val="nil"/>
              <w:bottom w:val="single" w:color="000000" w:sz="4" w:space="0"/>
              <w:right w:val="single" w:color="000000" w:sz="4" w:space="0"/>
            </w:tcBorders>
            <w:vAlign w:val="center"/>
          </w:tcPr>
          <w:p w14:paraId="74AC0B21">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合作方式</w:t>
            </w:r>
          </w:p>
        </w:tc>
        <w:tc>
          <w:tcPr>
            <w:tcW w:w="3261" w:type="dxa"/>
            <w:tcBorders>
              <w:top w:val="single" w:color="000000" w:sz="4" w:space="0"/>
              <w:left w:val="nil"/>
              <w:bottom w:val="single" w:color="000000" w:sz="4" w:space="0"/>
              <w:right w:val="single" w:color="000000" w:sz="4" w:space="0"/>
            </w:tcBorders>
            <w:vAlign w:val="center"/>
          </w:tcPr>
          <w:p w14:paraId="4F616BE8">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合作者</w:t>
            </w:r>
          </w:p>
        </w:tc>
        <w:tc>
          <w:tcPr>
            <w:tcW w:w="1186" w:type="dxa"/>
            <w:tcBorders>
              <w:top w:val="single" w:color="000000" w:sz="4" w:space="0"/>
              <w:left w:val="nil"/>
              <w:bottom w:val="single" w:color="000000" w:sz="4" w:space="0"/>
              <w:right w:val="single" w:color="000000" w:sz="4" w:space="0"/>
            </w:tcBorders>
            <w:vAlign w:val="center"/>
          </w:tcPr>
          <w:p w14:paraId="7CEE8C33">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合作时间</w:t>
            </w:r>
          </w:p>
        </w:tc>
        <w:tc>
          <w:tcPr>
            <w:tcW w:w="5788" w:type="dxa"/>
            <w:tcBorders>
              <w:top w:val="single" w:color="000000" w:sz="4" w:space="0"/>
              <w:left w:val="nil"/>
              <w:bottom w:val="single" w:color="000000" w:sz="4" w:space="0"/>
              <w:right w:val="single" w:color="000000" w:sz="4" w:space="0"/>
            </w:tcBorders>
            <w:vAlign w:val="center"/>
          </w:tcPr>
          <w:p w14:paraId="5E171F13">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合作成果</w:t>
            </w:r>
          </w:p>
        </w:tc>
        <w:tc>
          <w:tcPr>
            <w:tcW w:w="1144" w:type="dxa"/>
            <w:tcBorders>
              <w:top w:val="single" w:color="000000" w:sz="4" w:space="0"/>
              <w:left w:val="nil"/>
              <w:bottom w:val="single" w:color="000000" w:sz="4" w:space="0"/>
              <w:right w:val="single" w:color="000000" w:sz="4" w:space="0"/>
            </w:tcBorders>
            <w:vAlign w:val="center"/>
          </w:tcPr>
          <w:p w14:paraId="6C7F7594">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附件编号</w:t>
            </w:r>
          </w:p>
        </w:tc>
        <w:tc>
          <w:tcPr>
            <w:tcW w:w="553" w:type="dxa"/>
            <w:tcBorders>
              <w:top w:val="single" w:color="000000" w:sz="4" w:space="0"/>
              <w:left w:val="nil"/>
              <w:bottom w:val="single" w:color="000000" w:sz="4" w:space="0"/>
              <w:right w:val="single" w:color="000000" w:sz="4" w:space="0"/>
            </w:tcBorders>
            <w:vAlign w:val="center"/>
          </w:tcPr>
          <w:p w14:paraId="209485EC">
            <w:pPr>
              <w:adjustRightInd w:val="0"/>
              <w:snapToGrid w:val="0"/>
              <w:spacing w:line="320" w:lineRule="exact"/>
              <w:jc w:val="center"/>
              <w:rPr>
                <w:rFonts w:eastAsia="方正黑体_GBK"/>
                <w:snapToGrid w:val="0"/>
                <w:color w:val="000000"/>
                <w:sz w:val="21"/>
                <w:szCs w:val="21"/>
              </w:rPr>
            </w:pPr>
            <w:r>
              <w:rPr>
                <w:rFonts w:eastAsia="方正黑体_GBK"/>
                <w:snapToGrid w:val="0"/>
                <w:color w:val="000000"/>
                <w:sz w:val="21"/>
                <w:szCs w:val="21"/>
              </w:rPr>
              <w:t>备注</w:t>
            </w:r>
          </w:p>
        </w:tc>
      </w:tr>
      <w:tr w14:paraId="64DA1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3A17359F">
            <w:pPr>
              <w:adjustRightInd w:val="0"/>
              <w:snapToGrid w:val="0"/>
              <w:spacing w:line="320" w:lineRule="exact"/>
              <w:rPr>
                <w:rFonts w:hint="eastAsia" w:eastAsia="宋体"/>
                <w:snapToGrid w:val="0"/>
                <w:color w:val="000000"/>
                <w:sz w:val="21"/>
                <w:szCs w:val="21"/>
                <w:lang w:val="en-US" w:eastAsia="zh-CN"/>
              </w:rPr>
            </w:pPr>
            <w:r>
              <w:rPr>
                <w:rFonts w:hint="eastAsia"/>
                <w:snapToGrid w:val="0"/>
                <w:color w:val="000000"/>
                <w:sz w:val="21"/>
                <w:szCs w:val="21"/>
                <w:lang w:val="en-US" w:eastAsia="zh-CN"/>
              </w:rPr>
              <w:t>1</w:t>
            </w:r>
          </w:p>
        </w:tc>
        <w:tc>
          <w:tcPr>
            <w:tcW w:w="1680" w:type="dxa"/>
            <w:tcBorders>
              <w:top w:val="single" w:color="000000" w:sz="4" w:space="0"/>
              <w:left w:val="nil"/>
              <w:bottom w:val="single" w:color="000000" w:sz="4" w:space="0"/>
              <w:right w:val="single" w:color="000000" w:sz="4" w:space="0"/>
            </w:tcBorders>
            <w:vAlign w:val="center"/>
          </w:tcPr>
          <w:p w14:paraId="54249200">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lang w:eastAsia="zh-CN"/>
              </w:rPr>
              <w:t>共同立项</w:t>
            </w:r>
          </w:p>
        </w:tc>
        <w:tc>
          <w:tcPr>
            <w:tcW w:w="3261" w:type="dxa"/>
            <w:tcBorders>
              <w:top w:val="single" w:color="000000" w:sz="4" w:space="0"/>
              <w:left w:val="nil"/>
              <w:bottom w:val="single" w:color="000000" w:sz="4" w:space="0"/>
              <w:right w:val="single" w:color="000000" w:sz="4" w:space="0"/>
            </w:tcBorders>
            <w:vAlign w:val="center"/>
          </w:tcPr>
          <w:p w14:paraId="115CC6E7">
            <w:pPr>
              <w:adjustRightInd w:val="0"/>
              <w:snapToGrid w:val="0"/>
              <w:spacing w:line="320" w:lineRule="exact"/>
              <w:rPr>
                <w:snapToGrid w:val="0"/>
                <w:color w:val="auto"/>
                <w:sz w:val="21"/>
                <w:szCs w:val="21"/>
              </w:rPr>
            </w:pPr>
            <w:r>
              <w:rPr>
                <w:rFonts w:hint="eastAsia"/>
                <w:snapToGrid w:val="0"/>
                <w:color w:val="auto"/>
                <w:sz w:val="21"/>
                <w:szCs w:val="21"/>
                <w:lang w:eastAsia="zh-CN"/>
              </w:rPr>
              <w:t>易显凤、</w:t>
            </w:r>
            <w:r>
              <w:rPr>
                <w:rFonts w:hint="eastAsia"/>
                <w:snapToGrid w:val="0"/>
                <w:color w:val="auto"/>
                <w:sz w:val="21"/>
                <w:szCs w:val="21"/>
              </w:rPr>
              <w:t>张吉宇</w:t>
            </w:r>
            <w:r>
              <w:rPr>
                <w:rFonts w:hint="eastAsia"/>
                <w:snapToGrid w:val="0"/>
                <w:color w:val="auto"/>
                <w:sz w:val="21"/>
                <w:szCs w:val="21"/>
                <w:lang w:eastAsia="zh-CN"/>
              </w:rPr>
              <w:t>、</w:t>
            </w:r>
            <w:r>
              <w:rPr>
                <w:rFonts w:hint="eastAsia"/>
                <w:snapToGrid w:val="0"/>
                <w:color w:val="auto"/>
                <w:sz w:val="21"/>
                <w:szCs w:val="21"/>
              </w:rPr>
              <w:t>邓素媛</w:t>
            </w:r>
            <w:r>
              <w:rPr>
                <w:rFonts w:hint="eastAsia"/>
                <w:snapToGrid w:val="0"/>
                <w:color w:val="auto"/>
                <w:sz w:val="21"/>
                <w:szCs w:val="21"/>
                <w:lang w:eastAsia="zh-CN"/>
              </w:rPr>
              <w:t>、</w:t>
            </w:r>
            <w:r>
              <w:rPr>
                <w:rFonts w:hint="eastAsia"/>
                <w:snapToGrid w:val="0"/>
                <w:color w:val="auto"/>
                <w:sz w:val="21"/>
                <w:szCs w:val="21"/>
              </w:rPr>
              <w:t>庞天德</w:t>
            </w:r>
            <w:r>
              <w:rPr>
                <w:rFonts w:hint="eastAsia"/>
                <w:snapToGrid w:val="0"/>
                <w:color w:val="auto"/>
                <w:sz w:val="21"/>
                <w:szCs w:val="21"/>
                <w:lang w:eastAsia="zh-CN"/>
              </w:rPr>
              <w:t>、</w:t>
            </w:r>
            <w:r>
              <w:rPr>
                <w:rFonts w:hint="eastAsia"/>
                <w:snapToGrid w:val="0"/>
                <w:color w:val="auto"/>
                <w:sz w:val="21"/>
                <w:szCs w:val="21"/>
              </w:rPr>
              <w:t>闫启</w:t>
            </w:r>
            <w:r>
              <w:rPr>
                <w:rFonts w:hint="eastAsia"/>
                <w:snapToGrid w:val="0"/>
                <w:color w:val="auto"/>
                <w:sz w:val="21"/>
                <w:szCs w:val="21"/>
                <w:lang w:eastAsia="zh-CN"/>
              </w:rPr>
              <w:t>、</w:t>
            </w:r>
            <w:r>
              <w:rPr>
                <w:rFonts w:hint="eastAsia"/>
                <w:snapToGrid w:val="0"/>
                <w:color w:val="auto"/>
                <w:sz w:val="21"/>
                <w:szCs w:val="21"/>
              </w:rPr>
              <w:t>黄志朝</w:t>
            </w:r>
            <w:r>
              <w:rPr>
                <w:rFonts w:hint="eastAsia"/>
                <w:snapToGrid w:val="0"/>
                <w:color w:val="auto"/>
                <w:sz w:val="21"/>
                <w:szCs w:val="21"/>
                <w:lang w:eastAsia="zh-CN"/>
              </w:rPr>
              <w:t>、</w:t>
            </w:r>
            <w:r>
              <w:rPr>
                <w:rFonts w:hint="eastAsia"/>
                <w:snapToGrid w:val="0"/>
                <w:color w:val="auto"/>
                <w:sz w:val="21"/>
                <w:szCs w:val="21"/>
              </w:rPr>
              <w:t>梁琼</w:t>
            </w:r>
            <w:r>
              <w:rPr>
                <w:rFonts w:hint="eastAsia"/>
                <w:snapToGrid w:val="0"/>
                <w:color w:val="auto"/>
                <w:sz w:val="21"/>
                <w:szCs w:val="21"/>
                <w:lang w:eastAsia="zh-CN"/>
              </w:rPr>
              <w:t>、</w:t>
            </w:r>
            <w:r>
              <w:rPr>
                <w:rFonts w:hint="eastAsia"/>
                <w:snapToGrid w:val="0"/>
                <w:color w:val="auto"/>
                <w:sz w:val="21"/>
                <w:szCs w:val="21"/>
              </w:rPr>
              <w:t>陈伟江</w:t>
            </w:r>
          </w:p>
        </w:tc>
        <w:tc>
          <w:tcPr>
            <w:tcW w:w="1186" w:type="dxa"/>
            <w:tcBorders>
              <w:top w:val="single" w:color="000000" w:sz="4" w:space="0"/>
              <w:left w:val="nil"/>
              <w:bottom w:val="single" w:color="000000" w:sz="4" w:space="0"/>
              <w:right w:val="single" w:color="000000" w:sz="4" w:space="0"/>
            </w:tcBorders>
            <w:vAlign w:val="center"/>
          </w:tcPr>
          <w:p w14:paraId="640AFEA8">
            <w:pPr>
              <w:adjustRightInd w:val="0"/>
              <w:snapToGrid w:val="0"/>
              <w:spacing w:line="320" w:lineRule="exact"/>
              <w:rPr>
                <w:rFonts w:hint="default" w:eastAsia="宋体"/>
                <w:snapToGrid w:val="0"/>
                <w:color w:val="auto"/>
                <w:sz w:val="21"/>
                <w:szCs w:val="21"/>
                <w:lang w:val="en-US" w:eastAsia="zh-CN"/>
              </w:rPr>
            </w:pPr>
            <w:r>
              <w:rPr>
                <w:rFonts w:hint="eastAsia"/>
                <w:snapToGrid w:val="0"/>
                <w:color w:val="auto"/>
                <w:sz w:val="21"/>
                <w:szCs w:val="21"/>
                <w:lang w:val="en-US" w:eastAsia="zh-CN"/>
              </w:rPr>
              <w:t>2020.01-2023.08</w:t>
            </w:r>
          </w:p>
        </w:tc>
        <w:tc>
          <w:tcPr>
            <w:tcW w:w="5788" w:type="dxa"/>
            <w:tcBorders>
              <w:top w:val="single" w:color="000000" w:sz="4" w:space="0"/>
              <w:left w:val="nil"/>
              <w:bottom w:val="single" w:color="000000" w:sz="4" w:space="0"/>
              <w:right w:val="single" w:color="000000" w:sz="4" w:space="0"/>
            </w:tcBorders>
            <w:vAlign w:val="center"/>
          </w:tcPr>
          <w:p w14:paraId="3D920F6D">
            <w:pPr>
              <w:adjustRightInd w:val="0"/>
              <w:snapToGrid w:val="0"/>
              <w:spacing w:line="320" w:lineRule="exact"/>
              <w:rPr>
                <w:snapToGrid w:val="0"/>
                <w:color w:val="000000"/>
                <w:sz w:val="21"/>
                <w:szCs w:val="21"/>
              </w:rPr>
            </w:pPr>
            <w:r>
              <w:rPr>
                <w:rFonts w:hint="eastAsia"/>
                <w:snapToGrid w:val="0"/>
                <w:color w:val="000000"/>
                <w:sz w:val="21"/>
                <w:szCs w:val="21"/>
              </w:rPr>
              <w:t>广西优质象草新品种繁育及高质量生产加工技术研究示范</w:t>
            </w:r>
          </w:p>
        </w:tc>
        <w:tc>
          <w:tcPr>
            <w:tcW w:w="1144" w:type="dxa"/>
            <w:tcBorders>
              <w:top w:val="single" w:color="000000" w:sz="4" w:space="0"/>
              <w:left w:val="nil"/>
              <w:bottom w:val="single" w:color="000000" w:sz="4" w:space="0"/>
              <w:right w:val="single" w:color="000000" w:sz="4" w:space="0"/>
            </w:tcBorders>
            <w:vAlign w:val="center"/>
          </w:tcPr>
          <w:p w14:paraId="3ED86DA5">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5-1</w:t>
            </w:r>
          </w:p>
        </w:tc>
        <w:tc>
          <w:tcPr>
            <w:tcW w:w="553" w:type="dxa"/>
            <w:tcBorders>
              <w:top w:val="single" w:color="000000" w:sz="4" w:space="0"/>
              <w:left w:val="nil"/>
              <w:bottom w:val="single" w:color="000000" w:sz="4" w:space="0"/>
              <w:right w:val="single" w:color="000000" w:sz="4" w:space="0"/>
            </w:tcBorders>
            <w:vAlign w:val="center"/>
          </w:tcPr>
          <w:p w14:paraId="1E68FFB5">
            <w:pPr>
              <w:adjustRightInd w:val="0"/>
              <w:snapToGrid w:val="0"/>
              <w:spacing w:line="320" w:lineRule="exact"/>
              <w:rPr>
                <w:snapToGrid w:val="0"/>
                <w:color w:val="000000"/>
                <w:sz w:val="21"/>
                <w:szCs w:val="21"/>
              </w:rPr>
            </w:pPr>
          </w:p>
        </w:tc>
      </w:tr>
      <w:tr w14:paraId="69B28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71E63FCD">
            <w:pPr>
              <w:adjustRightInd w:val="0"/>
              <w:snapToGrid w:val="0"/>
              <w:spacing w:line="320" w:lineRule="exact"/>
              <w:rPr>
                <w:rFonts w:hint="eastAsia" w:eastAsia="宋体"/>
                <w:snapToGrid w:val="0"/>
                <w:color w:val="000000"/>
                <w:sz w:val="21"/>
                <w:szCs w:val="21"/>
                <w:lang w:val="en-US" w:eastAsia="zh-CN"/>
              </w:rPr>
            </w:pPr>
            <w:r>
              <w:rPr>
                <w:rFonts w:hint="eastAsia"/>
                <w:snapToGrid w:val="0"/>
                <w:color w:val="000000"/>
                <w:sz w:val="21"/>
                <w:szCs w:val="21"/>
                <w:lang w:val="en-US" w:eastAsia="zh-CN"/>
              </w:rPr>
              <w:t>2</w:t>
            </w:r>
          </w:p>
        </w:tc>
        <w:tc>
          <w:tcPr>
            <w:tcW w:w="1680" w:type="dxa"/>
            <w:tcBorders>
              <w:top w:val="single" w:color="000000" w:sz="4" w:space="0"/>
              <w:left w:val="nil"/>
              <w:bottom w:val="single" w:color="000000" w:sz="4" w:space="0"/>
              <w:right w:val="single" w:color="000000" w:sz="4" w:space="0"/>
            </w:tcBorders>
            <w:vAlign w:val="center"/>
          </w:tcPr>
          <w:p w14:paraId="4C498FD3">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240CF8D8">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张吉宇</w:t>
            </w:r>
            <w:r>
              <w:rPr>
                <w:rFonts w:hint="eastAsia"/>
                <w:snapToGrid w:val="0"/>
                <w:color w:val="000000"/>
                <w:sz w:val="21"/>
                <w:szCs w:val="21"/>
                <w:lang w:eastAsia="zh-CN"/>
              </w:rPr>
              <w:t>、</w:t>
            </w:r>
            <w:r>
              <w:rPr>
                <w:rFonts w:hint="eastAsia"/>
                <w:snapToGrid w:val="0"/>
                <w:color w:val="000000"/>
                <w:sz w:val="21"/>
                <w:szCs w:val="21"/>
              </w:rPr>
              <w:t>闫启</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4564BFCA">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2019.06-2022.05</w:t>
            </w:r>
          </w:p>
        </w:tc>
        <w:tc>
          <w:tcPr>
            <w:tcW w:w="5788" w:type="dxa"/>
            <w:tcBorders>
              <w:top w:val="single" w:color="000000" w:sz="4" w:space="0"/>
              <w:left w:val="nil"/>
              <w:bottom w:val="single" w:color="000000" w:sz="4" w:space="0"/>
              <w:right w:val="single" w:color="000000" w:sz="4" w:space="0"/>
            </w:tcBorders>
            <w:vAlign w:val="center"/>
          </w:tcPr>
          <w:p w14:paraId="43A48057">
            <w:pPr>
              <w:adjustRightInd w:val="0"/>
              <w:snapToGrid w:val="0"/>
              <w:spacing w:line="320" w:lineRule="exact"/>
              <w:rPr>
                <w:snapToGrid w:val="0"/>
                <w:color w:val="000000"/>
                <w:sz w:val="21"/>
                <w:szCs w:val="21"/>
              </w:rPr>
            </w:pPr>
            <w:r>
              <w:rPr>
                <w:rFonts w:hint="eastAsia"/>
                <w:snapToGrid w:val="0"/>
                <w:color w:val="000000"/>
                <w:sz w:val="21"/>
                <w:szCs w:val="21"/>
              </w:rPr>
              <w:t>区分不同象草品种的DNA条形码标准检测基因及其应用</w:t>
            </w:r>
          </w:p>
        </w:tc>
        <w:tc>
          <w:tcPr>
            <w:tcW w:w="1144" w:type="dxa"/>
            <w:tcBorders>
              <w:top w:val="single" w:color="000000" w:sz="4" w:space="0"/>
              <w:left w:val="nil"/>
              <w:bottom w:val="single" w:color="000000" w:sz="4" w:space="0"/>
              <w:right w:val="single" w:color="000000" w:sz="4" w:space="0"/>
            </w:tcBorders>
            <w:vAlign w:val="center"/>
          </w:tcPr>
          <w:p w14:paraId="305EA333">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1-1</w:t>
            </w:r>
          </w:p>
        </w:tc>
        <w:tc>
          <w:tcPr>
            <w:tcW w:w="553" w:type="dxa"/>
            <w:tcBorders>
              <w:top w:val="single" w:color="000000" w:sz="4" w:space="0"/>
              <w:left w:val="nil"/>
              <w:bottom w:val="single" w:color="000000" w:sz="4" w:space="0"/>
              <w:right w:val="single" w:color="000000" w:sz="4" w:space="0"/>
            </w:tcBorders>
            <w:vAlign w:val="center"/>
          </w:tcPr>
          <w:p w14:paraId="5D258C72">
            <w:pPr>
              <w:adjustRightInd w:val="0"/>
              <w:snapToGrid w:val="0"/>
              <w:spacing w:line="320" w:lineRule="exact"/>
              <w:rPr>
                <w:snapToGrid w:val="0"/>
                <w:color w:val="000000"/>
                <w:sz w:val="21"/>
                <w:szCs w:val="21"/>
              </w:rPr>
            </w:pPr>
          </w:p>
        </w:tc>
      </w:tr>
      <w:tr w14:paraId="0F008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65757614">
            <w:pPr>
              <w:adjustRightInd w:val="0"/>
              <w:snapToGrid w:val="0"/>
              <w:spacing w:line="320" w:lineRule="exact"/>
              <w:rPr>
                <w:rFonts w:hint="eastAsia" w:eastAsia="宋体"/>
                <w:snapToGrid w:val="0"/>
                <w:color w:val="000000"/>
                <w:sz w:val="21"/>
                <w:szCs w:val="21"/>
                <w:lang w:val="en-US" w:eastAsia="zh-CN"/>
              </w:rPr>
            </w:pPr>
            <w:r>
              <w:rPr>
                <w:rFonts w:hint="eastAsia"/>
                <w:snapToGrid w:val="0"/>
                <w:color w:val="000000"/>
                <w:sz w:val="21"/>
                <w:szCs w:val="21"/>
                <w:lang w:val="en-US" w:eastAsia="zh-CN"/>
              </w:rPr>
              <w:t>3</w:t>
            </w:r>
          </w:p>
        </w:tc>
        <w:tc>
          <w:tcPr>
            <w:tcW w:w="1680" w:type="dxa"/>
            <w:tcBorders>
              <w:top w:val="single" w:color="000000" w:sz="4" w:space="0"/>
              <w:left w:val="nil"/>
              <w:bottom w:val="single" w:color="000000" w:sz="4" w:space="0"/>
              <w:right w:val="single" w:color="000000" w:sz="4" w:space="0"/>
            </w:tcBorders>
            <w:vAlign w:val="center"/>
          </w:tcPr>
          <w:p w14:paraId="555FBE30">
            <w:pPr>
              <w:adjustRightInd w:val="0"/>
              <w:snapToGrid w:val="0"/>
              <w:spacing w:line="320" w:lineRule="exact"/>
              <w:rPr>
                <w:snapToGrid w:val="0"/>
                <w:color w:val="000000"/>
                <w:sz w:val="21"/>
                <w:szCs w:val="21"/>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64712398">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黄志朝</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3E976867">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2019.11-2022.07</w:t>
            </w:r>
          </w:p>
        </w:tc>
        <w:tc>
          <w:tcPr>
            <w:tcW w:w="5788" w:type="dxa"/>
            <w:tcBorders>
              <w:top w:val="single" w:color="000000" w:sz="4" w:space="0"/>
              <w:left w:val="nil"/>
              <w:bottom w:val="single" w:color="000000" w:sz="4" w:space="0"/>
              <w:right w:val="single" w:color="000000" w:sz="4" w:space="0"/>
            </w:tcBorders>
            <w:vAlign w:val="center"/>
          </w:tcPr>
          <w:p w14:paraId="41725ED9">
            <w:pPr>
              <w:adjustRightInd w:val="0"/>
              <w:snapToGrid w:val="0"/>
              <w:spacing w:line="320" w:lineRule="exact"/>
              <w:rPr>
                <w:snapToGrid w:val="0"/>
                <w:color w:val="000000"/>
                <w:sz w:val="21"/>
                <w:szCs w:val="21"/>
              </w:rPr>
            </w:pPr>
            <w:r>
              <w:rPr>
                <w:rFonts w:hint="eastAsia"/>
                <w:snapToGrid w:val="0"/>
                <w:color w:val="000000"/>
                <w:sz w:val="21"/>
                <w:szCs w:val="21"/>
              </w:rPr>
              <w:t>一种提高猪肠道微生物多样性的饲料及其应用</w:t>
            </w:r>
          </w:p>
        </w:tc>
        <w:tc>
          <w:tcPr>
            <w:tcW w:w="1144" w:type="dxa"/>
            <w:tcBorders>
              <w:top w:val="single" w:color="000000" w:sz="4" w:space="0"/>
              <w:left w:val="nil"/>
              <w:bottom w:val="single" w:color="000000" w:sz="4" w:space="0"/>
              <w:right w:val="single" w:color="000000" w:sz="4" w:space="0"/>
            </w:tcBorders>
            <w:vAlign w:val="center"/>
          </w:tcPr>
          <w:p w14:paraId="58835DF0">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1-3</w:t>
            </w:r>
          </w:p>
        </w:tc>
        <w:tc>
          <w:tcPr>
            <w:tcW w:w="553" w:type="dxa"/>
            <w:tcBorders>
              <w:top w:val="single" w:color="000000" w:sz="4" w:space="0"/>
              <w:left w:val="nil"/>
              <w:bottom w:val="single" w:color="000000" w:sz="4" w:space="0"/>
              <w:right w:val="single" w:color="000000" w:sz="4" w:space="0"/>
            </w:tcBorders>
            <w:vAlign w:val="center"/>
          </w:tcPr>
          <w:p w14:paraId="4DD0C27B">
            <w:pPr>
              <w:adjustRightInd w:val="0"/>
              <w:snapToGrid w:val="0"/>
              <w:spacing w:line="320" w:lineRule="exact"/>
              <w:rPr>
                <w:snapToGrid w:val="0"/>
                <w:color w:val="000000"/>
                <w:sz w:val="21"/>
                <w:szCs w:val="21"/>
              </w:rPr>
            </w:pPr>
          </w:p>
        </w:tc>
      </w:tr>
      <w:tr w14:paraId="3DE49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0DACF6D4">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4</w:t>
            </w:r>
          </w:p>
        </w:tc>
        <w:tc>
          <w:tcPr>
            <w:tcW w:w="1680" w:type="dxa"/>
            <w:tcBorders>
              <w:top w:val="single" w:color="000000" w:sz="4" w:space="0"/>
              <w:left w:val="nil"/>
              <w:bottom w:val="single" w:color="000000" w:sz="4" w:space="0"/>
              <w:right w:val="single" w:color="000000" w:sz="4" w:space="0"/>
            </w:tcBorders>
            <w:vAlign w:val="center"/>
          </w:tcPr>
          <w:p w14:paraId="43D7EAB5">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3C5EB6C0">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黄志朝</w:t>
            </w:r>
            <w:r>
              <w:rPr>
                <w:rFonts w:hint="eastAsia"/>
                <w:snapToGrid w:val="0"/>
                <w:color w:val="000000"/>
                <w:sz w:val="21"/>
                <w:szCs w:val="21"/>
                <w:lang w:eastAsia="zh-CN"/>
              </w:rPr>
              <w:t>、</w:t>
            </w:r>
            <w:r>
              <w:rPr>
                <w:rFonts w:hint="eastAsia"/>
                <w:snapToGrid w:val="0"/>
                <w:color w:val="000000"/>
                <w:sz w:val="21"/>
                <w:szCs w:val="21"/>
              </w:rPr>
              <w:t>邓素媛</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76E1833F">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2020.05-2023.07</w:t>
            </w:r>
          </w:p>
        </w:tc>
        <w:tc>
          <w:tcPr>
            <w:tcW w:w="5788" w:type="dxa"/>
            <w:tcBorders>
              <w:top w:val="single" w:color="000000" w:sz="4" w:space="0"/>
              <w:left w:val="nil"/>
              <w:bottom w:val="single" w:color="000000" w:sz="4" w:space="0"/>
              <w:right w:val="single" w:color="000000" w:sz="4" w:space="0"/>
            </w:tcBorders>
            <w:vAlign w:val="center"/>
          </w:tcPr>
          <w:p w14:paraId="6A9601E7">
            <w:pPr>
              <w:adjustRightInd w:val="0"/>
              <w:snapToGrid w:val="0"/>
              <w:spacing w:line="320" w:lineRule="exact"/>
              <w:rPr>
                <w:rFonts w:hint="eastAsia"/>
                <w:snapToGrid w:val="0"/>
                <w:color w:val="000000"/>
                <w:sz w:val="21"/>
                <w:szCs w:val="21"/>
              </w:rPr>
            </w:pPr>
            <w:r>
              <w:rPr>
                <w:rFonts w:hint="eastAsia" w:ascii="宋体" w:hAnsi="宋体" w:eastAsia="宋体" w:cs="宋体"/>
                <w:i w:val="0"/>
                <w:iCs w:val="0"/>
                <w:color w:val="000000"/>
                <w:kern w:val="0"/>
                <w:sz w:val="21"/>
                <w:szCs w:val="21"/>
                <w:u w:val="none"/>
                <w:lang w:val="en-US" w:eastAsia="zh-CN" w:bidi="ar"/>
              </w:rPr>
              <w:t>一种提高鸡肠道微生物多样性的饲料及其应用</w:t>
            </w:r>
          </w:p>
        </w:tc>
        <w:tc>
          <w:tcPr>
            <w:tcW w:w="1144" w:type="dxa"/>
            <w:tcBorders>
              <w:top w:val="single" w:color="000000" w:sz="4" w:space="0"/>
              <w:left w:val="nil"/>
              <w:bottom w:val="single" w:color="000000" w:sz="4" w:space="0"/>
              <w:right w:val="single" w:color="000000" w:sz="4" w:space="0"/>
            </w:tcBorders>
            <w:vAlign w:val="center"/>
          </w:tcPr>
          <w:p w14:paraId="48CEA845">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76E8B08F">
            <w:pPr>
              <w:adjustRightInd w:val="0"/>
              <w:snapToGrid w:val="0"/>
              <w:spacing w:line="320" w:lineRule="exact"/>
              <w:rPr>
                <w:snapToGrid w:val="0"/>
                <w:color w:val="000000"/>
                <w:sz w:val="21"/>
                <w:szCs w:val="21"/>
              </w:rPr>
            </w:pPr>
          </w:p>
        </w:tc>
      </w:tr>
      <w:tr w14:paraId="7C909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537601B9">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5</w:t>
            </w:r>
          </w:p>
        </w:tc>
        <w:tc>
          <w:tcPr>
            <w:tcW w:w="1680" w:type="dxa"/>
            <w:tcBorders>
              <w:top w:val="single" w:color="000000" w:sz="4" w:space="0"/>
              <w:left w:val="nil"/>
              <w:bottom w:val="single" w:color="000000" w:sz="4" w:space="0"/>
              <w:right w:val="single" w:color="000000" w:sz="4" w:space="0"/>
            </w:tcBorders>
            <w:vAlign w:val="center"/>
          </w:tcPr>
          <w:p w14:paraId="641633C9">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217DCC26">
            <w:pPr>
              <w:adjustRightInd w:val="0"/>
              <w:snapToGrid w:val="0"/>
              <w:spacing w:line="320" w:lineRule="exact"/>
              <w:rPr>
                <w:rFonts w:hint="eastAsia"/>
                <w:snapToGrid w:val="0"/>
                <w:color w:val="000000"/>
                <w:sz w:val="21"/>
                <w:szCs w:val="21"/>
              </w:rPr>
            </w:pPr>
            <w:r>
              <w:rPr>
                <w:rFonts w:hint="eastAsia"/>
                <w:snapToGrid w:val="0"/>
                <w:color w:val="auto"/>
                <w:sz w:val="21"/>
                <w:szCs w:val="21"/>
                <w:lang w:eastAsia="zh-CN"/>
              </w:rPr>
              <w:t>易显凤、</w:t>
            </w:r>
            <w:r>
              <w:rPr>
                <w:rFonts w:hint="eastAsia"/>
                <w:snapToGrid w:val="0"/>
                <w:color w:val="000000"/>
                <w:sz w:val="21"/>
                <w:szCs w:val="21"/>
              </w:rPr>
              <w:t>陈伟江、邓素媛、梁琼、庞天德</w:t>
            </w:r>
          </w:p>
        </w:tc>
        <w:tc>
          <w:tcPr>
            <w:tcW w:w="1186" w:type="dxa"/>
            <w:tcBorders>
              <w:top w:val="single" w:color="000000" w:sz="4" w:space="0"/>
              <w:left w:val="nil"/>
              <w:bottom w:val="single" w:color="000000" w:sz="4" w:space="0"/>
              <w:right w:val="single" w:color="000000" w:sz="4" w:space="0"/>
            </w:tcBorders>
            <w:vAlign w:val="center"/>
          </w:tcPr>
          <w:p w14:paraId="4F31C619">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2019.06-2021.01</w:t>
            </w:r>
          </w:p>
        </w:tc>
        <w:tc>
          <w:tcPr>
            <w:tcW w:w="5788" w:type="dxa"/>
            <w:tcBorders>
              <w:top w:val="single" w:color="000000" w:sz="4" w:space="0"/>
              <w:left w:val="nil"/>
              <w:bottom w:val="single" w:color="000000" w:sz="4" w:space="0"/>
              <w:right w:val="single" w:color="000000" w:sz="4" w:space="0"/>
            </w:tcBorders>
            <w:vAlign w:val="center"/>
          </w:tcPr>
          <w:p w14:paraId="3E36B8CA">
            <w:pPr>
              <w:adjustRightInd w:val="0"/>
              <w:snapToGrid w:val="0"/>
              <w:spacing w:line="320" w:lineRule="exact"/>
              <w:rPr>
                <w:rFonts w:hint="eastAsia"/>
                <w:snapToGrid w:val="0"/>
                <w:color w:val="000000"/>
                <w:sz w:val="21"/>
                <w:szCs w:val="21"/>
              </w:rPr>
            </w:pPr>
            <w:r>
              <w:rPr>
                <w:rFonts w:hint="eastAsia"/>
                <w:snapToGrid w:val="0"/>
                <w:color w:val="000000"/>
                <w:sz w:val="21"/>
                <w:szCs w:val="21"/>
              </w:rPr>
              <w:t>象草机械化生产技术规程</w:t>
            </w:r>
          </w:p>
        </w:tc>
        <w:tc>
          <w:tcPr>
            <w:tcW w:w="1144" w:type="dxa"/>
            <w:tcBorders>
              <w:top w:val="single" w:color="000000" w:sz="4" w:space="0"/>
              <w:left w:val="nil"/>
              <w:bottom w:val="single" w:color="000000" w:sz="4" w:space="0"/>
              <w:right w:val="single" w:color="000000" w:sz="4" w:space="0"/>
            </w:tcBorders>
            <w:vAlign w:val="center"/>
          </w:tcPr>
          <w:p w14:paraId="35701A42">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51F809B2">
            <w:pPr>
              <w:adjustRightInd w:val="0"/>
              <w:snapToGrid w:val="0"/>
              <w:spacing w:line="320" w:lineRule="exact"/>
              <w:rPr>
                <w:snapToGrid w:val="0"/>
                <w:color w:val="000000"/>
                <w:sz w:val="21"/>
                <w:szCs w:val="21"/>
              </w:rPr>
            </w:pPr>
          </w:p>
        </w:tc>
      </w:tr>
      <w:tr w14:paraId="36916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26826F5B">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6</w:t>
            </w:r>
          </w:p>
        </w:tc>
        <w:tc>
          <w:tcPr>
            <w:tcW w:w="1680" w:type="dxa"/>
            <w:tcBorders>
              <w:top w:val="single" w:color="000000" w:sz="4" w:space="0"/>
              <w:left w:val="nil"/>
              <w:bottom w:val="single" w:color="000000" w:sz="4" w:space="0"/>
              <w:right w:val="single" w:color="000000" w:sz="4" w:space="0"/>
            </w:tcBorders>
            <w:vAlign w:val="center"/>
          </w:tcPr>
          <w:p w14:paraId="575883EE">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7FB86576">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陈伟江</w:t>
            </w:r>
            <w:r>
              <w:rPr>
                <w:rFonts w:hint="eastAsia"/>
                <w:snapToGrid w:val="0"/>
                <w:color w:val="000000"/>
                <w:sz w:val="21"/>
                <w:szCs w:val="21"/>
                <w:lang w:eastAsia="zh-CN"/>
              </w:rPr>
              <w:t>、</w:t>
            </w:r>
            <w:r>
              <w:rPr>
                <w:rFonts w:hint="eastAsia"/>
                <w:snapToGrid w:val="0"/>
                <w:color w:val="000000"/>
                <w:sz w:val="21"/>
                <w:szCs w:val="21"/>
              </w:rPr>
              <w:t>黄志朝</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2FAC5E7D">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2020.05-2021.07</w:t>
            </w:r>
          </w:p>
        </w:tc>
        <w:tc>
          <w:tcPr>
            <w:tcW w:w="5788" w:type="dxa"/>
            <w:tcBorders>
              <w:top w:val="single" w:color="000000" w:sz="4" w:space="0"/>
              <w:left w:val="nil"/>
              <w:bottom w:val="single" w:color="000000" w:sz="4" w:space="0"/>
              <w:right w:val="single" w:color="000000" w:sz="4" w:space="0"/>
            </w:tcBorders>
            <w:vAlign w:val="center"/>
          </w:tcPr>
          <w:p w14:paraId="45FFAC0A">
            <w:pPr>
              <w:adjustRightInd w:val="0"/>
              <w:snapToGrid w:val="0"/>
              <w:spacing w:line="320" w:lineRule="exact"/>
              <w:rPr>
                <w:rFonts w:hint="eastAsia"/>
                <w:snapToGrid w:val="0"/>
                <w:color w:val="000000"/>
                <w:sz w:val="21"/>
                <w:szCs w:val="21"/>
              </w:rPr>
            </w:pPr>
            <w:r>
              <w:rPr>
                <w:rFonts w:hint="eastAsia"/>
                <w:snapToGrid w:val="0"/>
                <w:color w:val="000000"/>
                <w:sz w:val="21"/>
                <w:szCs w:val="21"/>
              </w:rPr>
              <w:t>一种高效施肥装置</w:t>
            </w:r>
          </w:p>
        </w:tc>
        <w:tc>
          <w:tcPr>
            <w:tcW w:w="1144" w:type="dxa"/>
            <w:tcBorders>
              <w:top w:val="single" w:color="000000" w:sz="4" w:space="0"/>
              <w:left w:val="nil"/>
              <w:bottom w:val="single" w:color="000000" w:sz="4" w:space="0"/>
              <w:right w:val="single" w:color="000000" w:sz="4" w:space="0"/>
            </w:tcBorders>
            <w:vAlign w:val="center"/>
          </w:tcPr>
          <w:p w14:paraId="72F96553">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351ECEB8">
            <w:pPr>
              <w:adjustRightInd w:val="0"/>
              <w:snapToGrid w:val="0"/>
              <w:spacing w:line="320" w:lineRule="exact"/>
              <w:rPr>
                <w:snapToGrid w:val="0"/>
                <w:color w:val="000000"/>
                <w:sz w:val="21"/>
                <w:szCs w:val="21"/>
              </w:rPr>
            </w:pPr>
          </w:p>
        </w:tc>
      </w:tr>
      <w:tr w14:paraId="185DE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3D9D2827">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7</w:t>
            </w:r>
          </w:p>
        </w:tc>
        <w:tc>
          <w:tcPr>
            <w:tcW w:w="1680" w:type="dxa"/>
            <w:tcBorders>
              <w:top w:val="single" w:color="000000" w:sz="4" w:space="0"/>
              <w:left w:val="nil"/>
              <w:bottom w:val="single" w:color="000000" w:sz="4" w:space="0"/>
              <w:right w:val="single" w:color="000000" w:sz="4" w:space="0"/>
            </w:tcBorders>
            <w:vAlign w:val="center"/>
          </w:tcPr>
          <w:p w14:paraId="48F39B36">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12ACC7C6">
            <w:pPr>
              <w:adjustRightInd w:val="0"/>
              <w:snapToGrid w:val="0"/>
              <w:spacing w:line="320" w:lineRule="exact"/>
              <w:rPr>
                <w:rFonts w:hint="eastAsia"/>
                <w:snapToGrid w:val="0"/>
                <w:color w:val="000000"/>
                <w:sz w:val="21"/>
                <w:szCs w:val="21"/>
              </w:rPr>
            </w:pPr>
            <w:r>
              <w:rPr>
                <w:rFonts w:hint="eastAsia"/>
                <w:snapToGrid w:val="0"/>
                <w:color w:val="auto"/>
                <w:sz w:val="21"/>
                <w:szCs w:val="21"/>
                <w:lang w:eastAsia="zh-CN"/>
              </w:rPr>
              <w:t>易显凤、</w:t>
            </w:r>
            <w:r>
              <w:rPr>
                <w:rFonts w:hint="eastAsia"/>
                <w:snapToGrid w:val="0"/>
                <w:color w:val="000000"/>
                <w:sz w:val="21"/>
                <w:szCs w:val="21"/>
              </w:rPr>
              <w:t>邓素媛、梁琼</w:t>
            </w:r>
          </w:p>
        </w:tc>
        <w:tc>
          <w:tcPr>
            <w:tcW w:w="1186" w:type="dxa"/>
            <w:tcBorders>
              <w:top w:val="single" w:color="000000" w:sz="4" w:space="0"/>
              <w:left w:val="nil"/>
              <w:bottom w:val="single" w:color="000000" w:sz="4" w:space="0"/>
              <w:right w:val="single" w:color="000000" w:sz="4" w:space="0"/>
            </w:tcBorders>
            <w:vAlign w:val="center"/>
          </w:tcPr>
          <w:p w14:paraId="0B3DEDE8">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2020.05-2021.07</w:t>
            </w:r>
          </w:p>
        </w:tc>
        <w:tc>
          <w:tcPr>
            <w:tcW w:w="5788" w:type="dxa"/>
            <w:tcBorders>
              <w:top w:val="single" w:color="000000" w:sz="4" w:space="0"/>
              <w:left w:val="nil"/>
              <w:bottom w:val="single" w:color="000000" w:sz="4" w:space="0"/>
              <w:right w:val="single" w:color="000000" w:sz="4" w:space="0"/>
            </w:tcBorders>
            <w:vAlign w:val="center"/>
          </w:tcPr>
          <w:p w14:paraId="6F622C7B">
            <w:pPr>
              <w:adjustRightInd w:val="0"/>
              <w:snapToGrid w:val="0"/>
              <w:spacing w:line="320" w:lineRule="exact"/>
              <w:rPr>
                <w:rFonts w:hint="eastAsia"/>
                <w:snapToGrid w:val="0"/>
                <w:color w:val="000000"/>
                <w:sz w:val="21"/>
                <w:szCs w:val="21"/>
              </w:rPr>
            </w:pPr>
            <w:r>
              <w:rPr>
                <w:rFonts w:hint="eastAsia"/>
                <w:snapToGrid w:val="0"/>
                <w:color w:val="000000"/>
                <w:sz w:val="21"/>
                <w:szCs w:val="21"/>
              </w:rPr>
              <w:t>一种松土粉茬一体机</w:t>
            </w:r>
          </w:p>
        </w:tc>
        <w:tc>
          <w:tcPr>
            <w:tcW w:w="1144" w:type="dxa"/>
            <w:tcBorders>
              <w:top w:val="single" w:color="000000" w:sz="4" w:space="0"/>
              <w:left w:val="nil"/>
              <w:bottom w:val="single" w:color="000000" w:sz="4" w:space="0"/>
              <w:right w:val="single" w:color="000000" w:sz="4" w:space="0"/>
            </w:tcBorders>
            <w:vAlign w:val="center"/>
          </w:tcPr>
          <w:p w14:paraId="6DA789E1">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69D192A6">
            <w:pPr>
              <w:adjustRightInd w:val="0"/>
              <w:snapToGrid w:val="0"/>
              <w:spacing w:line="320" w:lineRule="exact"/>
              <w:rPr>
                <w:snapToGrid w:val="0"/>
                <w:color w:val="000000"/>
                <w:sz w:val="21"/>
                <w:szCs w:val="21"/>
              </w:rPr>
            </w:pPr>
          </w:p>
        </w:tc>
      </w:tr>
      <w:tr w14:paraId="4F490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756DCD26">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8</w:t>
            </w:r>
          </w:p>
        </w:tc>
        <w:tc>
          <w:tcPr>
            <w:tcW w:w="1680" w:type="dxa"/>
            <w:tcBorders>
              <w:top w:val="single" w:color="000000" w:sz="4" w:space="0"/>
              <w:left w:val="nil"/>
              <w:bottom w:val="single" w:color="000000" w:sz="4" w:space="0"/>
              <w:right w:val="single" w:color="000000" w:sz="4" w:space="0"/>
            </w:tcBorders>
            <w:vAlign w:val="center"/>
          </w:tcPr>
          <w:p w14:paraId="15593C30">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共同知识产权</w:t>
            </w:r>
          </w:p>
        </w:tc>
        <w:tc>
          <w:tcPr>
            <w:tcW w:w="3261" w:type="dxa"/>
            <w:tcBorders>
              <w:top w:val="single" w:color="000000" w:sz="4" w:space="0"/>
              <w:left w:val="nil"/>
              <w:bottom w:val="single" w:color="000000" w:sz="4" w:space="0"/>
              <w:right w:val="single" w:color="000000" w:sz="4" w:space="0"/>
            </w:tcBorders>
            <w:vAlign w:val="center"/>
          </w:tcPr>
          <w:p w14:paraId="0B044B40">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梁琼、庞天德</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06E0C3BA">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2020.05-2021.07</w:t>
            </w:r>
          </w:p>
        </w:tc>
        <w:tc>
          <w:tcPr>
            <w:tcW w:w="5788" w:type="dxa"/>
            <w:tcBorders>
              <w:top w:val="single" w:color="000000" w:sz="4" w:space="0"/>
              <w:left w:val="nil"/>
              <w:bottom w:val="single" w:color="000000" w:sz="4" w:space="0"/>
              <w:right w:val="single" w:color="000000" w:sz="4" w:space="0"/>
            </w:tcBorders>
            <w:vAlign w:val="center"/>
          </w:tcPr>
          <w:p w14:paraId="1E2DFC2E">
            <w:pPr>
              <w:adjustRightInd w:val="0"/>
              <w:snapToGrid w:val="0"/>
              <w:spacing w:line="320" w:lineRule="exact"/>
              <w:rPr>
                <w:rFonts w:hint="eastAsia"/>
                <w:snapToGrid w:val="0"/>
                <w:color w:val="000000"/>
                <w:sz w:val="21"/>
                <w:szCs w:val="21"/>
              </w:rPr>
            </w:pPr>
            <w:r>
              <w:rPr>
                <w:rFonts w:hint="eastAsia"/>
                <w:snapToGrid w:val="0"/>
                <w:color w:val="000000"/>
                <w:sz w:val="21"/>
                <w:szCs w:val="21"/>
              </w:rPr>
              <w:t>一种青饲料收割机</w:t>
            </w:r>
          </w:p>
        </w:tc>
        <w:tc>
          <w:tcPr>
            <w:tcW w:w="1144" w:type="dxa"/>
            <w:tcBorders>
              <w:top w:val="single" w:color="000000" w:sz="4" w:space="0"/>
              <w:left w:val="nil"/>
              <w:bottom w:val="single" w:color="000000" w:sz="4" w:space="0"/>
              <w:right w:val="single" w:color="000000" w:sz="4" w:space="0"/>
            </w:tcBorders>
            <w:vAlign w:val="center"/>
          </w:tcPr>
          <w:p w14:paraId="755CE89C">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2F0B288B">
            <w:pPr>
              <w:adjustRightInd w:val="0"/>
              <w:snapToGrid w:val="0"/>
              <w:spacing w:line="320" w:lineRule="exact"/>
              <w:rPr>
                <w:snapToGrid w:val="0"/>
                <w:color w:val="000000"/>
                <w:sz w:val="21"/>
                <w:szCs w:val="21"/>
              </w:rPr>
            </w:pPr>
          </w:p>
        </w:tc>
      </w:tr>
      <w:tr w14:paraId="2970F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5D7A7D70">
            <w:pPr>
              <w:adjustRightInd w:val="0"/>
              <w:snapToGrid w:val="0"/>
              <w:spacing w:line="320" w:lineRule="exact"/>
              <w:rPr>
                <w:rFonts w:hint="eastAsia" w:eastAsia="宋体"/>
                <w:snapToGrid w:val="0"/>
                <w:color w:val="000000"/>
                <w:sz w:val="21"/>
                <w:szCs w:val="21"/>
                <w:lang w:val="en-US" w:eastAsia="zh-CN"/>
              </w:rPr>
            </w:pPr>
            <w:r>
              <w:rPr>
                <w:rFonts w:hint="eastAsia"/>
                <w:snapToGrid w:val="0"/>
                <w:color w:val="000000"/>
                <w:sz w:val="21"/>
                <w:szCs w:val="21"/>
                <w:lang w:val="en-US" w:eastAsia="zh-CN"/>
              </w:rPr>
              <w:t>9</w:t>
            </w:r>
          </w:p>
        </w:tc>
        <w:tc>
          <w:tcPr>
            <w:tcW w:w="1680" w:type="dxa"/>
            <w:tcBorders>
              <w:top w:val="single" w:color="000000" w:sz="4" w:space="0"/>
              <w:left w:val="nil"/>
              <w:bottom w:val="single" w:color="000000" w:sz="4" w:space="0"/>
              <w:right w:val="single" w:color="000000" w:sz="4" w:space="0"/>
            </w:tcBorders>
            <w:vAlign w:val="center"/>
          </w:tcPr>
          <w:p w14:paraId="175A2CEA">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56848DAB">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张吉宇、闫启、庞天德</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1A920152">
            <w:pPr>
              <w:adjustRightInd w:val="0"/>
              <w:snapToGrid w:val="0"/>
              <w:spacing w:line="320" w:lineRule="exact"/>
              <w:rPr>
                <w:rFonts w:hint="default" w:eastAsia="宋体"/>
                <w:snapToGrid w:val="0"/>
                <w:color w:val="000000"/>
                <w:sz w:val="21"/>
                <w:szCs w:val="21"/>
                <w:lang w:val="en-US" w:eastAsia="zh-CN"/>
              </w:rPr>
            </w:pPr>
            <w:r>
              <w:rPr>
                <w:rFonts w:hint="eastAsia"/>
                <w:snapToGrid w:val="0"/>
                <w:color w:val="auto"/>
                <w:sz w:val="21"/>
                <w:szCs w:val="21"/>
                <w:lang w:val="en-US" w:eastAsia="zh-CN"/>
              </w:rPr>
              <w:t>2017.03</w:t>
            </w:r>
            <w:r>
              <w:rPr>
                <w:rFonts w:hint="eastAsia"/>
                <w:snapToGrid w:val="0"/>
                <w:color w:val="000000"/>
                <w:sz w:val="21"/>
                <w:szCs w:val="21"/>
                <w:lang w:val="en-US" w:eastAsia="zh-CN"/>
              </w:rPr>
              <w:t>-2022.08</w:t>
            </w:r>
          </w:p>
        </w:tc>
        <w:tc>
          <w:tcPr>
            <w:tcW w:w="5788" w:type="dxa"/>
            <w:tcBorders>
              <w:top w:val="single" w:color="000000" w:sz="4" w:space="0"/>
              <w:left w:val="nil"/>
              <w:bottom w:val="single" w:color="000000" w:sz="4" w:space="0"/>
              <w:right w:val="single" w:color="000000" w:sz="4" w:space="0"/>
            </w:tcBorders>
            <w:vAlign w:val="center"/>
          </w:tcPr>
          <w:p w14:paraId="51CADD35">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snapToGrid w:val="0"/>
                <w:color w:val="000000"/>
                <w:sz w:val="21"/>
                <w:szCs w:val="21"/>
              </w:rPr>
            </w:pPr>
            <w:r>
              <w:rPr>
                <w:rFonts w:hint="eastAsia"/>
                <w:snapToGrid w:val="0"/>
                <w:color w:val="000000"/>
                <w:sz w:val="21"/>
                <w:szCs w:val="21"/>
              </w:rPr>
              <w:t>Elephant grass supplementation in the feed of fattening pigs affects growth performance, carcass characteristics, blood profiles and intestinal microorganisms</w:t>
            </w:r>
          </w:p>
        </w:tc>
        <w:tc>
          <w:tcPr>
            <w:tcW w:w="1144" w:type="dxa"/>
            <w:tcBorders>
              <w:top w:val="single" w:color="000000" w:sz="4" w:space="0"/>
              <w:left w:val="nil"/>
              <w:bottom w:val="single" w:color="000000" w:sz="4" w:space="0"/>
              <w:right w:val="single" w:color="000000" w:sz="4" w:space="0"/>
            </w:tcBorders>
            <w:vAlign w:val="center"/>
          </w:tcPr>
          <w:p w14:paraId="74943619">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1-6</w:t>
            </w:r>
          </w:p>
        </w:tc>
        <w:tc>
          <w:tcPr>
            <w:tcW w:w="553" w:type="dxa"/>
            <w:tcBorders>
              <w:top w:val="single" w:color="000000" w:sz="4" w:space="0"/>
              <w:left w:val="nil"/>
              <w:bottom w:val="single" w:color="000000" w:sz="4" w:space="0"/>
              <w:right w:val="single" w:color="000000" w:sz="4" w:space="0"/>
            </w:tcBorders>
            <w:vAlign w:val="center"/>
          </w:tcPr>
          <w:p w14:paraId="724B0FFF">
            <w:pPr>
              <w:adjustRightInd w:val="0"/>
              <w:snapToGrid w:val="0"/>
              <w:spacing w:line="320" w:lineRule="exact"/>
              <w:rPr>
                <w:snapToGrid w:val="0"/>
                <w:color w:val="000000"/>
                <w:sz w:val="21"/>
                <w:szCs w:val="21"/>
              </w:rPr>
            </w:pPr>
          </w:p>
        </w:tc>
      </w:tr>
      <w:tr w14:paraId="3720E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485EED0D">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10</w:t>
            </w:r>
          </w:p>
        </w:tc>
        <w:tc>
          <w:tcPr>
            <w:tcW w:w="1680" w:type="dxa"/>
            <w:tcBorders>
              <w:top w:val="single" w:color="000000" w:sz="4" w:space="0"/>
              <w:left w:val="nil"/>
              <w:bottom w:val="single" w:color="000000" w:sz="4" w:space="0"/>
              <w:right w:val="single" w:color="000000" w:sz="4" w:space="0"/>
            </w:tcBorders>
            <w:vAlign w:val="center"/>
          </w:tcPr>
          <w:p w14:paraId="2B1CD396">
            <w:pPr>
              <w:adjustRightInd w:val="0"/>
              <w:snapToGrid w:val="0"/>
              <w:spacing w:line="320" w:lineRule="exact"/>
              <w:rPr>
                <w:snapToGrid w:val="0"/>
                <w:color w:val="000000"/>
                <w:sz w:val="21"/>
                <w:szCs w:val="21"/>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6123CC5E">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张吉宇、闫启</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32A3B36A">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2021.11-2022.02</w:t>
            </w:r>
          </w:p>
        </w:tc>
        <w:tc>
          <w:tcPr>
            <w:tcW w:w="5788" w:type="dxa"/>
            <w:tcBorders>
              <w:top w:val="single" w:color="000000" w:sz="4" w:space="0"/>
              <w:left w:val="nil"/>
              <w:bottom w:val="single" w:color="000000" w:sz="4" w:space="0"/>
              <w:right w:val="single" w:color="000000" w:sz="4" w:space="0"/>
            </w:tcBorders>
            <w:vAlign w:val="center"/>
          </w:tcPr>
          <w:p w14:paraId="66C92760">
            <w:pPr>
              <w:adjustRightInd w:val="0"/>
              <w:snapToGrid w:val="0"/>
              <w:spacing w:line="320" w:lineRule="exact"/>
              <w:rPr>
                <w:snapToGrid w:val="0"/>
                <w:color w:val="000000"/>
                <w:sz w:val="21"/>
                <w:szCs w:val="21"/>
              </w:rPr>
            </w:pPr>
            <w:r>
              <w:rPr>
                <w:rFonts w:hint="eastAsia"/>
                <w:snapToGrid w:val="0"/>
                <w:color w:val="000000"/>
                <w:sz w:val="21"/>
                <w:szCs w:val="21"/>
              </w:rPr>
              <w:t>Comparative transcriptome study of the elongating internode in elephant grass (Cenchrus purpureus) seedlings in response to exogenous gibberellin applications</w:t>
            </w:r>
          </w:p>
        </w:tc>
        <w:tc>
          <w:tcPr>
            <w:tcW w:w="1144" w:type="dxa"/>
            <w:tcBorders>
              <w:top w:val="single" w:color="000000" w:sz="4" w:space="0"/>
              <w:left w:val="nil"/>
              <w:bottom w:val="single" w:color="000000" w:sz="4" w:space="0"/>
              <w:right w:val="single" w:color="000000" w:sz="4" w:space="0"/>
            </w:tcBorders>
            <w:vAlign w:val="center"/>
          </w:tcPr>
          <w:p w14:paraId="7EB6A2F8">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1-7</w:t>
            </w:r>
          </w:p>
        </w:tc>
        <w:tc>
          <w:tcPr>
            <w:tcW w:w="553" w:type="dxa"/>
            <w:tcBorders>
              <w:top w:val="single" w:color="000000" w:sz="4" w:space="0"/>
              <w:left w:val="nil"/>
              <w:bottom w:val="single" w:color="000000" w:sz="4" w:space="0"/>
              <w:right w:val="single" w:color="000000" w:sz="4" w:space="0"/>
            </w:tcBorders>
            <w:vAlign w:val="center"/>
          </w:tcPr>
          <w:p w14:paraId="245BD8CB">
            <w:pPr>
              <w:adjustRightInd w:val="0"/>
              <w:snapToGrid w:val="0"/>
              <w:spacing w:line="320" w:lineRule="exact"/>
              <w:rPr>
                <w:snapToGrid w:val="0"/>
                <w:color w:val="000000"/>
                <w:sz w:val="21"/>
                <w:szCs w:val="21"/>
              </w:rPr>
            </w:pPr>
          </w:p>
        </w:tc>
      </w:tr>
      <w:tr w14:paraId="352B8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06A5738A">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11</w:t>
            </w:r>
          </w:p>
        </w:tc>
        <w:tc>
          <w:tcPr>
            <w:tcW w:w="1680" w:type="dxa"/>
            <w:tcBorders>
              <w:top w:val="single" w:color="000000" w:sz="4" w:space="0"/>
              <w:left w:val="nil"/>
              <w:bottom w:val="single" w:color="000000" w:sz="4" w:space="0"/>
              <w:right w:val="single" w:color="000000" w:sz="4" w:space="0"/>
            </w:tcBorders>
            <w:vAlign w:val="center"/>
          </w:tcPr>
          <w:p w14:paraId="48FAD433">
            <w:pPr>
              <w:adjustRightInd w:val="0"/>
              <w:snapToGrid w:val="0"/>
              <w:spacing w:line="320" w:lineRule="exact"/>
              <w:rPr>
                <w:snapToGrid w:val="0"/>
                <w:color w:val="000000"/>
                <w:sz w:val="21"/>
                <w:szCs w:val="21"/>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3425526B">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邓素媛、黄志朝</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1844D32D">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2021.01-2023.07</w:t>
            </w:r>
          </w:p>
        </w:tc>
        <w:tc>
          <w:tcPr>
            <w:tcW w:w="5788" w:type="dxa"/>
            <w:tcBorders>
              <w:top w:val="single" w:color="000000" w:sz="4" w:space="0"/>
              <w:left w:val="nil"/>
              <w:bottom w:val="single" w:color="000000" w:sz="4" w:space="0"/>
              <w:right w:val="single" w:color="000000" w:sz="4" w:space="0"/>
            </w:tcBorders>
            <w:vAlign w:val="center"/>
          </w:tcPr>
          <w:p w14:paraId="160FCED4">
            <w:pPr>
              <w:adjustRightInd w:val="0"/>
              <w:snapToGrid w:val="0"/>
              <w:spacing w:line="320" w:lineRule="exact"/>
              <w:rPr>
                <w:snapToGrid w:val="0"/>
                <w:color w:val="000000"/>
                <w:sz w:val="21"/>
                <w:szCs w:val="21"/>
              </w:rPr>
            </w:pPr>
            <w:r>
              <w:rPr>
                <w:rFonts w:hint="eastAsia"/>
                <w:snapToGrid w:val="0"/>
                <w:color w:val="000000"/>
                <w:sz w:val="21"/>
                <w:szCs w:val="21"/>
              </w:rPr>
              <w:t>象草与白花扁豆对娟姗牛的饲喂效果研究</w:t>
            </w:r>
          </w:p>
        </w:tc>
        <w:tc>
          <w:tcPr>
            <w:tcW w:w="1144" w:type="dxa"/>
            <w:tcBorders>
              <w:top w:val="single" w:color="000000" w:sz="4" w:space="0"/>
              <w:left w:val="nil"/>
              <w:bottom w:val="single" w:color="000000" w:sz="4" w:space="0"/>
              <w:right w:val="single" w:color="000000" w:sz="4" w:space="0"/>
            </w:tcBorders>
            <w:vAlign w:val="center"/>
          </w:tcPr>
          <w:p w14:paraId="4A3DE985">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1-8</w:t>
            </w:r>
          </w:p>
        </w:tc>
        <w:tc>
          <w:tcPr>
            <w:tcW w:w="553" w:type="dxa"/>
            <w:tcBorders>
              <w:top w:val="single" w:color="000000" w:sz="4" w:space="0"/>
              <w:left w:val="nil"/>
              <w:bottom w:val="single" w:color="000000" w:sz="4" w:space="0"/>
              <w:right w:val="single" w:color="000000" w:sz="4" w:space="0"/>
            </w:tcBorders>
            <w:vAlign w:val="center"/>
          </w:tcPr>
          <w:p w14:paraId="3910CAA0">
            <w:pPr>
              <w:adjustRightInd w:val="0"/>
              <w:snapToGrid w:val="0"/>
              <w:spacing w:line="320" w:lineRule="exact"/>
              <w:rPr>
                <w:snapToGrid w:val="0"/>
                <w:color w:val="000000"/>
                <w:sz w:val="21"/>
                <w:szCs w:val="21"/>
              </w:rPr>
            </w:pPr>
          </w:p>
        </w:tc>
      </w:tr>
      <w:tr w14:paraId="59D1C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206CE2C9">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12</w:t>
            </w:r>
          </w:p>
        </w:tc>
        <w:tc>
          <w:tcPr>
            <w:tcW w:w="1680" w:type="dxa"/>
            <w:tcBorders>
              <w:top w:val="single" w:color="000000" w:sz="4" w:space="0"/>
              <w:left w:val="nil"/>
              <w:bottom w:val="single" w:color="000000" w:sz="4" w:space="0"/>
              <w:right w:val="single" w:color="000000" w:sz="4" w:space="0"/>
            </w:tcBorders>
            <w:vAlign w:val="center"/>
          </w:tcPr>
          <w:p w14:paraId="567E2213">
            <w:pPr>
              <w:adjustRightInd w:val="0"/>
              <w:snapToGrid w:val="0"/>
              <w:spacing w:line="320" w:lineRule="exact"/>
              <w:rPr>
                <w:snapToGrid w:val="0"/>
                <w:color w:val="000000"/>
                <w:sz w:val="21"/>
                <w:szCs w:val="21"/>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539F2118">
            <w:pPr>
              <w:adjustRightInd w:val="0"/>
              <w:snapToGrid w:val="0"/>
              <w:spacing w:line="320" w:lineRule="exact"/>
              <w:rPr>
                <w:rFonts w:hint="eastAsia" w:eastAsia="宋体"/>
                <w:snapToGrid w:val="0"/>
                <w:color w:val="000000"/>
                <w:sz w:val="21"/>
                <w:szCs w:val="21"/>
                <w:lang w:val="en-US" w:eastAsia="zh-CN"/>
              </w:rPr>
            </w:pPr>
            <w:r>
              <w:rPr>
                <w:rFonts w:hint="eastAsia"/>
                <w:snapToGrid w:val="0"/>
                <w:color w:val="000000"/>
                <w:sz w:val="21"/>
                <w:szCs w:val="21"/>
              </w:rPr>
              <w:t>黄志朝、邓素媛、庞天德</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5945A91B">
            <w:pPr>
              <w:adjustRightInd w:val="0"/>
              <w:snapToGrid w:val="0"/>
              <w:spacing w:line="320" w:lineRule="exact"/>
              <w:rPr>
                <w:snapToGrid w:val="0"/>
                <w:color w:val="000000"/>
                <w:sz w:val="21"/>
                <w:szCs w:val="21"/>
              </w:rPr>
            </w:pPr>
            <w:r>
              <w:rPr>
                <w:rFonts w:hint="eastAsia"/>
                <w:snapToGrid w:val="0"/>
                <w:color w:val="000000"/>
                <w:sz w:val="21"/>
                <w:szCs w:val="21"/>
                <w:lang w:val="en-US" w:eastAsia="zh-CN"/>
              </w:rPr>
              <w:t>2021.04-2021.07</w:t>
            </w:r>
          </w:p>
        </w:tc>
        <w:tc>
          <w:tcPr>
            <w:tcW w:w="5788" w:type="dxa"/>
            <w:tcBorders>
              <w:top w:val="single" w:color="000000" w:sz="4" w:space="0"/>
              <w:left w:val="nil"/>
              <w:bottom w:val="single" w:color="000000" w:sz="4" w:space="0"/>
              <w:right w:val="single" w:color="000000" w:sz="4" w:space="0"/>
            </w:tcBorders>
            <w:vAlign w:val="center"/>
          </w:tcPr>
          <w:p w14:paraId="41BBEDD6">
            <w:pPr>
              <w:adjustRightInd w:val="0"/>
              <w:snapToGrid w:val="0"/>
              <w:spacing w:line="320" w:lineRule="exact"/>
              <w:rPr>
                <w:snapToGrid w:val="0"/>
                <w:color w:val="000000"/>
                <w:sz w:val="21"/>
                <w:szCs w:val="21"/>
              </w:rPr>
            </w:pPr>
            <w:r>
              <w:rPr>
                <w:rFonts w:hint="eastAsia"/>
                <w:snapToGrid w:val="0"/>
                <w:color w:val="000000"/>
                <w:sz w:val="21"/>
                <w:szCs w:val="21"/>
              </w:rPr>
              <w:t>紫色象草发酵料对桂科黑猪育肥效果分析</w:t>
            </w:r>
          </w:p>
        </w:tc>
        <w:tc>
          <w:tcPr>
            <w:tcW w:w="1144" w:type="dxa"/>
            <w:tcBorders>
              <w:top w:val="single" w:color="000000" w:sz="4" w:space="0"/>
              <w:left w:val="nil"/>
              <w:bottom w:val="single" w:color="000000" w:sz="4" w:space="0"/>
              <w:right w:val="single" w:color="000000" w:sz="4" w:space="0"/>
            </w:tcBorders>
            <w:vAlign w:val="center"/>
          </w:tcPr>
          <w:p w14:paraId="4A9055DA">
            <w:pPr>
              <w:adjustRightInd w:val="0"/>
              <w:snapToGrid w:val="0"/>
              <w:spacing w:line="320" w:lineRule="exact"/>
              <w:rPr>
                <w:rFonts w:hint="default" w:eastAsia="宋体"/>
                <w:snapToGrid w:val="0"/>
                <w:color w:val="000000"/>
                <w:sz w:val="21"/>
                <w:szCs w:val="21"/>
                <w:lang w:val="en-US" w:eastAsia="zh-CN"/>
              </w:rPr>
            </w:pPr>
            <w:r>
              <w:rPr>
                <w:rFonts w:hint="eastAsia"/>
                <w:snapToGrid w:val="0"/>
                <w:color w:val="000000"/>
                <w:sz w:val="21"/>
                <w:szCs w:val="21"/>
                <w:lang w:val="en-US" w:eastAsia="zh-CN"/>
              </w:rPr>
              <w:t>1-9</w:t>
            </w:r>
          </w:p>
        </w:tc>
        <w:tc>
          <w:tcPr>
            <w:tcW w:w="553" w:type="dxa"/>
            <w:tcBorders>
              <w:top w:val="single" w:color="000000" w:sz="4" w:space="0"/>
              <w:left w:val="nil"/>
              <w:bottom w:val="single" w:color="000000" w:sz="4" w:space="0"/>
              <w:right w:val="single" w:color="000000" w:sz="4" w:space="0"/>
            </w:tcBorders>
            <w:vAlign w:val="center"/>
          </w:tcPr>
          <w:p w14:paraId="03EC12E8">
            <w:pPr>
              <w:adjustRightInd w:val="0"/>
              <w:snapToGrid w:val="0"/>
              <w:spacing w:line="320" w:lineRule="exact"/>
              <w:rPr>
                <w:snapToGrid w:val="0"/>
                <w:color w:val="000000"/>
                <w:sz w:val="21"/>
                <w:szCs w:val="21"/>
              </w:rPr>
            </w:pPr>
          </w:p>
        </w:tc>
      </w:tr>
      <w:tr w14:paraId="4C43A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316A219B">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13</w:t>
            </w:r>
          </w:p>
        </w:tc>
        <w:tc>
          <w:tcPr>
            <w:tcW w:w="1680" w:type="dxa"/>
            <w:tcBorders>
              <w:top w:val="single" w:color="000000" w:sz="4" w:space="0"/>
              <w:left w:val="nil"/>
              <w:bottom w:val="single" w:color="000000" w:sz="4" w:space="0"/>
              <w:right w:val="single" w:color="000000" w:sz="4" w:space="0"/>
            </w:tcBorders>
            <w:vAlign w:val="center"/>
          </w:tcPr>
          <w:p w14:paraId="0DF38F32">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7B132CC8">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张吉宇、闫启</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10857884">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2019.05-2022.03</w:t>
            </w:r>
          </w:p>
        </w:tc>
        <w:tc>
          <w:tcPr>
            <w:tcW w:w="5788" w:type="dxa"/>
            <w:tcBorders>
              <w:top w:val="single" w:color="000000" w:sz="4" w:space="0"/>
              <w:left w:val="nil"/>
              <w:bottom w:val="single" w:color="000000" w:sz="4" w:space="0"/>
              <w:right w:val="single" w:color="000000" w:sz="4" w:space="0"/>
            </w:tcBorders>
            <w:vAlign w:val="center"/>
          </w:tcPr>
          <w:p w14:paraId="670A62B3">
            <w:pPr>
              <w:adjustRightInd w:val="0"/>
              <w:snapToGrid w:val="0"/>
              <w:spacing w:line="320" w:lineRule="exact"/>
              <w:rPr>
                <w:rFonts w:hint="eastAsia"/>
                <w:snapToGrid w:val="0"/>
                <w:color w:val="000000"/>
                <w:sz w:val="21"/>
                <w:szCs w:val="21"/>
              </w:rPr>
            </w:pPr>
            <w:r>
              <w:rPr>
                <w:rFonts w:hint="eastAsia"/>
                <w:snapToGrid w:val="0"/>
                <w:color w:val="000000"/>
                <w:sz w:val="21"/>
                <w:szCs w:val="21"/>
              </w:rPr>
              <w:t>象草全基因组bHLH转录因子家族鉴定及表达分析</w:t>
            </w:r>
          </w:p>
        </w:tc>
        <w:tc>
          <w:tcPr>
            <w:tcW w:w="1144" w:type="dxa"/>
            <w:tcBorders>
              <w:top w:val="single" w:color="000000" w:sz="4" w:space="0"/>
              <w:left w:val="nil"/>
              <w:bottom w:val="single" w:color="000000" w:sz="4" w:space="0"/>
              <w:right w:val="single" w:color="000000" w:sz="4" w:space="0"/>
            </w:tcBorders>
            <w:vAlign w:val="center"/>
          </w:tcPr>
          <w:p w14:paraId="620A137F">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4FAA8572">
            <w:pPr>
              <w:adjustRightInd w:val="0"/>
              <w:snapToGrid w:val="0"/>
              <w:spacing w:line="320" w:lineRule="exact"/>
              <w:rPr>
                <w:snapToGrid w:val="0"/>
                <w:color w:val="000000"/>
                <w:sz w:val="21"/>
                <w:szCs w:val="21"/>
              </w:rPr>
            </w:pPr>
          </w:p>
        </w:tc>
      </w:tr>
      <w:tr w14:paraId="6158D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7571ECDA">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14</w:t>
            </w:r>
          </w:p>
        </w:tc>
        <w:tc>
          <w:tcPr>
            <w:tcW w:w="1680" w:type="dxa"/>
            <w:tcBorders>
              <w:top w:val="single" w:color="000000" w:sz="4" w:space="0"/>
              <w:left w:val="nil"/>
              <w:bottom w:val="single" w:color="000000" w:sz="4" w:space="0"/>
              <w:right w:val="single" w:color="000000" w:sz="4" w:space="0"/>
            </w:tcBorders>
            <w:vAlign w:val="center"/>
          </w:tcPr>
          <w:p w14:paraId="102F214A">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1D12E90A">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梁琼</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14BF81C9">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2021.11-2022.03</w:t>
            </w:r>
          </w:p>
        </w:tc>
        <w:tc>
          <w:tcPr>
            <w:tcW w:w="5788" w:type="dxa"/>
            <w:tcBorders>
              <w:top w:val="single" w:color="000000" w:sz="4" w:space="0"/>
              <w:left w:val="nil"/>
              <w:bottom w:val="single" w:color="000000" w:sz="4" w:space="0"/>
              <w:right w:val="single" w:color="000000" w:sz="4" w:space="0"/>
            </w:tcBorders>
            <w:vAlign w:val="center"/>
          </w:tcPr>
          <w:p w14:paraId="6862AC7D">
            <w:pPr>
              <w:adjustRightInd w:val="0"/>
              <w:snapToGrid w:val="0"/>
              <w:spacing w:line="320" w:lineRule="exact"/>
              <w:rPr>
                <w:rFonts w:hint="eastAsia"/>
                <w:snapToGrid w:val="0"/>
                <w:color w:val="000000"/>
                <w:sz w:val="21"/>
                <w:szCs w:val="21"/>
              </w:rPr>
            </w:pPr>
            <w:r>
              <w:rPr>
                <w:rFonts w:hint="eastAsia"/>
                <w:snapToGrid w:val="0"/>
                <w:color w:val="000000"/>
                <w:sz w:val="21"/>
                <w:szCs w:val="21"/>
              </w:rPr>
              <w:t xml:space="preserve">广西优质象草机械化生产技术模式 </w:t>
            </w:r>
          </w:p>
        </w:tc>
        <w:tc>
          <w:tcPr>
            <w:tcW w:w="1144" w:type="dxa"/>
            <w:tcBorders>
              <w:top w:val="single" w:color="000000" w:sz="4" w:space="0"/>
              <w:left w:val="nil"/>
              <w:bottom w:val="single" w:color="000000" w:sz="4" w:space="0"/>
              <w:right w:val="single" w:color="000000" w:sz="4" w:space="0"/>
            </w:tcBorders>
            <w:vAlign w:val="center"/>
          </w:tcPr>
          <w:p w14:paraId="32AED600">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79108E10">
            <w:pPr>
              <w:adjustRightInd w:val="0"/>
              <w:snapToGrid w:val="0"/>
              <w:spacing w:line="320" w:lineRule="exact"/>
              <w:rPr>
                <w:snapToGrid w:val="0"/>
                <w:color w:val="000000"/>
                <w:sz w:val="21"/>
                <w:szCs w:val="21"/>
              </w:rPr>
            </w:pPr>
          </w:p>
        </w:tc>
      </w:tr>
      <w:tr w14:paraId="4FC69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14:paraId="295982D6">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15</w:t>
            </w:r>
          </w:p>
        </w:tc>
        <w:tc>
          <w:tcPr>
            <w:tcW w:w="1680" w:type="dxa"/>
            <w:tcBorders>
              <w:top w:val="single" w:color="000000" w:sz="4" w:space="0"/>
              <w:left w:val="nil"/>
              <w:bottom w:val="single" w:color="000000" w:sz="4" w:space="0"/>
              <w:right w:val="single" w:color="000000" w:sz="4" w:space="0"/>
            </w:tcBorders>
            <w:vAlign w:val="center"/>
          </w:tcPr>
          <w:p w14:paraId="37198F3E">
            <w:pPr>
              <w:adjustRightInd w:val="0"/>
              <w:snapToGrid w:val="0"/>
              <w:spacing w:line="320" w:lineRule="exact"/>
              <w:rPr>
                <w:rFonts w:hint="eastAsia"/>
                <w:snapToGrid w:val="0"/>
                <w:color w:val="000000"/>
                <w:sz w:val="21"/>
                <w:szCs w:val="21"/>
                <w:lang w:eastAsia="zh-CN"/>
              </w:rPr>
            </w:pPr>
            <w:r>
              <w:rPr>
                <w:rFonts w:hint="eastAsia"/>
                <w:snapToGrid w:val="0"/>
                <w:color w:val="000000"/>
                <w:sz w:val="21"/>
                <w:szCs w:val="21"/>
                <w:lang w:eastAsia="zh-CN"/>
              </w:rPr>
              <w:t>论文合著</w:t>
            </w:r>
          </w:p>
        </w:tc>
        <w:tc>
          <w:tcPr>
            <w:tcW w:w="3261" w:type="dxa"/>
            <w:tcBorders>
              <w:top w:val="single" w:color="000000" w:sz="4" w:space="0"/>
              <w:left w:val="nil"/>
              <w:bottom w:val="single" w:color="000000" w:sz="4" w:space="0"/>
              <w:right w:val="single" w:color="000000" w:sz="4" w:space="0"/>
            </w:tcBorders>
            <w:vAlign w:val="center"/>
          </w:tcPr>
          <w:p w14:paraId="72AE3C52">
            <w:pPr>
              <w:adjustRightInd w:val="0"/>
              <w:snapToGrid w:val="0"/>
              <w:spacing w:line="320" w:lineRule="exact"/>
              <w:rPr>
                <w:rFonts w:hint="eastAsia" w:eastAsia="宋体"/>
                <w:snapToGrid w:val="0"/>
                <w:color w:val="000000"/>
                <w:sz w:val="21"/>
                <w:szCs w:val="21"/>
                <w:lang w:eastAsia="zh-CN"/>
              </w:rPr>
            </w:pPr>
            <w:r>
              <w:rPr>
                <w:rFonts w:hint="eastAsia"/>
                <w:snapToGrid w:val="0"/>
                <w:color w:val="000000"/>
                <w:sz w:val="21"/>
                <w:szCs w:val="21"/>
              </w:rPr>
              <w:t>黄志朝</w:t>
            </w:r>
            <w:r>
              <w:rPr>
                <w:rFonts w:hint="eastAsia"/>
                <w:snapToGrid w:val="0"/>
                <w:color w:val="000000"/>
                <w:sz w:val="21"/>
                <w:szCs w:val="21"/>
                <w:lang w:eastAsia="zh-CN"/>
              </w:rPr>
              <w:t>、</w:t>
            </w:r>
            <w:r>
              <w:rPr>
                <w:rFonts w:hint="eastAsia"/>
                <w:snapToGrid w:val="0"/>
                <w:color w:val="000000"/>
                <w:sz w:val="21"/>
                <w:szCs w:val="21"/>
              </w:rPr>
              <w:t>庞天德</w:t>
            </w:r>
            <w:r>
              <w:rPr>
                <w:rFonts w:hint="eastAsia"/>
                <w:snapToGrid w:val="0"/>
                <w:color w:val="000000"/>
                <w:sz w:val="21"/>
                <w:szCs w:val="21"/>
                <w:lang w:eastAsia="zh-CN"/>
              </w:rPr>
              <w:t>、</w:t>
            </w:r>
            <w:r>
              <w:rPr>
                <w:rFonts w:hint="eastAsia"/>
                <w:snapToGrid w:val="0"/>
                <w:color w:val="000000"/>
                <w:sz w:val="21"/>
                <w:szCs w:val="21"/>
              </w:rPr>
              <w:t>邓素媛</w:t>
            </w:r>
            <w:r>
              <w:rPr>
                <w:rFonts w:hint="eastAsia"/>
                <w:snapToGrid w:val="0"/>
                <w:color w:val="000000"/>
                <w:sz w:val="21"/>
                <w:szCs w:val="21"/>
                <w:lang w:eastAsia="zh-CN"/>
              </w:rPr>
              <w:t>、</w:t>
            </w:r>
            <w:r>
              <w:rPr>
                <w:rFonts w:hint="eastAsia"/>
                <w:snapToGrid w:val="0"/>
                <w:color w:val="auto"/>
                <w:sz w:val="21"/>
                <w:szCs w:val="21"/>
                <w:lang w:eastAsia="zh-CN"/>
              </w:rPr>
              <w:t>易显凤</w:t>
            </w:r>
          </w:p>
        </w:tc>
        <w:tc>
          <w:tcPr>
            <w:tcW w:w="1186" w:type="dxa"/>
            <w:tcBorders>
              <w:top w:val="single" w:color="000000" w:sz="4" w:space="0"/>
              <w:left w:val="nil"/>
              <w:bottom w:val="single" w:color="000000" w:sz="4" w:space="0"/>
              <w:right w:val="single" w:color="000000" w:sz="4" w:space="0"/>
            </w:tcBorders>
            <w:vAlign w:val="center"/>
          </w:tcPr>
          <w:p w14:paraId="658BC2F1">
            <w:pPr>
              <w:adjustRightInd w:val="0"/>
              <w:snapToGrid w:val="0"/>
              <w:spacing w:line="320" w:lineRule="exact"/>
              <w:rPr>
                <w:rFonts w:hint="default"/>
                <w:snapToGrid w:val="0"/>
                <w:color w:val="000000"/>
                <w:sz w:val="21"/>
                <w:szCs w:val="21"/>
                <w:lang w:val="en-US" w:eastAsia="zh-CN"/>
              </w:rPr>
            </w:pPr>
            <w:r>
              <w:rPr>
                <w:rFonts w:hint="eastAsia"/>
                <w:snapToGrid w:val="0"/>
                <w:color w:val="000000"/>
                <w:sz w:val="21"/>
                <w:szCs w:val="21"/>
                <w:lang w:val="en-US" w:eastAsia="zh-CN"/>
              </w:rPr>
              <w:t>2021.1-2024.06</w:t>
            </w:r>
          </w:p>
        </w:tc>
        <w:tc>
          <w:tcPr>
            <w:tcW w:w="5788" w:type="dxa"/>
            <w:tcBorders>
              <w:top w:val="single" w:color="000000" w:sz="4" w:space="0"/>
              <w:left w:val="nil"/>
              <w:bottom w:val="single" w:color="000000" w:sz="4" w:space="0"/>
              <w:right w:val="single" w:color="000000" w:sz="4" w:space="0"/>
            </w:tcBorders>
            <w:vAlign w:val="center"/>
          </w:tcPr>
          <w:p w14:paraId="5272C654">
            <w:pPr>
              <w:adjustRightInd w:val="0"/>
              <w:snapToGrid w:val="0"/>
              <w:spacing w:line="320" w:lineRule="exact"/>
              <w:rPr>
                <w:rFonts w:hint="eastAsia"/>
                <w:snapToGrid w:val="0"/>
                <w:color w:val="000000"/>
                <w:sz w:val="21"/>
                <w:szCs w:val="21"/>
              </w:rPr>
            </w:pPr>
            <w:r>
              <w:rPr>
                <w:rFonts w:hint="eastAsia"/>
                <w:snapToGrid w:val="0"/>
                <w:color w:val="000000"/>
                <w:sz w:val="21"/>
                <w:szCs w:val="21"/>
              </w:rPr>
              <w:t>日粮添加发酵桂闽引象草对金陵花鸡屠宰性能、肌肉品质和鸡肉氨基酸含量的影响</w:t>
            </w:r>
          </w:p>
        </w:tc>
        <w:tc>
          <w:tcPr>
            <w:tcW w:w="1144" w:type="dxa"/>
            <w:tcBorders>
              <w:top w:val="single" w:color="000000" w:sz="4" w:space="0"/>
              <w:left w:val="nil"/>
              <w:bottom w:val="single" w:color="000000" w:sz="4" w:space="0"/>
              <w:right w:val="single" w:color="000000" w:sz="4" w:space="0"/>
            </w:tcBorders>
            <w:vAlign w:val="center"/>
          </w:tcPr>
          <w:p w14:paraId="239DFA9A">
            <w:pPr>
              <w:adjustRightInd w:val="0"/>
              <w:snapToGrid w:val="0"/>
              <w:spacing w:line="320" w:lineRule="exact"/>
              <w:rPr>
                <w:rFonts w:hint="eastAsia"/>
                <w:snapToGrid w:val="0"/>
                <w:color w:val="000000"/>
                <w:sz w:val="21"/>
                <w:szCs w:val="21"/>
                <w:lang w:val="en-US" w:eastAsia="zh-CN"/>
              </w:rPr>
            </w:pPr>
            <w:r>
              <w:rPr>
                <w:rFonts w:hint="eastAsia"/>
                <w:snapToGrid w:val="0"/>
                <w:color w:val="000000"/>
                <w:sz w:val="21"/>
                <w:szCs w:val="21"/>
                <w:lang w:val="en-US" w:eastAsia="zh-CN"/>
              </w:rPr>
              <w:t>未列入附件</w:t>
            </w:r>
          </w:p>
        </w:tc>
        <w:tc>
          <w:tcPr>
            <w:tcW w:w="553" w:type="dxa"/>
            <w:tcBorders>
              <w:top w:val="single" w:color="000000" w:sz="4" w:space="0"/>
              <w:left w:val="nil"/>
              <w:bottom w:val="single" w:color="000000" w:sz="4" w:space="0"/>
              <w:right w:val="single" w:color="000000" w:sz="4" w:space="0"/>
            </w:tcBorders>
            <w:vAlign w:val="center"/>
          </w:tcPr>
          <w:p w14:paraId="4E51009A">
            <w:pPr>
              <w:adjustRightInd w:val="0"/>
              <w:snapToGrid w:val="0"/>
              <w:spacing w:line="320" w:lineRule="exact"/>
              <w:rPr>
                <w:snapToGrid w:val="0"/>
                <w:color w:val="000000"/>
                <w:sz w:val="21"/>
                <w:szCs w:val="21"/>
              </w:rPr>
            </w:pPr>
          </w:p>
        </w:tc>
      </w:tr>
    </w:tbl>
    <w:p w14:paraId="11857005">
      <w:pPr>
        <w:pStyle w:val="11"/>
      </w:pPr>
    </w:p>
    <w:p w14:paraId="2616DFA2">
      <w:pPr>
        <w:pStyle w:val="11"/>
      </w:pPr>
      <w:r>
        <w:rPr>
          <w:rFonts w:hint="eastAsia"/>
        </w:rPr>
        <w:t>`</w:t>
      </w:r>
    </w:p>
    <w:sectPr>
      <w:pgSz w:w="16838" w:h="11906" w:orient="landscape"/>
      <w:pgMar w:top="1531" w:right="1417" w:bottom="1531" w:left="1417"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ZTdkNjVkYzc3OWU5MTgyN2FmZjdmYjM5NzUwNTcifQ=="/>
  </w:docVars>
  <w:rsids>
    <w:rsidRoot w:val="0CC8630E"/>
    <w:rsid w:val="0048501C"/>
    <w:rsid w:val="00FB0B1F"/>
    <w:rsid w:val="00FD0F8B"/>
    <w:rsid w:val="0B021EDD"/>
    <w:rsid w:val="0CC8630E"/>
    <w:rsid w:val="11A834E5"/>
    <w:rsid w:val="141A4285"/>
    <w:rsid w:val="15127C5A"/>
    <w:rsid w:val="18857F56"/>
    <w:rsid w:val="1D5C1A72"/>
    <w:rsid w:val="241F02D3"/>
    <w:rsid w:val="288C59F7"/>
    <w:rsid w:val="295B1E73"/>
    <w:rsid w:val="3AFD130E"/>
    <w:rsid w:val="43DA1533"/>
    <w:rsid w:val="5BE93EEE"/>
    <w:rsid w:val="63952BB5"/>
    <w:rsid w:val="6A59328E"/>
    <w:rsid w:val="6D711620"/>
    <w:rsid w:val="6D744FED"/>
    <w:rsid w:val="73BC66FB"/>
    <w:rsid w:val="79D20778"/>
    <w:rsid w:val="7DE92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4"/>
    <w:qFormat/>
    <w:uiPriority w:val="0"/>
    <w:pPr>
      <w:keepNext/>
      <w:keepLines/>
      <w:spacing w:line="560" w:lineRule="exact"/>
    </w:pPr>
    <w:rPr>
      <w:rFonts w:eastAsia="方正小标宋简体"/>
      <w:b w:val="0"/>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4">
    <w:name w:val="Title"/>
    <w:basedOn w:val="1"/>
    <w:qFormat/>
    <w:uiPriority w:val="0"/>
    <w:pPr>
      <w:spacing w:before="240" w:after="60"/>
      <w:jc w:val="center"/>
      <w:outlineLvl w:val="0"/>
    </w:pPr>
    <w:rPr>
      <w:rFonts w:ascii="Arial" w:hAnsi="Arial"/>
      <w:b/>
      <w:sz w:val="32"/>
    </w:rPr>
  </w:style>
  <w:style w:type="paragraph" w:styleId="5">
    <w:name w:val="Body Text"/>
    <w:basedOn w:val="1"/>
    <w:unhideWhenUsed/>
    <w:qFormat/>
    <w:uiPriority w:val="99"/>
    <w:pPr>
      <w:jc w:val="center"/>
    </w:pPr>
    <w:rPr>
      <w:sz w:val="4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4"/>
    <w:next w:val="4"/>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 w:type="character" w:customStyle="1" w:styleId="14">
    <w:name w:val="font21"/>
    <w:basedOn w:val="10"/>
    <w:qFormat/>
    <w:uiPriority w:val="0"/>
    <w:rPr>
      <w:rFonts w:hint="default" w:ascii="方正黑体_GBK" w:hAnsi="方正黑体_GBK" w:eastAsia="方正黑体_GBK" w:cs="方正黑体_GBK"/>
      <w:color w:val="000000"/>
      <w:sz w:val="18"/>
      <w:szCs w:val="18"/>
      <w:u w:val="none"/>
    </w:rPr>
  </w:style>
  <w:style w:type="character" w:customStyle="1" w:styleId="15">
    <w:name w:val="font41"/>
    <w:basedOn w:val="10"/>
    <w:qFormat/>
    <w:uiPriority w:val="0"/>
    <w:rPr>
      <w:rFonts w:hint="default" w:ascii="Times New Roman" w:hAnsi="Times New Roman" w:cs="Times New Roman"/>
      <w:color w:val="000000"/>
      <w:sz w:val="18"/>
      <w:szCs w:val="18"/>
      <w:u w:val="none"/>
    </w:rPr>
  </w:style>
  <w:style w:type="character" w:customStyle="1" w:styleId="16">
    <w:name w:val="font31"/>
    <w:basedOn w:val="1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3147</Words>
  <Characters>4461</Characters>
  <Lines>5</Lines>
  <Paragraphs>1</Paragraphs>
  <TotalTime>4</TotalTime>
  <ScaleCrop>false</ScaleCrop>
  <LinksUpToDate>false</LinksUpToDate>
  <CharactersWithSpaces>4629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Administrator</cp:lastModifiedBy>
  <dcterms:modified xsi:type="dcterms:W3CDTF">2024-06-17T01:29:05Z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B7527B2BA94C458180351A4D037FB5F1_12</vt:lpwstr>
  </property>
</Properties>
</file>