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广西科学技术奖提名及形审公示表</w:t>
      </w:r>
    </w:p>
    <w:tbl>
      <w:tblPr>
        <w:tblStyle w:val="9"/>
        <w:tblpPr w:leftFromText="180" w:rightFromText="180" w:vertAnchor="text" w:horzAnchor="page" w:tblpXSpec="center" w:tblpY="215"/>
        <w:tblOverlap w:val="never"/>
        <w:tblW w:w="998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582"/>
        <w:gridCol w:w="588"/>
        <w:gridCol w:w="1035"/>
        <w:gridCol w:w="975"/>
        <w:gridCol w:w="855"/>
        <w:gridCol w:w="1034"/>
        <w:gridCol w:w="883"/>
        <w:gridCol w:w="783"/>
        <w:gridCol w:w="834"/>
        <w:gridCol w:w="120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32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成果名称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稻渔综合种养水产苗种规模化繁育关键技术创新与应用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90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候选个人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（完成人）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jc w:val="both"/>
              <w:rPr>
                <w:rFonts w:hint="default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陆专灵、周秋白、唐瞻杨、覃俊奇、严欣、王自蕊、黄婷、荣仕屿、高雪梅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李青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90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候选组织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（完成单位）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420" w:firstLineChars="200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广西壮族自治区水产科学研究院（广西壮族自治区渔业病害防治环境监测和质量检验中心、广西壮族自治区水生野生动物救护中心）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、江西农业大学、广西壮族自治区水产技术推广站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02" w:hRule="atLeast"/>
          <w:jc w:val="center"/>
        </w:trPr>
        <w:tc>
          <w:tcPr>
            <w:tcW w:w="17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提 名 者</w:t>
            </w:r>
          </w:p>
        </w:tc>
        <w:tc>
          <w:tcPr>
            <w:tcW w:w="8193" w:type="dxa"/>
            <w:gridSpan w:val="9"/>
            <w:vAlign w:val="center"/>
          </w:tcPr>
          <w:p>
            <w:pPr>
              <w:spacing w:line="360" w:lineRule="exact"/>
              <w:ind w:firstLine="560" w:firstLineChars="20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自治区农业农村厅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知识产权（标准）类别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知识产权（标准）具体名称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黑体" w:hAnsi="黑体" w:eastAsia="黑体" w:cs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国家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（地区）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授权号（标准编号）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授权（标准发布）日期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证书编号</w:t>
            </w: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（标准批准发布部门）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权利人（标准起草单位）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发明人（标准起草人）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发明专利（标准）有效状态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18"/>
                <w:szCs w:val="18"/>
              </w:rPr>
              <w:t>广西单位是否为原始权利人、起草人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726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发明专利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大鳞副泥鳅苗种分级培育方法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ZL201910576047.5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2021-09-07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国家知识产权局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广西壮族自治区水产科学研究院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陆专灵,王大鹏,唐章生,黄黎明,侯树鉴,卢智发,王卉,李旻,雷燕,李满园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有效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726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发明专利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小龙虾稻田平养方法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ZL202210779745.7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2024-03-01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国家知识产权局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广西壮族自治区水产科学研究院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陆专灵,唐章生,王大鹏,黄彬胜,卢智发,侯树鉴,余艳玲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有效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726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团体标准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克氏原螯虾工厂化育苗技术规范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T/NNAS 016—2024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2024-0</w:t>
            </w:r>
            <w:r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-</w:t>
            </w:r>
            <w:r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7</w:t>
            </w:r>
            <w:bookmarkStart w:id="0" w:name="_GoBack"/>
            <w:bookmarkEnd w:id="0"/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南宁市标准化协会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  <w:t>广西壮族自治区水产科学研究院,江西农业大学,中国水产科学研究院淡水渔业研究中心,广西壮族自治区水产技术推广站,广西五关生态农业有限公司,广西桂平维军生态农业科技投资有限公司,广西隆安县柏林生态农业有限公司,广西东标标准化质量认证咨询服务有限责任公司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  <w:t>陆专灵,罗永巨,王大鹏,周秋白,徐跑,徐钢春,唐章生,郭忠宝,肖俊,黎铭,王自蕊,荣仕屿,唐瞻杨,严欣,黄婷,高雪梅,覃俊奇,李青,黄彬胜,卢智发,陈丽婷,谭芸,何智昌,杨冬玲,张国益,薛维健,杨扩茂,林丽园,曾佳雯,潘怡宁,马小宁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有效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726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发明专利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一种亲鳝饲料及其制备方法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ZL201510355988.8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2019-05-17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国家知识产权局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江西农业大学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周秋白,朱长生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失效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726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发明专利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泥鳅苗种培育方法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ZL201510749669.5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2018-03-09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国家知识产权局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广西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壮族自治区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水产科学研究院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陆专灵,黄黎明,张益峰,赵忠添,王卉,李旻,雷燕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有效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726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发明专利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一种基于网箱的罗非鱼鱼苗育苗池及育苗方法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ZL201510066233.6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2017-05-10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国家知识产权局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广西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壮族自治区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水产科学研究院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唐瞻杨,甘西,罗永巨,周宇,梁君能,郭忠宝,蒋毅,谭芸,肖俊,钟欢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失效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Comparative transcriptomic analysis of the different developmental stages of ovary in red swamp crayfish Procambarus clarkii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BMC Genomics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钟一治,赵文彬,唐章生,黄黎明,朱向星,梁湘,严爱芬,卢智发,余艳玲,唐冬生,王大鹏,陆专灵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2021. 22(1):p.199.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2021-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3-21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陆专灵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,王大鹏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钟一治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广西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壮族自治区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水产科学研究院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佛山科学技术学院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广西大学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Effects of four hormones on the mitigation of ovarian damage in tilapia (Oreochromis niloticus) after copper and cadmium exposure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Aquatic Toxicology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伍宜杰,黄婷,严欣,肖俊,马之瑞,罗立明,陈丽婷,曹谨玲,唐瞻杨,韦信贤,陈福艳,朱宇,张文超,罗永巨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2023.258: p.106472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2023-03-11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罗永巨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伍宜杰,黄婷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广西壮族自治区水产科学研究院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,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上海海洋大学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,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山西农业大学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,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东北农业大学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Effects of different protein and lipid levels on the growth performance and intestinal microflora of loach (Paramisgurnus dabryanus)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Animal Nutrition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Wang, Z.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Li, S.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Zhou, Q.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Zhang, J.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Li, Y.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Li, Y.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Yuan, Z.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Huang, G.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2023.13: p.229-239.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2023-03-02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周秋白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王自蕊,李淑瑶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江西农业大学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,南昌市特色水生生物营养生理与健康养殖重点实验室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797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Metabolomic and transcriptomic profiling reveals the effect of dietary protein and lipid levels on growth performance in loach (Paramisgurnus dabryanus)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Frontiers in Immunology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Wang, Z. R.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Li, S. Y.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Zhang, Y. Z.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Li, Y. A.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Huo, H. H.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Yu, C. Q.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Zhou, Q. B.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2023.14: p.1236812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2023-08-01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周秋白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王自蕊,李淑瑶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江西农业大学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,南昌市特色水生生物营养生理与健康养殖重点实验室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889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实用新型专利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  <w:t>一种用于禾花鱼稻田生态养鱼的系统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中国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  <w:t>ZL201920915065.7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19</w:t>
            </w:r>
            <w:r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  <w:t>-12-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Times New Roman Regular" w:hAnsi="Times New Roman Regular" w:eastAsia="仿宋_GB2312" w:cs="Times New Roman Regular"/>
                <w:kern w:val="2"/>
                <w:sz w:val="21"/>
                <w:szCs w:val="21"/>
                <w:lang w:val="en-US" w:eastAsia="zh-CN" w:bidi="ar-SA"/>
              </w:rPr>
              <w:t>国家知识产权局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广西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壮族自治区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水产科学研究院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  <w:t>覃俊奇,杜雪松,林勇,陈忠,黄姻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有效</w:t>
            </w:r>
            <w:r>
              <w:rPr>
                <w:rFonts w:hint="default" w:ascii="仿宋_GB2312" w:hAnsi="仿宋_GB2312" w:eastAsia="仿宋_GB2312" w:cs="仿宋_GB2312"/>
                <w:b/>
                <w:bCs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Cs w:val="21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889" w:hRule="atLeast"/>
          <w:jc w:val="center"/>
        </w:trPr>
        <w:tc>
          <w:tcPr>
            <w:tcW w:w="120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eastAsia="仿宋_GB2312" w:cs="Times New Roman Regular"/>
                <w:szCs w:val="21"/>
                <w:lang w:val="en-US" w:eastAsia="zh-CN"/>
              </w:rPr>
              <w:t>开口饵料对泥鳅苗种存活率的影响及其生长曲线拟合分析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Times New Roman Regular" w:hAnsi="Times New Roman Regular" w:eastAsia="仿宋_GB2312" w:cs="Times New Roman Regular"/>
                <w:szCs w:val="21"/>
                <w:lang w:val="en-US" w:eastAsia="zh-CN"/>
              </w:rPr>
              <w:t>南方农业学报</w:t>
            </w: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eastAsia="仿宋_GB2312" w:cs="Times New Roman Regular"/>
                <w:szCs w:val="21"/>
                <w:lang w:val="en-US" w:eastAsia="zh-CN"/>
              </w:rPr>
              <w:t>陆专灵,赵忠添,侯树鉴,卢智发,李青,李登明,张益峰,黄黎明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  <w:t>2016, 47 (08): 1411-1415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  <w:t>2016-09-23</w:t>
            </w:r>
          </w:p>
        </w:tc>
        <w:tc>
          <w:tcPr>
            <w:tcW w:w="10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Times New Roman Regular" w:hAnsi="Times New Roman Regular" w:eastAsia="仿宋_GB2312" w:cs="Times New Roman Regular"/>
                <w:kern w:val="2"/>
                <w:sz w:val="21"/>
                <w:szCs w:val="21"/>
                <w:lang w:val="en-US" w:eastAsia="zh-CN" w:bidi="ar-SA"/>
              </w:rPr>
              <w:t>陆专灵</w:t>
            </w:r>
          </w:p>
        </w:tc>
        <w:tc>
          <w:tcPr>
            <w:tcW w:w="8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Times New Roman Regular" w:hAnsi="Times New Roman Regular" w:eastAsia="仿宋_GB2312" w:cs="Times New Roman Regular"/>
                <w:kern w:val="2"/>
                <w:sz w:val="21"/>
                <w:szCs w:val="21"/>
                <w:lang w:val="en-US" w:eastAsia="zh-CN" w:bidi="ar-SA"/>
              </w:rPr>
              <w:t>张益峰</w:t>
            </w:r>
          </w:p>
        </w:tc>
        <w:tc>
          <w:tcPr>
            <w:tcW w:w="78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default" w:ascii="Times New Roman Regular" w:hAnsi="Times New Roman Regular" w:eastAsia="仿宋_GB2312" w:cs="Times New Roman Regular"/>
                <w:szCs w:val="21"/>
              </w:rPr>
              <w:t>广西壮族自治区水产科学研究院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</w:p>
        </w:tc>
        <w:tc>
          <w:tcPr>
            <w:tcW w:w="1206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eastAsia="仿宋_GB2312" w:cs="Times New Roman Regular"/>
                <w:kern w:val="2"/>
                <w:sz w:val="21"/>
                <w:szCs w:val="21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112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提名意见：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根据《广西科学技术奖励办法》《广西科学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Cs w:val="21"/>
              </w:rPr>
              <w:t>技术奖励办法实施细则》相关规定，提名该个人、组织为科学技术奖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Cs w:val="21"/>
                <w:u w:val="single"/>
                <w:lang w:val="en-US" w:eastAsia="zh-CN"/>
              </w:rPr>
              <w:t>二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Cs w:val="21"/>
              </w:rPr>
              <w:t>等 、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Cs w:val="21"/>
                <w:u w:val="single"/>
                <w:lang w:val="en-US" w:eastAsia="zh-CN"/>
              </w:rPr>
              <w:t>三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pacing w:val="2"/>
                <w:szCs w:val="21"/>
              </w:rPr>
              <w:t>等奖候选个人、候选组织。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129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第一候选组织简介（不超过100字）：</w:t>
            </w:r>
          </w:p>
          <w:p>
            <w:pPr>
              <w:pStyle w:val="5"/>
              <w:spacing w:line="240" w:lineRule="exact"/>
              <w:ind w:firstLine="420" w:firstLineChars="200"/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发布了多项稻渔水产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苗种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繁育相关的专利、标准和论文等成果。创新了克氏原螯虾工厂化育苗技术、早繁技术和稻田平养方法，构建了克氏原螯虾规模化繁育技术体系，构建了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鳝鳅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苗种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繁育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技术体系，创新了罗非鱼与禾花鲤的育苗方法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相关成果在广西稻渔产区广泛应用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1305" w:hRule="atLeast"/>
          <w:jc w:val="center"/>
        </w:trPr>
        <w:tc>
          <w:tcPr>
            <w:tcW w:w="9980" w:type="dxa"/>
            <w:gridSpan w:val="11"/>
            <w:tcMar>
              <w:left w:w="57" w:type="dxa"/>
              <w:right w:w="57" w:type="dxa"/>
            </w:tcMar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成果简介（不超过200字）：</w:t>
            </w:r>
          </w:p>
          <w:p>
            <w:pPr>
              <w:pStyle w:val="5"/>
              <w:spacing w:line="240" w:lineRule="exact"/>
              <w:jc w:val="both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 xml:space="preserve">    本成果聚焦广西稻渔产业，从稻渔养殖主导品种的遗传多样性、繁育生物学理论、技术模式创新和配套设备研发等方面，分别对亲本性腺发育、繁育性能、人工孵化、开口饵料选择和苗种培育等技术进行研发和创新，实现广西稻渔优良苗种的规模化繁育并推广应用，提高了水产优良苗种覆盖率，有力促进了广西稻渔产业提质升级和高质量发展。</w:t>
            </w:r>
          </w:p>
        </w:tc>
      </w:tr>
    </w:tbl>
    <w:p>
      <w:pPr>
        <w:pStyle w:val="13"/>
        <w:spacing w:line="240" w:lineRule="exact"/>
        <w:rPr>
          <w:sz w:val="21"/>
          <w:szCs w:val="21"/>
        </w:rPr>
      </w:pPr>
    </w:p>
    <w:p/>
    <w:p>
      <w:pPr>
        <w:adjustRightInd w:val="0"/>
        <w:snapToGrid w:val="0"/>
        <w:spacing w:line="406" w:lineRule="exact"/>
        <w:jc w:val="center"/>
        <w:outlineLvl w:val="1"/>
        <w:rPr>
          <w:rStyle w:val="15"/>
          <w:rFonts w:hint="default" w:ascii="Times New Roman" w:eastAsia="方正黑体_GBK"/>
          <w:b w:val="0"/>
          <w:bCs w:val="0"/>
          <w:snapToGrid w:val="0"/>
          <w:color w:val="000000"/>
          <w:kern w:val="2"/>
          <w:sz w:val="28"/>
          <w:szCs w:val="28"/>
        </w:rPr>
      </w:pPr>
      <w:r>
        <w:rPr>
          <w:rStyle w:val="15"/>
          <w:rFonts w:ascii="Times New Roman" w:eastAsia="方正黑体_GBK"/>
          <w:b w:val="0"/>
          <w:bCs w:val="0"/>
          <w:snapToGrid w:val="0"/>
          <w:color w:val="000000"/>
          <w:kern w:val="2"/>
          <w:sz w:val="28"/>
          <w:szCs w:val="28"/>
        </w:rPr>
        <w:t>候选个人合作情况</w:t>
      </w:r>
    </w:p>
    <w:p>
      <w:pPr>
        <w:adjustRightInd w:val="0"/>
        <w:snapToGrid w:val="0"/>
        <w:spacing w:line="406" w:lineRule="exact"/>
        <w:rPr>
          <w:snapToGrid w:val="0"/>
          <w:color w:val="000000"/>
          <w:sz w:val="28"/>
          <w:szCs w:val="28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87" w:type="dxa"/>
          </w:tcPr>
          <w:p>
            <w:pPr>
              <w:adjustRightInd w:val="0"/>
              <w:snapToGrid w:val="0"/>
              <w:spacing w:line="406" w:lineRule="exact"/>
              <w:jc w:val="center"/>
              <w:rPr>
                <w:rFonts w:eastAsia="方正黑体_GBK"/>
                <w:snapToGrid w:val="0"/>
                <w:color w:val="000000"/>
                <w:sz w:val="28"/>
                <w:szCs w:val="28"/>
              </w:rPr>
            </w:pPr>
            <w:r>
              <w:rPr>
                <w:rFonts w:hint="eastAsia" w:eastAsia="方正黑体_GBK"/>
                <w:snapToGrid w:val="0"/>
                <w:color w:val="000000"/>
                <w:sz w:val="28"/>
                <w:szCs w:val="28"/>
              </w:rPr>
              <w:t>候选个人合作关系说明</w:t>
            </w:r>
          </w:p>
          <w:p>
            <w:pPr>
              <w:adjustRightInd w:val="0"/>
              <w:snapToGrid w:val="0"/>
              <w:spacing w:line="406" w:lineRule="exact"/>
              <w:rPr>
                <w:rFonts w:eastAsia="方正黑体_GBK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rPr>
                <w:snapToGrid w:val="0"/>
                <w:color w:val="000000"/>
                <w:szCs w:val="21"/>
              </w:rPr>
            </w:pPr>
            <w:r>
              <w:rPr>
                <w:snapToGrid w:val="0"/>
                <w:color w:val="000000"/>
                <w:szCs w:val="21"/>
              </w:rPr>
              <w:t>（候选个人不在同一工作单位的，应填写该说明。</w:t>
            </w:r>
            <w:r>
              <w:rPr>
                <w:b/>
                <w:bCs/>
                <w:snapToGrid w:val="0"/>
                <w:color w:val="000000"/>
                <w:szCs w:val="21"/>
              </w:rPr>
              <w:t>候选个人均为同一单位则不用填写该说明。</w:t>
            </w:r>
            <w:r>
              <w:rPr>
                <w:snapToGrid w:val="0"/>
                <w:color w:val="000000"/>
                <w:szCs w:val="21"/>
              </w:rPr>
              <w:t>）</w:t>
            </w: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480" w:firstLineChars="200"/>
              <w:rPr>
                <w:rFonts w:hint="eastAsia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/>
                <w:snapToGrid w:val="0"/>
                <w:color w:val="000000"/>
                <w:sz w:val="24"/>
                <w:szCs w:val="24"/>
              </w:rPr>
              <w:t>陆专灵、周秋白、唐瞻杨、覃俊奇、严欣、王自蕊、黄婷、荣仕屿、高雪梅、李青合作颁布了团体标准“克氏原螯虾工厂化育苗技术规范”</w:t>
            </w:r>
            <w:r>
              <w:rPr>
                <w:rFonts w:hint="eastAsia"/>
                <w:snapToGrid w:val="0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napToGrid w:val="0"/>
                <w:color w:val="000000"/>
                <w:sz w:val="24"/>
                <w:szCs w:val="24"/>
              </w:rPr>
              <w:t>T/NNAS 016—2024</w:t>
            </w:r>
            <w:r>
              <w:rPr>
                <w:rFonts w:hint="eastAsia"/>
                <w:snapToGrid w:val="0"/>
                <w:color w:val="000000"/>
                <w:sz w:val="24"/>
                <w:szCs w:val="24"/>
                <w:lang w:eastAsia="zh-CN"/>
              </w:rPr>
              <w:t>）</w:t>
            </w:r>
            <w:r>
              <w:rPr>
                <w:rFonts w:hint="eastAsia"/>
                <w:snapToGrid w:val="0"/>
                <w:color w:val="000000"/>
                <w:sz w:val="24"/>
                <w:szCs w:val="24"/>
              </w:rPr>
              <w:t>。</w:t>
            </w:r>
          </w:p>
          <w:p>
            <w:pPr>
              <w:adjustRightInd w:val="0"/>
              <w:snapToGrid w:val="0"/>
              <w:spacing w:line="406" w:lineRule="exact"/>
              <w:ind w:firstLine="480" w:firstLineChars="200"/>
              <w:rPr>
                <w:rFonts w:hint="eastAsia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/>
                <w:snapToGrid w:val="0"/>
                <w:color w:val="000000"/>
                <w:sz w:val="24"/>
                <w:szCs w:val="24"/>
              </w:rPr>
              <w:t>陆专灵、李青合作了广西创新驱动发展专项课题：克氏原螯虾优质苗种规模化繁育关键技术研究与示范（桂科AA17204094-6）。</w:t>
            </w:r>
          </w:p>
          <w:p>
            <w:pPr>
              <w:adjustRightInd w:val="0"/>
              <w:snapToGrid w:val="0"/>
              <w:spacing w:line="406" w:lineRule="exact"/>
              <w:ind w:firstLine="480" w:firstLineChars="200"/>
              <w:rPr>
                <w:rFonts w:hint="eastAsia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/>
                <w:snapToGrid w:val="0"/>
                <w:color w:val="000000"/>
                <w:sz w:val="24"/>
                <w:szCs w:val="24"/>
              </w:rPr>
              <w:t>陆专灵、荣仕屿合作了广西农业科技项目：黄鳝规模化人工繁殖技术研究与应用推广（Z201987）。</w:t>
            </w:r>
          </w:p>
          <w:p>
            <w:pPr>
              <w:adjustRightInd w:val="0"/>
              <w:snapToGrid w:val="0"/>
              <w:spacing w:line="406" w:lineRule="exact"/>
              <w:ind w:firstLine="480" w:firstLineChars="200"/>
              <w:rPr>
                <w:rFonts w:hint="eastAsia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/>
                <w:snapToGrid w:val="0"/>
                <w:color w:val="000000"/>
                <w:sz w:val="24"/>
                <w:szCs w:val="24"/>
              </w:rPr>
              <w:t>陆专灵、周秋白、王自蕊、严欣均为国家特色淡水鱼产业体系（CARS-46）成员。</w:t>
            </w:r>
          </w:p>
          <w:p>
            <w:pPr>
              <w:adjustRightInd w:val="0"/>
              <w:snapToGrid w:val="0"/>
              <w:spacing w:line="406" w:lineRule="exact"/>
              <w:ind w:firstLine="480" w:firstLineChars="200"/>
              <w:rPr>
                <w:rFonts w:hint="eastAsia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/>
                <w:snapToGrid w:val="0"/>
                <w:color w:val="000000"/>
                <w:sz w:val="24"/>
                <w:szCs w:val="24"/>
              </w:rPr>
              <w:t>黄婷、严欣、唐瞻杨合作发表了论文Effects of four hormones on the mitigation of ovarian damage in tilapia (Oreochromis niloticus) after copper and cadmium exposure，Aquatic Toxicology，2023.258: p.106472</w:t>
            </w:r>
          </w:p>
          <w:p>
            <w:pPr>
              <w:adjustRightInd w:val="0"/>
              <w:snapToGrid w:val="0"/>
              <w:spacing w:line="406" w:lineRule="exact"/>
              <w:ind w:firstLine="480" w:firstLineChars="20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/>
                <w:snapToGrid w:val="0"/>
                <w:color w:val="000000"/>
                <w:sz w:val="24"/>
                <w:szCs w:val="24"/>
              </w:rPr>
              <w:t>周秋白、王自蕊合作发表了论文Effects of different protein and lipid levels on the growth performance and intestinal microflora of loach (Paramisgurnus dabryanus)，Animal Nutrition，2023.13: p.229-239.；Metabolomic and transcriptomic profiling reveals the effect of dietary protein and lipid levels on growth performance in loach (Paramisgurnus dabryanus)，Frontiers in Immunology，2023.14: p.1236812。</w:t>
            </w:r>
          </w:p>
          <w:p>
            <w:pPr>
              <w:adjustRightInd w:val="0"/>
              <w:snapToGrid w:val="0"/>
              <w:spacing w:line="406" w:lineRule="exact"/>
              <w:ind w:firstLine="480" w:firstLineChars="200"/>
              <w:rPr>
                <w:snapToGrid w:val="0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6" w:lineRule="exact"/>
              <w:ind w:firstLine="480" w:firstLineChars="200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以上合作关系情况详见附表。</w:t>
            </w:r>
          </w:p>
          <w:p>
            <w:pPr>
              <w:adjustRightInd w:val="0"/>
              <w:snapToGrid w:val="0"/>
              <w:spacing w:line="406" w:lineRule="exact"/>
              <w:rPr>
                <w:rFonts w:eastAsia="方正黑体_GBK"/>
                <w:snapToGrid w:val="0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406" w:lineRule="exact"/>
        <w:rPr>
          <w:snapToGrid w:val="0"/>
          <w:color w:val="000000"/>
          <w:sz w:val="28"/>
          <w:szCs w:val="28"/>
        </w:rPr>
      </w:pPr>
    </w:p>
    <w:p>
      <w:pPr>
        <w:adjustRightInd w:val="0"/>
        <w:snapToGrid w:val="0"/>
        <w:spacing w:line="406" w:lineRule="exact"/>
        <w:jc w:val="center"/>
        <w:rPr>
          <w:b/>
          <w:bCs/>
          <w:snapToGrid w:val="0"/>
          <w:color w:val="000000"/>
          <w:sz w:val="28"/>
          <w:szCs w:val="28"/>
        </w:rPr>
      </w:pPr>
      <w:r>
        <w:rPr>
          <w:rFonts w:hint="eastAsia" w:eastAsia="方正黑体_GBK"/>
          <w:snapToGrid w:val="0"/>
          <w:color w:val="000000"/>
          <w:sz w:val="28"/>
          <w:szCs w:val="28"/>
        </w:rPr>
        <w:t>附表：候选个人合作情况汇总表</w:t>
      </w:r>
    </w:p>
    <w:tbl>
      <w:tblPr>
        <w:tblStyle w:val="9"/>
        <w:tblW w:w="926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150"/>
        <w:gridCol w:w="1767"/>
        <w:gridCol w:w="1167"/>
        <w:gridCol w:w="2616"/>
        <w:gridCol w:w="780"/>
        <w:gridCol w:w="11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  <w:jc w:val="center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序号</w:t>
            </w:r>
          </w:p>
        </w:tc>
        <w:tc>
          <w:tcPr>
            <w:tcW w:w="11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合作方式</w:t>
            </w:r>
          </w:p>
        </w:tc>
        <w:tc>
          <w:tcPr>
            <w:tcW w:w="17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合作者</w:t>
            </w:r>
          </w:p>
        </w:tc>
        <w:tc>
          <w:tcPr>
            <w:tcW w:w="11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合作时间</w:t>
            </w:r>
          </w:p>
        </w:tc>
        <w:tc>
          <w:tcPr>
            <w:tcW w:w="26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合作成果</w:t>
            </w:r>
          </w:p>
        </w:tc>
        <w:tc>
          <w:tcPr>
            <w:tcW w:w="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附件编号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黑体_GBK"/>
                <w:snapToGrid w:val="0"/>
                <w:color w:val="000000"/>
                <w:szCs w:val="21"/>
              </w:rPr>
            </w:pPr>
            <w:r>
              <w:rPr>
                <w:rFonts w:eastAsia="方正黑体_GBK"/>
                <w:snapToGrid w:val="0"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2" w:hRule="atLeast"/>
          <w:jc w:val="center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1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专利合作</w:t>
            </w:r>
          </w:p>
        </w:tc>
        <w:tc>
          <w:tcPr>
            <w:tcW w:w="17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陆专灵</w:t>
            </w:r>
          </w:p>
        </w:tc>
        <w:tc>
          <w:tcPr>
            <w:tcW w:w="11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2014-01-01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2024-06-30</w:t>
            </w:r>
          </w:p>
        </w:tc>
        <w:tc>
          <w:tcPr>
            <w:tcW w:w="26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大鳞副泥鳅苗种分级培育方法</w:t>
            </w:r>
          </w:p>
        </w:tc>
        <w:tc>
          <w:tcPr>
            <w:tcW w:w="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instrText xml:space="preserve"> HYPERLINK "http://jl.gxinfo.org:88/qbs-entitle/api/file/downloadFile/85888f41-460e-4d24-b379-5aef2ce7dcd4.htm" \t "/Users/nicky/Documents\\x/_blank" </w:instrTex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separate"/>
            </w:r>
            <w:r>
              <w:rPr>
                <w:rStyle w:val="12"/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sz w:val="18"/>
                <w:szCs w:val="18"/>
                <w:u w:val="none"/>
              </w:rPr>
              <w:t>1-1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发明专利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2" w:hRule="atLeast"/>
          <w:jc w:val="center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11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专利合作</w:t>
            </w:r>
          </w:p>
        </w:tc>
        <w:tc>
          <w:tcPr>
            <w:tcW w:w="17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陆专灵</w:t>
            </w:r>
          </w:p>
        </w:tc>
        <w:tc>
          <w:tcPr>
            <w:tcW w:w="11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2014-01-01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2024-06-30</w:t>
            </w:r>
          </w:p>
        </w:tc>
        <w:tc>
          <w:tcPr>
            <w:tcW w:w="26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小龙虾稻田平养方法</w:t>
            </w:r>
          </w:p>
        </w:tc>
        <w:tc>
          <w:tcPr>
            <w:tcW w:w="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instrText xml:space="preserve"> HYPERLINK "http://jl.gxinfo.org:88/qbs-entitle/api/file/downloadFile/50a1d6dd-1e7d-433e-9a78-d47386f1e9e8.htm" \t "/Users/nicky/Documents\\x/_blank" </w:instrTex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separate"/>
            </w:r>
            <w:r>
              <w:rPr>
                <w:rStyle w:val="12"/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sz w:val="18"/>
                <w:szCs w:val="18"/>
                <w:u w:val="none"/>
              </w:rPr>
              <w:t>1-2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发明专利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095" w:hRule="atLeast"/>
          <w:jc w:val="center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3</w:t>
            </w:r>
          </w:p>
        </w:tc>
        <w:tc>
          <w:tcPr>
            <w:tcW w:w="11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标准合作</w:t>
            </w:r>
          </w:p>
        </w:tc>
        <w:tc>
          <w:tcPr>
            <w:tcW w:w="17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陆专灵、周秋白、唐瞻杨、覃俊奇、严欣、王自蕊、黄婷、荣仕屿、高雪梅、李青</w:t>
            </w:r>
          </w:p>
        </w:tc>
        <w:tc>
          <w:tcPr>
            <w:tcW w:w="11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2014-01-01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2024-06-30</w:t>
            </w:r>
          </w:p>
        </w:tc>
        <w:tc>
          <w:tcPr>
            <w:tcW w:w="26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克氏原螯虾工厂化育苗技术规范</w:t>
            </w:r>
          </w:p>
        </w:tc>
        <w:tc>
          <w:tcPr>
            <w:tcW w:w="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instrText xml:space="preserve"> HYPERLINK "http://jl.gxinfo.org:88/qbs-entitle/api/file/downloadFile/6e810ca4-f39b-4d13-9ca2-2d7f0e975236.htm" \t "/Users/nicky/Documents\\x/_blank" </w:instrTex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separate"/>
            </w:r>
            <w:r>
              <w:rPr>
                <w:rStyle w:val="12"/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sz w:val="18"/>
                <w:szCs w:val="18"/>
                <w:u w:val="none"/>
              </w:rPr>
              <w:t>1-</w:t>
            </w:r>
            <w:r>
              <w:rPr>
                <w:rStyle w:val="12"/>
                <w:rFonts w:hint="eastAsia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sz w:val="18"/>
                <w:szCs w:val="18"/>
                <w:u w:val="none"/>
                <w:lang w:val="en-US" w:eastAsia="zh-CN"/>
              </w:rPr>
              <w:t>3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团体标准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2" w:hRule="atLeast"/>
          <w:jc w:val="center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11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专利合作</w:t>
            </w:r>
          </w:p>
        </w:tc>
        <w:tc>
          <w:tcPr>
            <w:tcW w:w="17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周秋白</w:t>
            </w:r>
          </w:p>
        </w:tc>
        <w:tc>
          <w:tcPr>
            <w:tcW w:w="11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2014-01-01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2024-06-30</w:t>
            </w:r>
          </w:p>
        </w:tc>
        <w:tc>
          <w:tcPr>
            <w:tcW w:w="26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一种亲鳝饲料及其制备方法</w:t>
            </w:r>
          </w:p>
        </w:tc>
        <w:tc>
          <w:tcPr>
            <w:tcW w:w="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instrText xml:space="preserve"> HYPERLINK "http://jl.gxinfo.org:88/qbs-entitle/api/file/downloadFile/3374e7ba-c801-4d29-b7a9-69d0f3721517.htm" \t "/Users/nicky/Documents\\x/_blank" </w:instrTex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separate"/>
            </w:r>
            <w:r>
              <w:rPr>
                <w:rStyle w:val="12"/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sz w:val="18"/>
                <w:szCs w:val="18"/>
                <w:u w:val="none"/>
              </w:rPr>
              <w:t>1-</w:t>
            </w:r>
            <w:r>
              <w:rPr>
                <w:rStyle w:val="12"/>
                <w:rFonts w:hint="eastAsia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sz w:val="18"/>
                <w:szCs w:val="18"/>
                <w:u w:val="none"/>
                <w:lang w:val="en-US" w:eastAsia="zh-CN"/>
              </w:rPr>
              <w:t>4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发明专利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2" w:hRule="atLeast"/>
          <w:jc w:val="center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5</w:t>
            </w:r>
          </w:p>
        </w:tc>
        <w:tc>
          <w:tcPr>
            <w:tcW w:w="11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专利合作</w:t>
            </w:r>
          </w:p>
        </w:tc>
        <w:tc>
          <w:tcPr>
            <w:tcW w:w="17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陆专灵</w:t>
            </w:r>
          </w:p>
        </w:tc>
        <w:tc>
          <w:tcPr>
            <w:tcW w:w="11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2014-01-01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2024-06-30</w:t>
            </w:r>
          </w:p>
        </w:tc>
        <w:tc>
          <w:tcPr>
            <w:tcW w:w="26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泥鳅苗种培育方法</w:t>
            </w:r>
          </w:p>
        </w:tc>
        <w:tc>
          <w:tcPr>
            <w:tcW w:w="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instrText xml:space="preserve"> HYPERLINK "http://jl.gxinfo.org:88/qbs-entitle/api/file/downloadFile/46857881-1bd2-4865-a37f-08a844205b51.htm" \t "/Users/nicky/Documents\\x/_blank" </w:instrTex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separate"/>
            </w:r>
            <w:r>
              <w:rPr>
                <w:rStyle w:val="12"/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sz w:val="18"/>
                <w:szCs w:val="18"/>
                <w:u w:val="none"/>
              </w:rPr>
              <w:t>1-</w:t>
            </w:r>
            <w:r>
              <w:rPr>
                <w:rStyle w:val="12"/>
                <w:rFonts w:hint="eastAsia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sz w:val="18"/>
                <w:szCs w:val="18"/>
                <w:u w:val="none"/>
                <w:lang w:val="en-US" w:eastAsia="zh-CN"/>
              </w:rPr>
              <w:t>5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发明专利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2" w:hRule="atLeast"/>
          <w:jc w:val="center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11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专利合作</w:t>
            </w:r>
          </w:p>
        </w:tc>
        <w:tc>
          <w:tcPr>
            <w:tcW w:w="17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唐瞻杨</w:t>
            </w:r>
          </w:p>
        </w:tc>
        <w:tc>
          <w:tcPr>
            <w:tcW w:w="11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2014-01-01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2024-06-30</w:t>
            </w:r>
          </w:p>
        </w:tc>
        <w:tc>
          <w:tcPr>
            <w:tcW w:w="26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一种基于网箱的罗非鱼鱼苗育苗池及育苗方法</w:t>
            </w:r>
          </w:p>
        </w:tc>
        <w:tc>
          <w:tcPr>
            <w:tcW w:w="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instrText xml:space="preserve"> HYPERLINK "http://jl.gxinfo.org:88/qbs-entitle/api/file/downloadFile/fbc47da1-2bd2-487b-ac53-04d210abf2b3.htm" \t "/Users/nicky/Documents\\x/_blank" </w:instrTex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separate"/>
            </w:r>
            <w:r>
              <w:rPr>
                <w:rStyle w:val="12"/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sz w:val="18"/>
                <w:szCs w:val="18"/>
                <w:u w:val="none"/>
              </w:rPr>
              <w:t>1-</w:t>
            </w:r>
            <w:r>
              <w:rPr>
                <w:rStyle w:val="12"/>
                <w:rFonts w:hint="eastAsia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sz w:val="18"/>
                <w:szCs w:val="18"/>
                <w:u w:val="none"/>
                <w:lang w:val="en-US" w:eastAsia="zh-CN"/>
              </w:rPr>
              <w:t>6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发明专利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2" w:hRule="atLeast"/>
          <w:jc w:val="center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7</w:t>
            </w:r>
          </w:p>
        </w:tc>
        <w:tc>
          <w:tcPr>
            <w:tcW w:w="11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论文合作</w:t>
            </w:r>
          </w:p>
        </w:tc>
        <w:tc>
          <w:tcPr>
            <w:tcW w:w="17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陆专灵</w:t>
            </w:r>
          </w:p>
        </w:tc>
        <w:tc>
          <w:tcPr>
            <w:tcW w:w="11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2014-01-01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2024-06-30</w:t>
            </w:r>
          </w:p>
        </w:tc>
        <w:tc>
          <w:tcPr>
            <w:tcW w:w="26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Comparative transcriptomic analysis of the different developmental stages of ovary in red swamp crayfish Procambarus clarkii</w:t>
            </w:r>
          </w:p>
        </w:tc>
        <w:tc>
          <w:tcPr>
            <w:tcW w:w="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instrText xml:space="preserve"> HYPERLINK "http://jl.gxinfo.org:88/qbs-entitle/api/file/downloadFile/97d1bc24-7c98-46bb-89ce-9287a7e7d6d8.htm" \t "/Users/nicky/Documents\\x/_blank" </w:instrTex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separate"/>
            </w:r>
            <w:r>
              <w:rPr>
                <w:rStyle w:val="12"/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sz w:val="18"/>
                <w:szCs w:val="18"/>
                <w:u w:val="none"/>
              </w:rPr>
              <w:t>1-</w:t>
            </w:r>
            <w:r>
              <w:rPr>
                <w:rStyle w:val="12"/>
                <w:rFonts w:hint="eastAsia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sz w:val="18"/>
                <w:szCs w:val="18"/>
                <w:u w:val="none"/>
                <w:lang w:val="en-US" w:eastAsia="zh-CN"/>
              </w:rPr>
              <w:t>7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SCI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2" w:hRule="atLeast"/>
          <w:jc w:val="center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11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论文合作</w:t>
            </w:r>
          </w:p>
        </w:tc>
        <w:tc>
          <w:tcPr>
            <w:tcW w:w="17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黄婷、严欣、唐瞻杨</w:t>
            </w:r>
          </w:p>
        </w:tc>
        <w:tc>
          <w:tcPr>
            <w:tcW w:w="11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2014-01-01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2024-06-30</w:t>
            </w:r>
          </w:p>
        </w:tc>
        <w:tc>
          <w:tcPr>
            <w:tcW w:w="26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Effects of four hormones on the mitigation of ovarian damage in tilapia (Oreochromis niloticus) after copper and cadmium exposure</w:t>
            </w:r>
          </w:p>
        </w:tc>
        <w:tc>
          <w:tcPr>
            <w:tcW w:w="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instrText xml:space="preserve"> HYPERLINK "http://jl.gxinfo.org:88/qbs-entitle/api/file/downloadFile/bcdf8bf8-f42f-44b8-8170-3d15fbdea179.htm" \t "/Users/nicky/Documents\\x/_blank" </w:instrTex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separate"/>
            </w:r>
            <w:r>
              <w:rPr>
                <w:rStyle w:val="12"/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sz w:val="18"/>
                <w:szCs w:val="18"/>
                <w:u w:val="none"/>
              </w:rPr>
              <w:t>1-</w:t>
            </w:r>
            <w:r>
              <w:rPr>
                <w:rStyle w:val="12"/>
                <w:rFonts w:hint="eastAsia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sz w:val="18"/>
                <w:szCs w:val="18"/>
                <w:u w:val="none"/>
                <w:lang w:val="en-US" w:eastAsia="zh-CN"/>
              </w:rPr>
              <w:t>8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SCI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2" w:hRule="atLeast"/>
          <w:jc w:val="center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9</w:t>
            </w:r>
          </w:p>
        </w:tc>
        <w:tc>
          <w:tcPr>
            <w:tcW w:w="11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论文合作</w:t>
            </w:r>
          </w:p>
        </w:tc>
        <w:tc>
          <w:tcPr>
            <w:tcW w:w="17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周秋白、王自蕊</w:t>
            </w:r>
          </w:p>
        </w:tc>
        <w:tc>
          <w:tcPr>
            <w:tcW w:w="11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2014-01-01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2024-06-30</w:t>
            </w:r>
          </w:p>
        </w:tc>
        <w:tc>
          <w:tcPr>
            <w:tcW w:w="26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Effects of different protein and lipid levels on the growth performance and intestinal microflora of loach (Paramisgurnus dabryanus)</w:t>
            </w:r>
          </w:p>
        </w:tc>
        <w:tc>
          <w:tcPr>
            <w:tcW w:w="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instrText xml:space="preserve"> HYPERLINK "http://jl.gxinfo.org:88/qbs-entitle/api/file/downloadFile/36ae8c4c-9e54-49e8-bbdc-a7ebb5d01ee4.htm" \t "/Users/nicky/Documents\\x/_blank" </w:instrTex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separate"/>
            </w:r>
            <w:r>
              <w:rPr>
                <w:rStyle w:val="12"/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sz w:val="18"/>
                <w:szCs w:val="18"/>
                <w:u w:val="none"/>
              </w:rPr>
              <w:t>1-</w:t>
            </w:r>
            <w:r>
              <w:rPr>
                <w:rStyle w:val="12"/>
                <w:rFonts w:hint="eastAsia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sz w:val="18"/>
                <w:szCs w:val="18"/>
                <w:u w:val="none"/>
                <w:lang w:val="en-US" w:eastAsia="zh-CN"/>
              </w:rPr>
              <w:t>9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SCI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2" w:hRule="atLeast"/>
          <w:jc w:val="center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10</w:t>
            </w:r>
          </w:p>
        </w:tc>
        <w:tc>
          <w:tcPr>
            <w:tcW w:w="11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论文合作</w:t>
            </w:r>
          </w:p>
        </w:tc>
        <w:tc>
          <w:tcPr>
            <w:tcW w:w="17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周秋白、王自蕊</w:t>
            </w:r>
          </w:p>
        </w:tc>
        <w:tc>
          <w:tcPr>
            <w:tcW w:w="11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2014-01-01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2024-06-30</w:t>
            </w:r>
          </w:p>
        </w:tc>
        <w:tc>
          <w:tcPr>
            <w:tcW w:w="26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Metabolomic and transcriptomic profiling reveals the effect of dietary protein and lipid levels on growth performance in loach (Paramisgurnus dabryanus)</w:t>
            </w:r>
          </w:p>
        </w:tc>
        <w:tc>
          <w:tcPr>
            <w:tcW w:w="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auto"/>
                <w:sz w:val="18"/>
                <w:szCs w:val="18"/>
                <w:lang w:val="en-US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instrText xml:space="preserve"> HYPERLINK "http://jl.gxinfo.org:88/qbs-entitle/api/file/downloadFile/1f92b55c-f569-4d25-a5f3-ef82ee1480c1.htm" \t "/Users/nicky/Documents\\x/_blank" </w:instrTex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separate"/>
            </w:r>
            <w:r>
              <w:rPr>
                <w:rStyle w:val="12"/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sz w:val="18"/>
                <w:szCs w:val="18"/>
                <w:u w:val="none"/>
              </w:rPr>
              <w:t>1-</w:t>
            </w:r>
            <w:r>
              <w:rPr>
                <w:rStyle w:val="12"/>
                <w:rFonts w:hint="eastAsia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sz w:val="18"/>
                <w:szCs w:val="18"/>
                <w:u w:val="none"/>
                <w:lang w:val="en-US" w:eastAsia="zh-CN"/>
              </w:rPr>
              <w:t>1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end"/>
            </w:r>
            <w:r>
              <w:rPr>
                <w:rFonts w:hint="eastAsia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SCI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2" w:hRule="atLeast"/>
          <w:jc w:val="center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11</w:t>
            </w:r>
          </w:p>
        </w:tc>
        <w:tc>
          <w:tcPr>
            <w:tcW w:w="11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专利合作</w:t>
            </w:r>
          </w:p>
        </w:tc>
        <w:tc>
          <w:tcPr>
            <w:tcW w:w="17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覃俊奇</w:t>
            </w:r>
          </w:p>
        </w:tc>
        <w:tc>
          <w:tcPr>
            <w:tcW w:w="11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2014-01-01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2024-06-30</w:t>
            </w:r>
          </w:p>
        </w:tc>
        <w:tc>
          <w:tcPr>
            <w:tcW w:w="26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一种用于禾花鱼稻田生态养鱼的系统</w:t>
            </w:r>
          </w:p>
        </w:tc>
        <w:tc>
          <w:tcPr>
            <w:tcW w:w="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instrText xml:space="preserve"> HYPERLINK "http://jl.gxinfo.org:88/qbs-entitle/api/file/downloadFile/5c4d8c7d-7745-42e3-bd8a-c3c0b5d8854a.htm" \t "/Users/nicky/Documents\\x/_blank" </w:instrTex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separate"/>
            </w:r>
            <w:r>
              <w:rPr>
                <w:rStyle w:val="12"/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sz w:val="18"/>
                <w:szCs w:val="18"/>
                <w:u w:val="none"/>
              </w:rPr>
              <w:t>1-11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实用新型专利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2" w:hRule="atLeast"/>
          <w:jc w:val="center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12</w:t>
            </w:r>
          </w:p>
        </w:tc>
        <w:tc>
          <w:tcPr>
            <w:tcW w:w="11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论文合作</w:t>
            </w:r>
          </w:p>
        </w:tc>
        <w:tc>
          <w:tcPr>
            <w:tcW w:w="17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陆专灵、李青</w:t>
            </w:r>
          </w:p>
        </w:tc>
        <w:tc>
          <w:tcPr>
            <w:tcW w:w="11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2014-01-01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2024-06-30</w:t>
            </w:r>
          </w:p>
        </w:tc>
        <w:tc>
          <w:tcPr>
            <w:tcW w:w="26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开口饵料对泥鳅苗种存活率的影响及其生长曲线拟合分析</w:t>
            </w:r>
          </w:p>
        </w:tc>
        <w:tc>
          <w:tcPr>
            <w:tcW w:w="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auto"/>
                <w:sz w:val="18"/>
                <w:szCs w:val="18"/>
                <w:lang w:val="en-US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instrText xml:space="preserve"> HYPERLINK "http://jl.gxinfo.org:88/qbs-entitle/api/file/downloadFile/3ab8d1cb-2e8d-4765-a5f3-4797e5cddead.htm" \t "/Users/nicky/Documents\\x/_blank" </w:instrTex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separate"/>
            </w:r>
            <w:r>
              <w:rPr>
                <w:rStyle w:val="12"/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sz w:val="18"/>
                <w:szCs w:val="18"/>
                <w:u w:val="none"/>
              </w:rPr>
              <w:t>1-</w:t>
            </w:r>
            <w:r>
              <w:rPr>
                <w:rStyle w:val="12"/>
                <w:rFonts w:hint="eastAsia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sz w:val="18"/>
                <w:szCs w:val="18"/>
                <w:u w:val="none"/>
                <w:lang w:val="en-US" w:eastAsia="zh-CN"/>
              </w:rPr>
              <w:t>1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end"/>
            </w:r>
            <w:r>
              <w:rPr>
                <w:rFonts w:hint="eastAsia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中文核心论文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2" w:hRule="atLeast"/>
          <w:jc w:val="center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13</w:t>
            </w:r>
          </w:p>
        </w:tc>
        <w:tc>
          <w:tcPr>
            <w:tcW w:w="11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项目合作</w:t>
            </w:r>
          </w:p>
        </w:tc>
        <w:tc>
          <w:tcPr>
            <w:tcW w:w="17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陆专灵、李青</w:t>
            </w:r>
          </w:p>
        </w:tc>
        <w:tc>
          <w:tcPr>
            <w:tcW w:w="11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2014-01-01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2024-06-30</w:t>
            </w:r>
          </w:p>
        </w:tc>
        <w:tc>
          <w:tcPr>
            <w:tcW w:w="26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克氏原螯虾优质苗种规模化繁育关键技术研究与示范（桂科AA17204094-6）</w:t>
            </w:r>
          </w:p>
        </w:tc>
        <w:tc>
          <w:tcPr>
            <w:tcW w:w="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instrText xml:space="preserve"> HYPERLINK "http://jl.gxinfo.org:88/qbs-entitle/api/file/downloadFile/64229291-b025-4337-b79c-717b8626e5b4.htm" \t "/Users/nicky/Documents\\x/_blank" </w:instrTex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separate"/>
            </w:r>
            <w:r>
              <w:rPr>
                <w:rStyle w:val="12"/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sz w:val="18"/>
                <w:szCs w:val="18"/>
                <w:u w:val="none"/>
              </w:rPr>
              <w:t>5-1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广西创新驱动发展专项课题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2" w:hRule="atLeast"/>
          <w:jc w:val="center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14</w:t>
            </w:r>
          </w:p>
        </w:tc>
        <w:tc>
          <w:tcPr>
            <w:tcW w:w="11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项目合作</w:t>
            </w:r>
          </w:p>
        </w:tc>
        <w:tc>
          <w:tcPr>
            <w:tcW w:w="17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覃俊奇</w:t>
            </w:r>
          </w:p>
        </w:tc>
        <w:tc>
          <w:tcPr>
            <w:tcW w:w="11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2014-01-01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2024-06-30</w:t>
            </w:r>
          </w:p>
        </w:tc>
        <w:tc>
          <w:tcPr>
            <w:tcW w:w="26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禾花鲤大规格苗种规模化繁育关键技术研究与示范（桂科AA17204094-5）</w:t>
            </w:r>
          </w:p>
        </w:tc>
        <w:tc>
          <w:tcPr>
            <w:tcW w:w="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instrText xml:space="preserve"> HYPERLINK "http://jl.gxinfo.org:88/qbs-entitle/api/file/downloadFile/3b2a1dde-de60-4753-a282-5100d3281819.htm" \t "/Users/nicky/Documents\\x/_blank" </w:instrTex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separate"/>
            </w:r>
            <w:r>
              <w:rPr>
                <w:rStyle w:val="12"/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sz w:val="18"/>
                <w:szCs w:val="18"/>
                <w:u w:val="none"/>
              </w:rPr>
              <w:t>5-2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广西创新驱动发展专项课题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2" w:hRule="atLeast"/>
          <w:jc w:val="center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15</w:t>
            </w:r>
          </w:p>
        </w:tc>
        <w:tc>
          <w:tcPr>
            <w:tcW w:w="11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项目合作</w:t>
            </w:r>
          </w:p>
        </w:tc>
        <w:tc>
          <w:tcPr>
            <w:tcW w:w="17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周秋白、王自蕊</w:t>
            </w:r>
          </w:p>
        </w:tc>
        <w:tc>
          <w:tcPr>
            <w:tcW w:w="11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2014-01-01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2024-06-30</w:t>
            </w:r>
          </w:p>
        </w:tc>
        <w:tc>
          <w:tcPr>
            <w:tcW w:w="26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特色淡水鱼产业技术体系黄鳝泥鳅营养需求与饲料岗位科学家项目，CARS-46</w:t>
            </w:r>
          </w:p>
        </w:tc>
        <w:tc>
          <w:tcPr>
            <w:tcW w:w="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instrText xml:space="preserve"> HYPERLINK "http://jl.gxinfo.org:88/qbs-entitle/api/file/downloadFile/5f0ffa40-13d4-4eee-8f7a-d24e6ca206fb.htm" \t "/Users/nicky/Documents\\x/_blank" </w:instrTex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separate"/>
            </w:r>
            <w:r>
              <w:rPr>
                <w:rStyle w:val="12"/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sz w:val="18"/>
                <w:szCs w:val="18"/>
                <w:u w:val="none"/>
              </w:rPr>
              <w:t>5-3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国家现代农业产业技术体系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2" w:hRule="atLeast"/>
          <w:jc w:val="center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11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项目合作</w:t>
            </w:r>
          </w:p>
        </w:tc>
        <w:tc>
          <w:tcPr>
            <w:tcW w:w="17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周秋白、王自蕊</w:t>
            </w:r>
          </w:p>
        </w:tc>
        <w:tc>
          <w:tcPr>
            <w:tcW w:w="11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2014-01-01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2024-06-30</w:t>
            </w:r>
          </w:p>
        </w:tc>
        <w:tc>
          <w:tcPr>
            <w:tcW w:w="26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Ala-Gln通过PPARγ/NF-κB信号通路对LPS免疫应激诱导的泥鳅肠道损伤的保护作用（31860732）</w:t>
            </w:r>
          </w:p>
        </w:tc>
        <w:tc>
          <w:tcPr>
            <w:tcW w:w="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instrText xml:space="preserve"> HYPERLINK "http://jl.gxinfo.org:88/qbs-entitle/api/file/downloadFile/99089fd5-20cd-4167-ab6f-aedc711aa0a9.htm" \t "/Users/nicky/Documents\\x/_blank" </w:instrTex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separate"/>
            </w:r>
            <w:r>
              <w:rPr>
                <w:rStyle w:val="12"/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sz w:val="18"/>
                <w:szCs w:val="18"/>
                <w:u w:val="none"/>
              </w:rPr>
              <w:t>5-4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国家自然科学基金地区基金项目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12" w:hRule="atLeast"/>
          <w:jc w:val="center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17</w:t>
            </w:r>
          </w:p>
        </w:tc>
        <w:tc>
          <w:tcPr>
            <w:tcW w:w="11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项目合作</w:t>
            </w:r>
          </w:p>
        </w:tc>
        <w:tc>
          <w:tcPr>
            <w:tcW w:w="17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陆专灵、荣仕屿</w:t>
            </w:r>
          </w:p>
        </w:tc>
        <w:tc>
          <w:tcPr>
            <w:tcW w:w="11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2014-01-01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2024-06-30</w:t>
            </w:r>
          </w:p>
        </w:tc>
        <w:tc>
          <w:tcPr>
            <w:tcW w:w="26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黄鳝规模化人工繁殖技术研究与应用推广（Z201987）</w:t>
            </w:r>
          </w:p>
        </w:tc>
        <w:tc>
          <w:tcPr>
            <w:tcW w:w="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auto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instrText xml:space="preserve"> HYPERLINK "http://jl.gxinfo.org:88/qbs-entitle/api/file/downloadFile/a9a6ed23-af86-44ff-87ab-faeaaf97ccd5.htm" \t "/Users/nicky/Documents\\x/_blank" </w:instrTex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separate"/>
            </w:r>
            <w:r>
              <w:rPr>
                <w:rStyle w:val="12"/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sz w:val="18"/>
                <w:szCs w:val="18"/>
                <w:u w:val="none"/>
              </w:rPr>
              <w:t>5-5</w:t>
            </w: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Times New Roman Regular" w:hAnsi="Times New Roman Regular" w:cs="Times New Roman Regular" w:eastAsiaTheme="minorEastAsia"/>
                <w:snapToGrid w:val="0"/>
                <w:color w:val="000000"/>
                <w:sz w:val="18"/>
                <w:szCs w:val="18"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i w:val="0"/>
                <w:iCs w:val="0"/>
                <w:caps w:val="0"/>
                <w:color w:val="252424"/>
                <w:spacing w:val="0"/>
                <w:kern w:val="0"/>
                <w:sz w:val="18"/>
                <w:szCs w:val="18"/>
                <w:lang w:val="en-US" w:eastAsia="zh-CN" w:bidi="ar"/>
              </w:rPr>
              <w:t>广西农业科技项目</w:t>
            </w:r>
          </w:p>
        </w:tc>
      </w:tr>
    </w:tbl>
    <w:p>
      <w:pPr>
        <w:pStyle w:val="13"/>
        <w:spacing w:line="240" w:lineRule="auto"/>
      </w:pPr>
    </w:p>
    <w:sectPr>
      <w:pgSz w:w="11906" w:h="16838"/>
      <w:pgMar w:top="1417" w:right="1531" w:bottom="1417" w:left="1531" w:header="851" w:footer="1417" w:gutter="0"/>
      <w:pgNumType w:fmt="numberInDash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汉仪书宋二KW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方正黑体_GBK">
    <w:altName w:val="汉仪中黑KW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YmIyNDkyMzBmZTA3NWYwNzAxYjY2NDAzODFhYmIifQ=="/>
  </w:docVars>
  <w:rsids>
    <w:rsidRoot w:val="0CC8630E"/>
    <w:rsid w:val="0048501C"/>
    <w:rsid w:val="00FB0B1F"/>
    <w:rsid w:val="00FD0F8B"/>
    <w:rsid w:val="07FE3045"/>
    <w:rsid w:val="0CC8630E"/>
    <w:rsid w:val="13EF08E9"/>
    <w:rsid w:val="177109D8"/>
    <w:rsid w:val="17DE1D2F"/>
    <w:rsid w:val="17E19467"/>
    <w:rsid w:val="1A77F6F4"/>
    <w:rsid w:val="1D1FD619"/>
    <w:rsid w:val="1FB7E6EE"/>
    <w:rsid w:val="241F02D3"/>
    <w:rsid w:val="26BF53DA"/>
    <w:rsid w:val="27575841"/>
    <w:rsid w:val="2A5D108B"/>
    <w:rsid w:val="2EE75E74"/>
    <w:rsid w:val="33B5695C"/>
    <w:rsid w:val="35D77FDB"/>
    <w:rsid w:val="36FFCEC5"/>
    <w:rsid w:val="37F6472E"/>
    <w:rsid w:val="3BFB0DF8"/>
    <w:rsid w:val="3DFFFF06"/>
    <w:rsid w:val="3EDFAE39"/>
    <w:rsid w:val="3EFFADFE"/>
    <w:rsid w:val="3F79327B"/>
    <w:rsid w:val="3FFF88C8"/>
    <w:rsid w:val="43DA1533"/>
    <w:rsid w:val="467D7BAF"/>
    <w:rsid w:val="4BB74E15"/>
    <w:rsid w:val="4BCB7701"/>
    <w:rsid w:val="5AFD5B7C"/>
    <w:rsid w:val="5B3BD4D9"/>
    <w:rsid w:val="5BE93EEE"/>
    <w:rsid w:val="5DFE28BC"/>
    <w:rsid w:val="5E776A33"/>
    <w:rsid w:val="5F7E12CD"/>
    <w:rsid w:val="62FF76D0"/>
    <w:rsid w:val="66BA0878"/>
    <w:rsid w:val="6BF752AB"/>
    <w:rsid w:val="6CF7FCDD"/>
    <w:rsid w:val="6CFFE24D"/>
    <w:rsid w:val="6EBF9B57"/>
    <w:rsid w:val="6F736E1D"/>
    <w:rsid w:val="6F7FAC35"/>
    <w:rsid w:val="6FAF3B25"/>
    <w:rsid w:val="6FDF2652"/>
    <w:rsid w:val="6FED5748"/>
    <w:rsid w:val="6FF7D070"/>
    <w:rsid w:val="6FFF992D"/>
    <w:rsid w:val="6FFFE375"/>
    <w:rsid w:val="713B1F3E"/>
    <w:rsid w:val="73BC66FB"/>
    <w:rsid w:val="750772B7"/>
    <w:rsid w:val="756971C0"/>
    <w:rsid w:val="766D1EB2"/>
    <w:rsid w:val="7755BC9B"/>
    <w:rsid w:val="77C1B34B"/>
    <w:rsid w:val="77F7AC7C"/>
    <w:rsid w:val="77F9EFCF"/>
    <w:rsid w:val="7B3F1058"/>
    <w:rsid w:val="7B760C81"/>
    <w:rsid w:val="7BBF310C"/>
    <w:rsid w:val="7BDFDDF2"/>
    <w:rsid w:val="7BFADD03"/>
    <w:rsid w:val="7C6A4EB5"/>
    <w:rsid w:val="7DABB911"/>
    <w:rsid w:val="7EF7038D"/>
    <w:rsid w:val="7F484F3E"/>
    <w:rsid w:val="7F6FBCC8"/>
    <w:rsid w:val="7F79D4C7"/>
    <w:rsid w:val="7F951CAA"/>
    <w:rsid w:val="7FAF271A"/>
    <w:rsid w:val="7FCF3069"/>
    <w:rsid w:val="7FFB8CBA"/>
    <w:rsid w:val="7FFF6221"/>
    <w:rsid w:val="8EFFCB3B"/>
    <w:rsid w:val="95EF8B2E"/>
    <w:rsid w:val="A7F7B29E"/>
    <w:rsid w:val="AC6501DE"/>
    <w:rsid w:val="AD77A8AB"/>
    <w:rsid w:val="B35A0639"/>
    <w:rsid w:val="B6B7BFEE"/>
    <w:rsid w:val="B9F26FC4"/>
    <w:rsid w:val="B9FFE61A"/>
    <w:rsid w:val="BCF65A68"/>
    <w:rsid w:val="BDB71C20"/>
    <w:rsid w:val="BF4B9A05"/>
    <w:rsid w:val="BFABD378"/>
    <w:rsid w:val="BFEFA881"/>
    <w:rsid w:val="C3BBF0B8"/>
    <w:rsid w:val="C731BC3B"/>
    <w:rsid w:val="CDFD7194"/>
    <w:rsid w:val="D6971FD7"/>
    <w:rsid w:val="DB774F2C"/>
    <w:rsid w:val="DBE70A46"/>
    <w:rsid w:val="DDF85E09"/>
    <w:rsid w:val="DEFDC91E"/>
    <w:rsid w:val="E7D00A2C"/>
    <w:rsid w:val="E8EF4079"/>
    <w:rsid w:val="E9FD5A00"/>
    <w:rsid w:val="EBFE8673"/>
    <w:rsid w:val="ED930471"/>
    <w:rsid w:val="EE97B519"/>
    <w:rsid w:val="EEDFB5E8"/>
    <w:rsid w:val="EF771348"/>
    <w:rsid w:val="EFBF3931"/>
    <w:rsid w:val="EFEEB563"/>
    <w:rsid w:val="F3D306CA"/>
    <w:rsid w:val="F3EEC6C0"/>
    <w:rsid w:val="F5DFC299"/>
    <w:rsid w:val="F67F7D01"/>
    <w:rsid w:val="F74ADD93"/>
    <w:rsid w:val="F7FFE471"/>
    <w:rsid w:val="F9AFBD44"/>
    <w:rsid w:val="FA3BA027"/>
    <w:rsid w:val="FBB56709"/>
    <w:rsid w:val="FBCFF5B2"/>
    <w:rsid w:val="FCFFC275"/>
    <w:rsid w:val="FD7FBB50"/>
    <w:rsid w:val="FDDD4333"/>
    <w:rsid w:val="FE4D5EFF"/>
    <w:rsid w:val="FE7B16AD"/>
    <w:rsid w:val="FF276F48"/>
    <w:rsid w:val="FF3EEA55"/>
    <w:rsid w:val="FF5B0380"/>
    <w:rsid w:val="FF6C49C7"/>
    <w:rsid w:val="FFAEE344"/>
    <w:rsid w:val="FFBDEC55"/>
    <w:rsid w:val="FFD345AB"/>
    <w:rsid w:val="FFD3A614"/>
    <w:rsid w:val="FFDDDE33"/>
    <w:rsid w:val="FFFBD78F"/>
    <w:rsid w:val="FFFF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3"/>
    <w:next w:val="3"/>
    <w:qFormat/>
    <w:uiPriority w:val="0"/>
    <w:pPr>
      <w:keepNext/>
      <w:keepLines/>
      <w:spacing w:line="560" w:lineRule="exact"/>
    </w:pPr>
    <w:rPr>
      <w:rFonts w:eastAsia="方正小标宋简体"/>
      <w:b w:val="0"/>
      <w:kern w:val="44"/>
      <w:sz w:val="44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5">
    <w:name w:val="Body Text"/>
    <w:basedOn w:val="1"/>
    <w:unhideWhenUsed/>
    <w:qFormat/>
    <w:uiPriority w:val="99"/>
    <w:pPr>
      <w:jc w:val="center"/>
    </w:pPr>
    <w:rPr>
      <w:sz w:val="4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rPr>
      <w:sz w:val="24"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qFormat/>
    <w:uiPriority w:val="0"/>
    <w:rPr>
      <w:color w:val="0000FF"/>
      <w:u w:val="single"/>
    </w:rPr>
  </w:style>
  <w:style w:type="paragraph" w:customStyle="1" w:styleId="13">
    <w:name w:val="样式1"/>
    <w:basedOn w:val="1"/>
    <w:qFormat/>
    <w:uiPriority w:val="0"/>
    <w:pPr>
      <w:spacing w:line="540" w:lineRule="exact"/>
    </w:pPr>
    <w:rPr>
      <w:rFonts w:eastAsia="仿宋_GB2312"/>
      <w:sz w:val="32"/>
    </w:rPr>
  </w:style>
  <w:style w:type="paragraph" w:customStyle="1" w:styleId="14">
    <w:name w:val="大标题"/>
    <w:basedOn w:val="3"/>
    <w:next w:val="3"/>
    <w:qFormat/>
    <w:uiPriority w:val="0"/>
    <w:rPr>
      <w:rFonts w:eastAsia="方正小标宋简体" w:asciiTheme="minorHAnsi" w:hAnsiTheme="minorHAnsi"/>
      <w:b w:val="0"/>
    </w:rPr>
  </w:style>
  <w:style w:type="character" w:customStyle="1" w:styleId="15">
    <w:name w:val="17"/>
    <w:basedOn w:val="11"/>
    <w:qFormat/>
    <w:uiPriority w:val="0"/>
    <w:rPr>
      <w:rFonts w:hint="eastAsia" w:ascii="仿宋_GB2312" w:eastAsia="仿宋_GB2312"/>
      <w:b/>
      <w:bCs/>
      <w:kern w:val="44"/>
      <w:sz w:val="44"/>
      <w:szCs w:val="44"/>
    </w:rPr>
  </w:style>
  <w:style w:type="paragraph" w:customStyle="1" w:styleId="16">
    <w:name w:val="p1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helvetica" w:hAnsi="helvetica" w:eastAsia="helvetica" w:cs="helvetica"/>
      <w:color w:val="000000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505</Words>
  <Characters>513</Characters>
  <Lines>5</Lines>
  <Paragraphs>1</Paragraphs>
  <TotalTime>15</TotalTime>
  <ScaleCrop>false</ScaleCrop>
  <LinksUpToDate>false</LinksUpToDate>
  <CharactersWithSpaces>522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2023-07-27T08:53:00Z</dcterms:created>
  <dc:creator>lenovo</dc:creator>
  <cp:lastModifiedBy>陆博</cp:lastModifiedBy>
  <dcterms:modified xsi:type="dcterms:W3CDTF">2024-06-17T10:26:05Z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B7527B2BA94C458180351A4D037FB5F1_12</vt:lpwstr>
  </property>
</Properties>
</file>