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广西科学技术奖提名及形审公示表</w:t>
      </w:r>
    </w:p>
    <w:p>
      <w:pPr>
        <w:spacing w:line="520" w:lineRule="exact"/>
        <w:jc w:val="center"/>
        <w:rPr>
          <w:rFonts w:hint="eastAsia" w:ascii="方正小标宋简体" w:hAnsi="方正小标宋简体" w:eastAsia="方正小标宋简体" w:cs="方正小标宋简体"/>
          <w:sz w:val="44"/>
          <w:szCs w:val="44"/>
        </w:rPr>
      </w:pPr>
    </w:p>
    <w:tbl>
      <w:tblPr>
        <w:tblStyle w:val="7"/>
        <w:tblpPr w:leftFromText="180" w:rightFromText="180" w:vertAnchor="text" w:horzAnchor="page" w:tblpXSpec="center" w:tblpY="215"/>
        <w:tblOverlap w:val="never"/>
        <w:tblW w:w="1069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38"/>
        <w:gridCol w:w="536"/>
        <w:gridCol w:w="917"/>
        <w:gridCol w:w="1436"/>
        <w:gridCol w:w="988"/>
        <w:gridCol w:w="855"/>
        <w:gridCol w:w="1034"/>
        <w:gridCol w:w="883"/>
        <w:gridCol w:w="1447"/>
        <w:gridCol w:w="834"/>
        <w:gridCol w:w="92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374" w:type="dxa"/>
            <w:gridSpan w:val="2"/>
            <w:vAlign w:val="center"/>
          </w:tcPr>
          <w:p>
            <w:pPr>
              <w:keepNext w:val="0"/>
              <w:keepLines w:val="0"/>
              <w:suppressLineNumbers w:val="0"/>
              <w:spacing w:before="0" w:beforeAutospacing="0" w:after="0" w:afterAutospacing="0" w:line="360" w:lineRule="exact"/>
              <w:ind w:left="0" w:right="0"/>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9318" w:type="dxa"/>
            <w:gridSpan w:val="9"/>
            <w:vAlign w:val="center"/>
          </w:tcPr>
          <w:p>
            <w:pPr>
              <w:keepNext w:val="0"/>
              <w:keepLines w:val="0"/>
              <w:suppressLineNumbers w:val="0"/>
              <w:spacing w:before="0" w:beforeAutospacing="0" w:after="0" w:afterAutospacing="0" w:line="360" w:lineRule="exact"/>
              <w:ind w:left="0" w:right="0" w:firstLine="420" w:firstLineChars="200"/>
              <w:jc w:val="center"/>
              <w:rPr>
                <w:rFonts w:ascii="仿宋_GB2312" w:hAnsi="仿宋_GB2312" w:eastAsia="仿宋_GB2312" w:cs="仿宋_GB2312"/>
                <w:szCs w:val="21"/>
              </w:rPr>
            </w:pPr>
            <w:r>
              <w:rPr>
                <w:rFonts w:hint="eastAsia" w:ascii="Times New Roman" w:hAnsi="Times New Roman" w:eastAsia="宋体" w:cs="Times New Roman"/>
                <w:kern w:val="2"/>
                <w:sz w:val="21"/>
                <w:szCs w:val="24"/>
                <w:lang w:val="en-US" w:eastAsia="zh-CN" w:bidi="ar"/>
              </w:rPr>
              <w:t>禽呼肠孤病毒病综合防控关键技术创新与应用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374" w:type="dxa"/>
            <w:gridSpan w:val="2"/>
            <w:vAlign w:val="center"/>
          </w:tcPr>
          <w:p>
            <w:pPr>
              <w:keepNext w:val="0"/>
              <w:keepLines w:val="0"/>
              <w:suppressLineNumbers w:val="0"/>
              <w:spacing w:before="0" w:beforeAutospacing="0" w:after="0" w:afterAutospacing="0" w:line="360" w:lineRule="exact"/>
              <w:ind w:left="0" w:right="0"/>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keepNext w:val="0"/>
              <w:keepLines w:val="0"/>
              <w:suppressLineNumbers w:val="0"/>
              <w:spacing w:before="0" w:beforeAutospacing="0" w:after="0" w:afterAutospacing="0" w:line="360" w:lineRule="exact"/>
              <w:ind w:left="0" w:right="0"/>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9318" w:type="dxa"/>
            <w:gridSpan w:val="9"/>
            <w:vAlign w:val="center"/>
          </w:tcPr>
          <w:p>
            <w:pPr>
              <w:keepNext w:val="0"/>
              <w:keepLines w:val="0"/>
              <w:suppressLineNumbers w:val="0"/>
              <w:spacing w:before="0" w:beforeAutospacing="0" w:after="0" w:afterAutospacing="0" w:line="360" w:lineRule="exact"/>
              <w:ind w:left="0" w:right="0" w:firstLine="420" w:firstLineChars="200"/>
              <w:jc w:val="center"/>
              <w:rPr>
                <w:rFonts w:ascii="仿宋_GB2312" w:hAnsi="仿宋_GB2312" w:eastAsia="仿宋_GB2312" w:cs="仿宋_GB2312"/>
                <w:szCs w:val="21"/>
              </w:rPr>
            </w:pPr>
            <w:r>
              <w:rPr>
                <w:rFonts w:hint="eastAsia" w:ascii="Times New Roman" w:hAnsi="Times New Roman" w:eastAsia="宋体" w:cs="Times New Roman"/>
                <w:kern w:val="2"/>
                <w:sz w:val="21"/>
                <w:szCs w:val="24"/>
                <w:lang w:val="en-US" w:eastAsia="zh-CN" w:bidi="ar"/>
              </w:rPr>
              <w:t>谢芝勋、谢丽基、王盛、曾婷婷、黄娇玲、张艳芳、任红玉、万丽军、韦悠、秦春香</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74" w:type="dxa"/>
            <w:gridSpan w:val="2"/>
            <w:vAlign w:val="center"/>
          </w:tcPr>
          <w:p>
            <w:pPr>
              <w:keepNext w:val="0"/>
              <w:keepLines w:val="0"/>
              <w:suppressLineNumbers w:val="0"/>
              <w:spacing w:before="0" w:beforeAutospacing="0" w:after="0" w:afterAutospacing="0" w:line="360" w:lineRule="exact"/>
              <w:ind w:left="0" w:right="0"/>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keepNext w:val="0"/>
              <w:keepLines w:val="0"/>
              <w:suppressLineNumbers w:val="0"/>
              <w:spacing w:before="0" w:beforeAutospacing="0" w:after="0" w:afterAutospacing="0" w:line="360" w:lineRule="exact"/>
              <w:ind w:left="0" w:right="0"/>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9318" w:type="dxa"/>
            <w:gridSpan w:val="9"/>
            <w:vAlign w:val="center"/>
          </w:tcPr>
          <w:p>
            <w:pPr>
              <w:keepNext w:val="0"/>
              <w:keepLines w:val="0"/>
              <w:suppressLineNumbers w:val="0"/>
              <w:spacing w:before="0" w:beforeAutospacing="0" w:after="0" w:afterAutospacing="0" w:line="360" w:lineRule="exact"/>
              <w:ind w:left="0" w:right="0" w:firstLine="420" w:firstLineChars="200"/>
              <w:jc w:val="center"/>
              <w:rPr>
                <w:rFonts w:ascii="仿宋_GB2312" w:hAnsi="仿宋_GB2312" w:eastAsia="仿宋_GB2312" w:cs="仿宋_GB2312"/>
                <w:szCs w:val="21"/>
              </w:rPr>
            </w:pPr>
            <w:r>
              <w:rPr>
                <w:rFonts w:hint="eastAsia" w:ascii="Times New Roman" w:hAnsi="Times New Roman" w:eastAsia="宋体" w:cs="Times New Roman"/>
                <w:kern w:val="2"/>
                <w:sz w:val="21"/>
                <w:szCs w:val="20"/>
                <w:lang w:val="en-US" w:eastAsia="zh-CN" w:bidi="ar"/>
              </w:rPr>
              <w:t>广西壮族自治区兽医研究所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374" w:type="dxa"/>
            <w:gridSpan w:val="2"/>
            <w:vAlign w:val="center"/>
          </w:tcPr>
          <w:p>
            <w:pPr>
              <w:keepNext w:val="0"/>
              <w:keepLines w:val="0"/>
              <w:suppressLineNumbers w:val="0"/>
              <w:spacing w:before="0" w:beforeAutospacing="0" w:after="0" w:afterAutospacing="0" w:line="360" w:lineRule="exact"/>
              <w:ind w:left="0" w:right="0"/>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9318" w:type="dxa"/>
            <w:gridSpan w:val="9"/>
            <w:vAlign w:val="center"/>
          </w:tcPr>
          <w:p>
            <w:pPr>
              <w:keepNext w:val="0"/>
              <w:keepLines w:val="0"/>
              <w:suppressLineNumbers w:val="0"/>
              <w:spacing w:before="0" w:beforeAutospacing="0" w:after="0" w:afterAutospacing="0" w:line="360" w:lineRule="exact"/>
              <w:ind w:left="0" w:right="0"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自治区农业农村厅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3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453" w:type="dxa"/>
            <w:gridSpan w:val="2"/>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436"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黑体" w:hAnsi="黑体" w:eastAsia="黑体" w:cs="黑体"/>
                <w:bCs/>
                <w:sz w:val="18"/>
                <w:szCs w:val="18"/>
              </w:rPr>
            </w:pPr>
            <w:r>
              <w:rPr>
                <w:rFonts w:hint="eastAsia" w:ascii="黑体" w:hAnsi="黑体" w:eastAsia="黑体" w:cs="黑体"/>
                <w:bCs/>
                <w:sz w:val="18"/>
                <w:szCs w:val="18"/>
              </w:rPr>
              <w:t>国家</w:t>
            </w:r>
          </w:p>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8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hint="eastAsia" w:ascii="黑体" w:hAnsi="黑体" w:eastAsia="黑体" w:cs="黑体"/>
                <w:bCs/>
                <w:sz w:val="18"/>
                <w:szCs w:val="18"/>
                <w:lang w:eastAsia="zh-CN"/>
              </w:rPr>
            </w:pPr>
            <w:r>
              <w:rPr>
                <w:rFonts w:hint="eastAsia" w:ascii="黑体" w:hAnsi="黑体" w:eastAsia="黑体" w:cs="黑体"/>
                <w:bCs/>
                <w:sz w:val="18"/>
                <w:szCs w:val="18"/>
              </w:rPr>
              <w:t>证书编号</w:t>
            </w:r>
          </w:p>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r>
              <w:rPr>
                <w:rFonts w:hint="eastAsia" w:ascii="黑体" w:hAnsi="黑体" w:eastAsia="黑体" w:cs="黑体"/>
                <w:bCs/>
                <w:sz w:val="18"/>
                <w:szCs w:val="18"/>
              </w:rPr>
              <w:t>（标准批准发布部门）</w:t>
            </w: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1447"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3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hint="eastAsia" w:ascii="仿宋_GB2312" w:hAnsi="仿宋_GB2312" w:eastAsia="仿宋_GB2312" w:cs="仿宋_GB2312"/>
                <w:bCs/>
                <w:szCs w:val="21"/>
                <w:lang w:eastAsia="zh-CN"/>
              </w:rPr>
            </w:pPr>
            <w:r>
              <w:rPr>
                <w:rFonts w:hint="eastAsia" w:ascii="仿宋_GB2312" w:hAnsi="仿宋_GB2312" w:eastAsia="仿宋_GB2312" w:cs="仿宋_GB2312"/>
                <w:bCs/>
                <w:szCs w:val="21"/>
                <w:lang w:eastAsia="zh-CN"/>
              </w:rPr>
              <w:t>国家发明专利</w:t>
            </w:r>
          </w:p>
        </w:tc>
        <w:tc>
          <w:tcPr>
            <w:tcW w:w="1453" w:type="dxa"/>
            <w:gridSpan w:val="2"/>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bCs/>
                <w:szCs w:val="21"/>
              </w:rPr>
            </w:pPr>
            <w:r>
              <w:rPr>
                <w:rFonts w:hint="eastAsia" w:ascii="宋体" w:hAnsi="Times New Roman" w:eastAsia="宋体" w:cs="宋体"/>
                <w:kern w:val="2"/>
                <w:sz w:val="18"/>
                <w:szCs w:val="18"/>
                <w:lang w:val="en-US" w:eastAsia="zh-CN" w:bidi="ar"/>
              </w:rPr>
              <w:t>一种检测禽呼肠孤病毒的电化学免疫传感器及其制备方法</w:t>
            </w:r>
          </w:p>
        </w:tc>
        <w:tc>
          <w:tcPr>
            <w:tcW w:w="1436"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hint="eastAsia" w:ascii="仿宋_GB2312" w:hAnsi="仿宋_GB2312" w:eastAsia="仿宋_GB2312" w:cs="仿宋_GB2312"/>
                <w:bCs/>
                <w:szCs w:val="21"/>
                <w:lang w:eastAsia="zh-CN"/>
              </w:rPr>
            </w:pPr>
            <w:r>
              <w:rPr>
                <w:rFonts w:hint="eastAsia" w:ascii="仿宋_GB2312" w:hAnsi="仿宋_GB2312" w:eastAsia="仿宋_GB2312" w:cs="仿宋_GB2312"/>
                <w:bCs/>
                <w:szCs w:val="21"/>
                <w:lang w:eastAsia="zh-CN"/>
              </w:rPr>
              <w:t>中国</w:t>
            </w:r>
          </w:p>
        </w:tc>
        <w:tc>
          <w:tcPr>
            <w:tcW w:w="98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bCs/>
                <w:szCs w:val="21"/>
              </w:rPr>
            </w:pPr>
            <w:r>
              <w:rPr>
                <w:rFonts w:hint="default" w:ascii="Times New Roman" w:hAnsi="Times New Roman" w:eastAsia="宋体" w:cs="Times New Roman"/>
                <w:kern w:val="2"/>
                <w:sz w:val="18"/>
                <w:szCs w:val="18"/>
                <w:shd w:val="clear" w:fill="FFFFFF"/>
                <w:lang w:val="en-US" w:eastAsia="zh-CN" w:bidi="ar"/>
              </w:rPr>
              <w:t>ZL2013101370800</w:t>
            </w:r>
          </w:p>
        </w:tc>
        <w:tc>
          <w:tcPr>
            <w:tcW w:w="855"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bCs/>
                <w:szCs w:val="21"/>
              </w:rPr>
            </w:pPr>
            <w:r>
              <w:rPr>
                <w:rFonts w:hint="default" w:ascii="Times New Roman" w:hAnsi="Times New Roman" w:eastAsia="宋体" w:cs="Times New Roman"/>
                <w:kern w:val="2"/>
                <w:sz w:val="18"/>
                <w:szCs w:val="18"/>
                <w:shd w:val="clear" w:fill="FFFFFF"/>
                <w:lang w:val="en-US" w:eastAsia="zh-CN" w:bidi="ar"/>
              </w:rPr>
              <w:t>2015-05-27</w:t>
            </w:r>
          </w:p>
        </w:tc>
        <w:tc>
          <w:tcPr>
            <w:tcW w:w="10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eastAsia="zh-CN"/>
              </w:rPr>
              <w:t>第</w:t>
            </w:r>
            <w:r>
              <w:rPr>
                <w:rFonts w:hint="eastAsia" w:ascii="仿宋_GB2312" w:hAnsi="仿宋_GB2312" w:eastAsia="仿宋_GB2312" w:cs="仿宋_GB2312"/>
                <w:bCs/>
                <w:szCs w:val="21"/>
                <w:lang w:val="en-US" w:eastAsia="zh-CN"/>
              </w:rPr>
              <w:t>1676831号</w:t>
            </w: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宋体" w:hAnsi="Times New Roman" w:eastAsia="宋体" w:cs="Times New Roman"/>
                <w:kern w:val="2"/>
                <w:sz w:val="18"/>
                <w:szCs w:val="18"/>
                <w:lang w:val="en-US" w:eastAsia="zh-CN" w:bidi="ar"/>
              </w:rPr>
              <w:t>广西壮族自治区兽医研究所</w:t>
            </w:r>
          </w:p>
        </w:tc>
        <w:tc>
          <w:tcPr>
            <w:tcW w:w="1447"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bCs/>
                <w:szCs w:val="21"/>
              </w:rPr>
            </w:pPr>
            <w:r>
              <w:rPr>
                <w:rFonts w:hint="eastAsia" w:ascii="宋体" w:hAnsi="Times New Roman" w:eastAsia="宋体" w:cs="宋体"/>
                <w:kern w:val="2"/>
                <w:sz w:val="18"/>
                <w:szCs w:val="18"/>
                <w:lang w:val="en-US" w:eastAsia="zh-CN" w:bidi="ar"/>
              </w:rPr>
              <w:t>谢芝勋，黄娇玲，滕丽琼，黄莉，谢丽基，刘加波，庞耀珊，邓显文，谢志勤，范晴，罗思思</w:t>
            </w: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宋体" w:hAnsi="Times New Roman" w:eastAsia="宋体" w:cs="Times New Roman"/>
                <w:kern w:val="2"/>
                <w:sz w:val="18"/>
                <w:szCs w:val="18"/>
                <w:shd w:val="clear" w:fill="FFFFFF"/>
                <w:lang w:val="en-US" w:eastAsia="zh-CN" w:bidi="ar"/>
              </w:rPr>
              <w:t>有效</w:t>
            </w: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hint="eastAsia" w:ascii="仿宋_GB2312" w:hAnsi="仿宋_GB2312" w:eastAsia="仿宋_GB2312" w:cs="仿宋_GB2312"/>
                <w:bCs/>
                <w:szCs w:val="21"/>
                <w:lang w:eastAsia="zh-CN"/>
              </w:rPr>
            </w:pPr>
            <w:r>
              <w:rPr>
                <w:rFonts w:hint="eastAsia" w:ascii="仿宋_GB2312" w:hAnsi="仿宋_GB2312" w:eastAsia="仿宋_GB2312" w:cs="仿宋_GB2312"/>
                <w:bCs/>
                <w:szCs w:val="21"/>
                <w:lang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3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仿宋_GB2312" w:hAnsi="仿宋_GB2312" w:eastAsia="仿宋_GB2312" w:cs="仿宋_GB2312"/>
                <w:bCs/>
                <w:szCs w:val="21"/>
                <w:lang w:eastAsia="zh-CN"/>
              </w:rPr>
              <w:t>国家发明专利</w:t>
            </w:r>
          </w:p>
        </w:tc>
        <w:tc>
          <w:tcPr>
            <w:tcW w:w="1453" w:type="dxa"/>
            <w:gridSpan w:val="2"/>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bCs/>
                <w:szCs w:val="21"/>
              </w:rPr>
            </w:pPr>
            <w:r>
              <w:rPr>
                <w:rFonts w:hint="eastAsia" w:ascii="宋体" w:hAnsi="Times New Roman" w:eastAsia="宋体" w:cs="宋体"/>
                <w:kern w:val="2"/>
                <w:sz w:val="18"/>
                <w:szCs w:val="18"/>
                <w:lang w:val="en-US" w:eastAsia="zh-CN" w:bidi="ar"/>
              </w:rPr>
              <w:t>一种鉴别</w:t>
            </w:r>
            <w:r>
              <w:rPr>
                <w:rFonts w:hint="default" w:ascii="Times New Roman" w:hAnsi="Times New Roman" w:eastAsia="宋体" w:cs="Times New Roman"/>
                <w:kern w:val="2"/>
                <w:sz w:val="18"/>
                <w:szCs w:val="18"/>
                <w:lang w:val="en-US" w:eastAsia="zh-CN" w:bidi="ar"/>
              </w:rPr>
              <w:t>8</w:t>
            </w:r>
            <w:r>
              <w:rPr>
                <w:rFonts w:hint="eastAsia" w:ascii="宋体" w:hAnsi="Times New Roman" w:eastAsia="宋体" w:cs="宋体"/>
                <w:kern w:val="2"/>
                <w:sz w:val="18"/>
                <w:szCs w:val="18"/>
                <w:lang w:val="en-US" w:eastAsia="zh-CN" w:bidi="ar"/>
              </w:rPr>
              <w:t>种鸡免疫抑制病病原体的</w:t>
            </w:r>
            <w:r>
              <w:rPr>
                <w:rFonts w:hint="default" w:ascii="Times New Roman" w:hAnsi="Times New Roman" w:eastAsia="宋体" w:cs="Times New Roman"/>
                <w:kern w:val="2"/>
                <w:sz w:val="18"/>
                <w:szCs w:val="18"/>
                <w:lang w:val="en-US" w:eastAsia="zh-CN" w:bidi="ar"/>
              </w:rPr>
              <w:t>GeXP</w:t>
            </w:r>
            <w:r>
              <w:rPr>
                <w:rFonts w:hint="eastAsia" w:ascii="宋体" w:hAnsi="Times New Roman" w:eastAsia="宋体" w:cs="宋体"/>
                <w:kern w:val="2"/>
                <w:sz w:val="18"/>
                <w:szCs w:val="18"/>
                <w:lang w:val="en-US" w:eastAsia="zh-CN" w:bidi="ar"/>
              </w:rPr>
              <w:t>快速检测试剂盒和检测方法</w:t>
            </w:r>
          </w:p>
        </w:tc>
        <w:tc>
          <w:tcPr>
            <w:tcW w:w="1436"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仿宋_GB2312" w:hAnsi="仿宋_GB2312" w:eastAsia="仿宋_GB2312" w:cs="仿宋_GB2312"/>
                <w:bCs/>
                <w:szCs w:val="21"/>
                <w:lang w:eastAsia="zh-CN"/>
              </w:rPr>
              <w:t>中国</w:t>
            </w:r>
          </w:p>
        </w:tc>
        <w:tc>
          <w:tcPr>
            <w:tcW w:w="98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bCs/>
                <w:szCs w:val="21"/>
              </w:rPr>
            </w:pPr>
            <w:r>
              <w:rPr>
                <w:rFonts w:hint="default" w:ascii="Times New Roman" w:hAnsi="Times New Roman" w:eastAsia="宋体" w:cs="Times New Roman"/>
                <w:kern w:val="2"/>
                <w:sz w:val="18"/>
                <w:szCs w:val="18"/>
                <w:lang w:val="en-US" w:eastAsia="zh-CN" w:bidi="ar"/>
              </w:rPr>
              <w:t>ZL201410333041.2</w:t>
            </w:r>
          </w:p>
        </w:tc>
        <w:tc>
          <w:tcPr>
            <w:tcW w:w="855"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bCs/>
                <w:szCs w:val="21"/>
              </w:rPr>
            </w:pPr>
            <w:r>
              <w:rPr>
                <w:rFonts w:hint="default" w:ascii="Times New Roman" w:hAnsi="Times New Roman" w:eastAsia="宋体" w:cs="Times New Roman"/>
                <w:kern w:val="2"/>
                <w:sz w:val="18"/>
                <w:szCs w:val="18"/>
                <w:lang w:val="en-US" w:eastAsia="zh-CN" w:bidi="ar"/>
              </w:rPr>
              <w:t>2015-07-29</w:t>
            </w:r>
          </w:p>
        </w:tc>
        <w:tc>
          <w:tcPr>
            <w:tcW w:w="10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rPr>
              <w:t>第1741842号</w:t>
            </w:r>
          </w:p>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宋体" w:hAnsi="Times New Roman" w:eastAsia="宋体" w:cs="Times New Roman"/>
                <w:kern w:val="2"/>
                <w:sz w:val="18"/>
                <w:szCs w:val="18"/>
                <w:lang w:val="en-US" w:eastAsia="zh-CN" w:bidi="ar"/>
              </w:rPr>
              <w:t>广西壮族自治区兽医研究所</w:t>
            </w:r>
          </w:p>
        </w:tc>
        <w:tc>
          <w:tcPr>
            <w:tcW w:w="1447"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bCs/>
                <w:szCs w:val="21"/>
              </w:rPr>
            </w:pPr>
            <w:r>
              <w:rPr>
                <w:rFonts w:hint="eastAsia" w:ascii="宋体" w:hAnsi="Times New Roman" w:eastAsia="宋体" w:cs="宋体"/>
                <w:kern w:val="2"/>
                <w:sz w:val="18"/>
                <w:szCs w:val="18"/>
                <w:lang w:val="en-US" w:eastAsia="zh-CN" w:bidi="ar"/>
              </w:rPr>
              <w:t>谢芝勋，曾婷婷，谢丽基，罗思思，邓显文，谢志勤，范晴，刘加波，庞耀珊</w:t>
            </w: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宋体" w:hAnsi="Times New Roman" w:eastAsia="宋体" w:cs="Times New Roman"/>
                <w:kern w:val="2"/>
                <w:sz w:val="18"/>
                <w:szCs w:val="18"/>
                <w:shd w:val="clear" w:fill="FFFFFF"/>
                <w:lang w:val="en-US" w:eastAsia="zh-CN" w:bidi="ar"/>
              </w:rPr>
              <w:t>有效</w:t>
            </w: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仿宋_GB2312" w:hAnsi="仿宋_GB2312" w:eastAsia="仿宋_GB2312" w:cs="仿宋_GB2312"/>
                <w:bCs/>
                <w:szCs w:val="21"/>
                <w:lang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3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hint="eastAsia" w:ascii="仿宋_GB2312" w:hAnsi="仿宋_GB2312" w:eastAsia="仿宋_GB2312" w:cs="仿宋_GB2312"/>
                <w:bCs/>
                <w:szCs w:val="21"/>
                <w:lang w:eastAsia="zh-CN"/>
              </w:rPr>
            </w:pPr>
            <w:r>
              <w:rPr>
                <w:rFonts w:hint="eastAsia" w:ascii="仿宋_GB2312" w:hAnsi="仿宋_GB2312" w:eastAsia="仿宋_GB2312" w:cs="仿宋_GB2312"/>
                <w:bCs/>
                <w:szCs w:val="21"/>
                <w:lang w:eastAsia="zh-CN"/>
              </w:rPr>
              <w:t>国家发明专利</w:t>
            </w:r>
          </w:p>
        </w:tc>
        <w:tc>
          <w:tcPr>
            <w:tcW w:w="1453" w:type="dxa"/>
            <w:gridSpan w:val="2"/>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宋体" w:hAnsi="Times New Roman" w:eastAsia="宋体" w:cs="宋体"/>
                <w:kern w:val="2"/>
                <w:sz w:val="18"/>
                <w:szCs w:val="18"/>
                <w:lang w:val="en-US" w:eastAsia="zh-CN" w:bidi="ar"/>
              </w:rPr>
            </w:pPr>
            <w:r>
              <w:rPr>
                <w:rFonts w:hint="eastAsia" w:ascii="宋体" w:hAnsi="Times New Roman" w:eastAsia="宋体" w:cs="Times New Roman"/>
                <w:kern w:val="2"/>
                <w:sz w:val="18"/>
                <w:szCs w:val="18"/>
                <w:lang w:val="en-US" w:eastAsia="zh-CN" w:bidi="ar"/>
              </w:rPr>
              <w:t>一种检测禽呼肠孤病毒的纳米PCR方法、试剂盒及应用</w:t>
            </w:r>
          </w:p>
        </w:tc>
        <w:tc>
          <w:tcPr>
            <w:tcW w:w="1436"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hint="eastAsia" w:ascii="仿宋_GB2312" w:hAnsi="仿宋_GB2312" w:eastAsia="仿宋_GB2312" w:cs="仿宋_GB2312"/>
                <w:bCs/>
                <w:szCs w:val="21"/>
                <w:lang w:eastAsia="zh-CN"/>
              </w:rPr>
            </w:pPr>
            <w:r>
              <w:rPr>
                <w:rFonts w:hint="eastAsia" w:ascii="仿宋_GB2312" w:hAnsi="仿宋_GB2312" w:eastAsia="仿宋_GB2312" w:cs="仿宋_GB2312"/>
                <w:bCs/>
                <w:szCs w:val="21"/>
                <w:lang w:eastAsia="zh-CN"/>
              </w:rPr>
              <w:t>中国</w:t>
            </w:r>
          </w:p>
        </w:tc>
        <w:tc>
          <w:tcPr>
            <w:tcW w:w="98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hint="default" w:ascii="Times New Roman" w:hAnsi="Times New Roman" w:eastAsia="宋体" w:cs="Times New Roman"/>
                <w:kern w:val="2"/>
                <w:sz w:val="18"/>
                <w:szCs w:val="18"/>
                <w:lang w:val="en-US" w:eastAsia="zh-CN" w:bidi="ar"/>
              </w:rPr>
            </w:pPr>
            <w:r>
              <w:rPr>
                <w:rFonts w:hint="default" w:ascii="Times New Roman" w:hAnsi="Times New Roman" w:eastAsia="宋体" w:cs="Times New Roman"/>
                <w:kern w:val="2"/>
                <w:sz w:val="18"/>
                <w:szCs w:val="18"/>
                <w:lang w:val="en-US" w:eastAsia="zh-CN" w:bidi="ar"/>
              </w:rPr>
              <w:t>ZL202010430865.7</w:t>
            </w:r>
          </w:p>
        </w:tc>
        <w:tc>
          <w:tcPr>
            <w:tcW w:w="855"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hint="default" w:ascii="Times New Roman" w:hAnsi="Times New Roman" w:eastAsia="宋体" w:cs="Times New Roman"/>
                <w:kern w:val="2"/>
                <w:sz w:val="18"/>
                <w:szCs w:val="18"/>
                <w:lang w:val="en-US" w:eastAsia="zh-CN" w:bidi="ar"/>
              </w:rPr>
            </w:pPr>
            <w:r>
              <w:rPr>
                <w:rFonts w:hint="default" w:ascii="Times New Roman" w:hAnsi="Times New Roman" w:eastAsia="宋体" w:cs="Times New Roman"/>
                <w:kern w:val="2"/>
                <w:sz w:val="18"/>
                <w:szCs w:val="18"/>
                <w:lang w:val="en-US" w:eastAsia="zh-CN" w:bidi="ar"/>
              </w:rPr>
              <w:t>2023-06-23</w:t>
            </w:r>
          </w:p>
        </w:tc>
        <w:tc>
          <w:tcPr>
            <w:tcW w:w="10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仿宋_GB2312" w:hAnsi="仿宋_GB2312" w:eastAsia="仿宋_GB2312" w:cs="仿宋_GB2312"/>
                <w:bCs/>
                <w:szCs w:val="21"/>
              </w:rPr>
              <w:t>第6077390号</w:t>
            </w: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hint="eastAsia" w:ascii="宋体" w:hAnsi="Times New Roman" w:eastAsia="宋体" w:cs="Times New Roman"/>
                <w:kern w:val="2"/>
                <w:sz w:val="18"/>
                <w:szCs w:val="18"/>
                <w:lang w:val="en-US" w:eastAsia="zh-CN" w:bidi="ar"/>
              </w:rPr>
            </w:pPr>
            <w:r>
              <w:rPr>
                <w:rFonts w:hint="eastAsia" w:ascii="宋体" w:hAnsi="Times New Roman" w:eastAsia="宋体" w:cs="Times New Roman"/>
                <w:kern w:val="2"/>
                <w:sz w:val="18"/>
                <w:szCs w:val="18"/>
                <w:lang w:val="en-US" w:eastAsia="zh-CN" w:bidi="ar"/>
              </w:rPr>
              <w:t>广西壮族自治区兽医研究所</w:t>
            </w:r>
          </w:p>
        </w:tc>
        <w:tc>
          <w:tcPr>
            <w:tcW w:w="1447"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宋体" w:hAnsi="Times New Roman" w:eastAsia="宋体" w:cs="宋体"/>
                <w:kern w:val="2"/>
                <w:sz w:val="18"/>
                <w:szCs w:val="18"/>
                <w:lang w:val="en-US" w:eastAsia="zh-CN" w:bidi="ar"/>
              </w:rPr>
            </w:pPr>
            <w:r>
              <w:rPr>
                <w:rFonts w:hint="eastAsia" w:ascii="宋体" w:hAnsi="Times New Roman" w:eastAsia="宋体" w:cs="Times New Roman"/>
                <w:kern w:val="2"/>
                <w:sz w:val="18"/>
                <w:szCs w:val="18"/>
                <w:lang w:val="en-US" w:eastAsia="zh-CN" w:bidi="ar"/>
              </w:rPr>
              <w:t>谢芝勋，黄娇玲，谢丽基，谢志勤，邓显文，罗思思，范晴，曾婷婷，张艳芳，王盛，张民秀，李孟，李小凤，万丽军</w:t>
            </w: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leftChars="0" w:right="0" w:rightChars="0"/>
              <w:jc w:val="center"/>
              <w:rPr>
                <w:rFonts w:hint="eastAsia" w:ascii="宋体" w:hAnsi="Times New Roman" w:eastAsia="宋体" w:cs="Times New Roman"/>
                <w:kern w:val="2"/>
                <w:sz w:val="18"/>
                <w:szCs w:val="18"/>
                <w:shd w:val="clear" w:fill="FFFFFF"/>
                <w:lang w:val="en-US" w:eastAsia="zh-CN" w:bidi="ar"/>
              </w:rPr>
            </w:pPr>
            <w:r>
              <w:rPr>
                <w:rFonts w:hint="eastAsia" w:ascii="宋体" w:hAnsi="Times New Roman" w:eastAsia="宋体" w:cs="Times New Roman"/>
                <w:kern w:val="2"/>
                <w:sz w:val="18"/>
                <w:szCs w:val="18"/>
                <w:shd w:val="clear" w:fill="FFFFFF"/>
                <w:lang w:val="en-US" w:eastAsia="zh-CN" w:bidi="ar"/>
              </w:rPr>
              <w:t>有效</w:t>
            </w: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leftChars="0" w:right="0" w:rightChars="0"/>
              <w:jc w:val="center"/>
              <w:rPr>
                <w:rFonts w:hint="eastAsia" w:ascii="仿宋_GB2312" w:hAnsi="仿宋_GB2312" w:eastAsia="仿宋_GB2312" w:cs="仿宋_GB2312"/>
                <w:bCs/>
                <w:szCs w:val="21"/>
                <w:lang w:eastAsia="zh-CN"/>
              </w:rPr>
            </w:pPr>
            <w:r>
              <w:rPr>
                <w:rFonts w:hint="eastAsia" w:ascii="仿宋_GB2312" w:hAnsi="仿宋_GB2312" w:eastAsia="仿宋_GB2312" w:cs="仿宋_GB2312"/>
                <w:bCs/>
                <w:szCs w:val="21"/>
                <w:lang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3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仿宋_GB2312" w:hAnsi="仿宋_GB2312" w:eastAsia="仿宋_GB2312" w:cs="仿宋_GB2312"/>
                <w:bCs/>
                <w:szCs w:val="21"/>
                <w:lang w:eastAsia="zh-CN"/>
              </w:rPr>
              <w:t>国家发明专利</w:t>
            </w:r>
          </w:p>
        </w:tc>
        <w:tc>
          <w:tcPr>
            <w:tcW w:w="1453" w:type="dxa"/>
            <w:gridSpan w:val="2"/>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bCs/>
                <w:szCs w:val="21"/>
              </w:rPr>
            </w:pPr>
            <w:r>
              <w:rPr>
                <w:rFonts w:hint="eastAsia" w:ascii="宋体" w:hAnsi="Times New Roman" w:eastAsia="宋体" w:cs="宋体"/>
                <w:kern w:val="2"/>
                <w:sz w:val="18"/>
                <w:szCs w:val="18"/>
                <w:lang w:val="en-US" w:eastAsia="zh-CN" w:bidi="ar"/>
              </w:rPr>
              <w:t>禽呼肠孤病毒</w:t>
            </w:r>
            <w:r>
              <w:rPr>
                <w:rFonts w:hint="default" w:ascii="Times New Roman" w:hAnsi="Times New Roman" w:eastAsia="宋体" w:cs="Times New Roman"/>
                <w:kern w:val="2"/>
                <w:sz w:val="18"/>
                <w:szCs w:val="18"/>
                <w:lang w:val="en-US" w:eastAsia="zh-CN" w:bidi="ar"/>
              </w:rPr>
              <w:t>σNS</w:t>
            </w:r>
            <w:r>
              <w:rPr>
                <w:rFonts w:hint="eastAsia" w:ascii="宋体" w:hAnsi="Times New Roman" w:eastAsia="宋体" w:cs="宋体"/>
                <w:kern w:val="2"/>
                <w:sz w:val="18"/>
                <w:szCs w:val="18"/>
                <w:lang w:val="en-US" w:eastAsia="zh-CN" w:bidi="ar"/>
              </w:rPr>
              <w:t>蛋白及其相关生物材料的应用</w:t>
            </w:r>
          </w:p>
        </w:tc>
        <w:tc>
          <w:tcPr>
            <w:tcW w:w="1436"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仿宋_GB2312" w:hAnsi="仿宋_GB2312" w:eastAsia="仿宋_GB2312" w:cs="仿宋_GB2312"/>
                <w:bCs/>
                <w:szCs w:val="21"/>
                <w:lang w:eastAsia="zh-CN"/>
              </w:rPr>
              <w:t>中国</w:t>
            </w:r>
          </w:p>
        </w:tc>
        <w:tc>
          <w:tcPr>
            <w:tcW w:w="98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bCs/>
                <w:szCs w:val="21"/>
              </w:rPr>
            </w:pPr>
            <w:r>
              <w:rPr>
                <w:rFonts w:hint="default" w:ascii="Times New Roman" w:hAnsi="Times New Roman" w:eastAsia="宋体" w:cs="Times New Roman"/>
                <w:kern w:val="2"/>
                <w:sz w:val="18"/>
                <w:szCs w:val="18"/>
                <w:lang w:val="en-US" w:eastAsia="zh-CN" w:bidi="ar"/>
              </w:rPr>
              <w:t>ZL201510127314.2</w:t>
            </w:r>
          </w:p>
        </w:tc>
        <w:tc>
          <w:tcPr>
            <w:tcW w:w="855"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bCs/>
                <w:szCs w:val="21"/>
              </w:rPr>
            </w:pPr>
            <w:r>
              <w:rPr>
                <w:rFonts w:hint="default" w:ascii="Times New Roman" w:hAnsi="Times New Roman" w:eastAsia="宋体" w:cs="Times New Roman"/>
                <w:kern w:val="2"/>
                <w:sz w:val="18"/>
                <w:szCs w:val="18"/>
                <w:lang w:val="en-US" w:eastAsia="zh-CN" w:bidi="ar"/>
              </w:rPr>
              <w:t>2017-0</w:t>
            </w:r>
            <w:r>
              <w:rPr>
                <w:rFonts w:hint="eastAsia" w:cs="Times New Roman"/>
                <w:kern w:val="2"/>
                <w:sz w:val="18"/>
                <w:szCs w:val="18"/>
                <w:lang w:val="en-US" w:eastAsia="zh-CN" w:bidi="ar"/>
              </w:rPr>
              <w:t>7</w:t>
            </w:r>
            <w:r>
              <w:rPr>
                <w:rFonts w:hint="default" w:ascii="Times New Roman" w:hAnsi="Times New Roman" w:eastAsia="宋体" w:cs="Times New Roman"/>
                <w:kern w:val="2"/>
                <w:sz w:val="18"/>
                <w:szCs w:val="18"/>
                <w:lang w:val="en-US" w:eastAsia="zh-CN" w:bidi="ar"/>
              </w:rPr>
              <w:t>-28</w:t>
            </w:r>
          </w:p>
        </w:tc>
        <w:tc>
          <w:tcPr>
            <w:tcW w:w="10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rPr>
              <w:t>第2566639号</w:t>
            </w:r>
          </w:p>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宋体" w:hAnsi="Times New Roman" w:eastAsia="宋体" w:cs="Times New Roman"/>
                <w:kern w:val="2"/>
                <w:sz w:val="18"/>
                <w:szCs w:val="18"/>
                <w:lang w:val="en-US" w:eastAsia="zh-CN" w:bidi="ar"/>
              </w:rPr>
              <w:t>广西壮族自治区兽医研究所</w:t>
            </w:r>
          </w:p>
        </w:tc>
        <w:tc>
          <w:tcPr>
            <w:tcW w:w="1447"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bCs/>
                <w:szCs w:val="21"/>
              </w:rPr>
            </w:pPr>
            <w:r>
              <w:rPr>
                <w:rFonts w:hint="eastAsia" w:ascii="宋体" w:hAnsi="Times New Roman" w:eastAsia="宋体" w:cs="宋体"/>
                <w:kern w:val="2"/>
                <w:sz w:val="18"/>
                <w:szCs w:val="18"/>
                <w:lang w:val="en-US" w:eastAsia="zh-CN" w:bidi="ar"/>
              </w:rPr>
              <w:t>谢芝勋，谢丽基，黄莉，谢志勤，邓显文，刘加波，罗思思，黄娇玲，曾婷婷，张艳芳，王盛</w:t>
            </w: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宋体" w:hAnsi="Times New Roman" w:eastAsia="宋体" w:cs="Times New Roman"/>
                <w:kern w:val="2"/>
                <w:sz w:val="18"/>
                <w:szCs w:val="18"/>
                <w:shd w:val="clear" w:fill="FFFFFF"/>
                <w:lang w:val="en-US" w:eastAsia="zh-CN" w:bidi="ar"/>
              </w:rPr>
              <w:t>有效</w:t>
            </w: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仿宋_GB2312" w:hAnsi="仿宋_GB2312" w:eastAsia="仿宋_GB2312" w:cs="仿宋_GB2312"/>
                <w:bCs/>
                <w:szCs w:val="21"/>
                <w:lang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3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仿宋_GB2312" w:hAnsi="仿宋_GB2312" w:eastAsia="仿宋_GB2312" w:cs="仿宋_GB2312"/>
                <w:bCs/>
                <w:szCs w:val="21"/>
                <w:lang w:eastAsia="zh-CN"/>
              </w:rPr>
              <w:t>国家发明专利</w:t>
            </w:r>
          </w:p>
        </w:tc>
        <w:tc>
          <w:tcPr>
            <w:tcW w:w="1453" w:type="dxa"/>
            <w:gridSpan w:val="2"/>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bCs/>
                <w:szCs w:val="21"/>
              </w:rPr>
            </w:pPr>
            <w:r>
              <w:rPr>
                <w:rFonts w:hint="eastAsia" w:ascii="宋体" w:hAnsi="Times New Roman" w:eastAsia="宋体" w:cs="宋体"/>
                <w:kern w:val="2"/>
                <w:sz w:val="18"/>
                <w:szCs w:val="18"/>
                <w:lang w:val="en-US" w:eastAsia="zh-CN" w:bidi="ar"/>
              </w:rPr>
              <w:t>禽呼肠孤病毒</w:t>
            </w:r>
            <w:r>
              <w:rPr>
                <w:rFonts w:hint="default" w:ascii="Times New Roman" w:hAnsi="Times New Roman" w:eastAsia="宋体" w:cs="Times New Roman"/>
                <w:kern w:val="2"/>
                <w:sz w:val="18"/>
                <w:szCs w:val="18"/>
                <w:lang w:val="en-US" w:eastAsia="zh-CN" w:bidi="ar"/>
              </w:rPr>
              <w:t>σA</w:t>
            </w:r>
            <w:r>
              <w:rPr>
                <w:rFonts w:hint="eastAsia" w:ascii="宋体" w:hAnsi="Times New Roman" w:eastAsia="宋体" w:cs="宋体"/>
                <w:kern w:val="2"/>
                <w:sz w:val="18"/>
                <w:szCs w:val="18"/>
                <w:lang w:val="en-US" w:eastAsia="zh-CN" w:bidi="ar"/>
              </w:rPr>
              <w:t>蛋白及其相关生物材料的应用</w:t>
            </w:r>
          </w:p>
        </w:tc>
        <w:tc>
          <w:tcPr>
            <w:tcW w:w="1436"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仿宋_GB2312" w:hAnsi="仿宋_GB2312" w:eastAsia="仿宋_GB2312" w:cs="仿宋_GB2312"/>
                <w:bCs/>
                <w:szCs w:val="21"/>
                <w:lang w:eastAsia="zh-CN"/>
              </w:rPr>
              <w:t>中国</w:t>
            </w:r>
          </w:p>
        </w:tc>
        <w:tc>
          <w:tcPr>
            <w:tcW w:w="98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bCs/>
                <w:szCs w:val="21"/>
              </w:rPr>
            </w:pPr>
            <w:r>
              <w:rPr>
                <w:rFonts w:hint="default" w:ascii="Times New Roman" w:hAnsi="Times New Roman" w:eastAsia="宋体" w:cs="Times New Roman"/>
                <w:kern w:val="2"/>
                <w:sz w:val="18"/>
                <w:szCs w:val="18"/>
                <w:lang w:val="en-US" w:eastAsia="zh-CN" w:bidi="ar"/>
              </w:rPr>
              <w:t>ZL201510121667.1</w:t>
            </w:r>
          </w:p>
        </w:tc>
        <w:tc>
          <w:tcPr>
            <w:tcW w:w="855"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bCs/>
                <w:szCs w:val="21"/>
              </w:rPr>
            </w:pPr>
            <w:r>
              <w:rPr>
                <w:rFonts w:hint="default" w:ascii="Times New Roman" w:hAnsi="Times New Roman" w:eastAsia="宋体" w:cs="Times New Roman"/>
                <w:kern w:val="2"/>
                <w:sz w:val="18"/>
                <w:szCs w:val="18"/>
                <w:lang w:val="en-US" w:eastAsia="zh-CN" w:bidi="ar"/>
              </w:rPr>
              <w:t>2017-10-10</w:t>
            </w:r>
          </w:p>
        </w:tc>
        <w:tc>
          <w:tcPr>
            <w:tcW w:w="10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rPr>
              <w:t>第2648946号</w:t>
            </w:r>
          </w:p>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宋体" w:hAnsi="Times New Roman" w:eastAsia="宋体" w:cs="Times New Roman"/>
                <w:kern w:val="2"/>
                <w:sz w:val="18"/>
                <w:szCs w:val="18"/>
                <w:lang w:val="en-US" w:eastAsia="zh-CN" w:bidi="ar"/>
              </w:rPr>
              <w:t>广西壮族自治区兽医研究所</w:t>
            </w:r>
          </w:p>
        </w:tc>
        <w:tc>
          <w:tcPr>
            <w:tcW w:w="1447"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bCs/>
                <w:szCs w:val="21"/>
              </w:rPr>
            </w:pPr>
            <w:r>
              <w:rPr>
                <w:rFonts w:hint="eastAsia" w:ascii="宋体" w:hAnsi="Times New Roman" w:eastAsia="宋体" w:cs="宋体"/>
                <w:kern w:val="2"/>
                <w:sz w:val="18"/>
                <w:szCs w:val="18"/>
                <w:lang w:val="en-US" w:eastAsia="zh-CN" w:bidi="ar"/>
              </w:rPr>
              <w:t>谢芝勋，谢丽基，黄莉，谢志勤，邓显文，刘加波，罗思思，黄娇玲，曾婷婷，张艳芳，王盛</w:t>
            </w: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宋体" w:hAnsi="Times New Roman" w:eastAsia="宋体" w:cs="Times New Roman"/>
                <w:kern w:val="2"/>
                <w:sz w:val="18"/>
                <w:szCs w:val="18"/>
                <w:shd w:val="clear" w:fill="FFFFFF"/>
                <w:lang w:val="en-US" w:eastAsia="zh-CN" w:bidi="ar"/>
              </w:rPr>
              <w:t>有效</w:t>
            </w: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仿宋_GB2312" w:hAnsi="仿宋_GB2312" w:eastAsia="仿宋_GB2312" w:cs="仿宋_GB2312"/>
                <w:bCs/>
                <w:szCs w:val="21"/>
                <w:lang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3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仿宋_GB2312" w:hAnsi="仿宋_GB2312" w:eastAsia="仿宋_GB2312" w:cs="仿宋_GB2312"/>
                <w:bCs/>
                <w:szCs w:val="21"/>
                <w:lang w:eastAsia="zh-CN"/>
              </w:rPr>
              <w:t>国家发明专利</w:t>
            </w:r>
          </w:p>
        </w:tc>
        <w:tc>
          <w:tcPr>
            <w:tcW w:w="1453" w:type="dxa"/>
            <w:gridSpan w:val="2"/>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bCs/>
                <w:szCs w:val="21"/>
              </w:rPr>
            </w:pPr>
            <w:r>
              <w:rPr>
                <w:rFonts w:hint="default" w:ascii="Times New Roman" w:hAnsi="Times New Roman" w:eastAsia="宋体" w:cs="Times New Roman"/>
                <w:kern w:val="2"/>
                <w:sz w:val="18"/>
                <w:szCs w:val="18"/>
                <w:lang w:val="en-US" w:eastAsia="zh-CN" w:bidi="ar"/>
              </w:rPr>
              <w:t>IFITM3</w:t>
            </w:r>
            <w:r>
              <w:rPr>
                <w:rFonts w:hint="eastAsia" w:ascii="宋体" w:hAnsi="Times New Roman" w:eastAsia="宋体" w:cs="宋体"/>
                <w:kern w:val="2"/>
                <w:sz w:val="18"/>
                <w:szCs w:val="18"/>
                <w:lang w:val="en-US" w:eastAsia="zh-CN" w:bidi="ar"/>
              </w:rPr>
              <w:t>蛋白相关物质在制备禽呼肠孤病毒所致疾病药物中的应用</w:t>
            </w:r>
          </w:p>
        </w:tc>
        <w:tc>
          <w:tcPr>
            <w:tcW w:w="1436"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仿宋_GB2312" w:hAnsi="仿宋_GB2312" w:eastAsia="仿宋_GB2312" w:cs="仿宋_GB2312"/>
                <w:bCs/>
                <w:szCs w:val="21"/>
                <w:lang w:eastAsia="zh-CN"/>
              </w:rPr>
              <w:t>中国</w:t>
            </w:r>
          </w:p>
        </w:tc>
        <w:tc>
          <w:tcPr>
            <w:tcW w:w="98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bCs/>
                <w:szCs w:val="21"/>
              </w:rPr>
            </w:pPr>
            <w:r>
              <w:rPr>
                <w:rFonts w:hint="default" w:ascii="Times New Roman" w:hAnsi="Times New Roman" w:eastAsia="宋体" w:cs="Times New Roman"/>
                <w:kern w:val="2"/>
                <w:sz w:val="18"/>
                <w:szCs w:val="18"/>
                <w:lang w:val="en-US" w:eastAsia="zh-CN" w:bidi="ar"/>
              </w:rPr>
              <w:t>ZL202110959237.2</w:t>
            </w:r>
          </w:p>
        </w:tc>
        <w:tc>
          <w:tcPr>
            <w:tcW w:w="855"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bCs/>
                <w:szCs w:val="21"/>
              </w:rPr>
            </w:pPr>
            <w:r>
              <w:rPr>
                <w:rFonts w:hint="default" w:ascii="Times New Roman" w:hAnsi="Times New Roman" w:eastAsia="宋体" w:cs="Times New Roman"/>
                <w:kern w:val="2"/>
                <w:sz w:val="18"/>
                <w:szCs w:val="18"/>
                <w:lang w:val="en-US" w:eastAsia="zh-CN" w:bidi="ar"/>
              </w:rPr>
              <w:t>2023-03-07</w:t>
            </w:r>
          </w:p>
        </w:tc>
        <w:tc>
          <w:tcPr>
            <w:tcW w:w="10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rPr>
              <w:t>第2566639号</w:t>
            </w:r>
          </w:p>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宋体" w:hAnsi="Times New Roman" w:eastAsia="宋体" w:cs="Times New Roman"/>
                <w:kern w:val="2"/>
                <w:sz w:val="18"/>
                <w:szCs w:val="18"/>
                <w:lang w:val="en-US" w:eastAsia="zh-CN" w:bidi="ar"/>
              </w:rPr>
              <w:t>广西壮族自治区兽医研究所</w:t>
            </w:r>
          </w:p>
        </w:tc>
        <w:tc>
          <w:tcPr>
            <w:tcW w:w="1447"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宋体" w:hAnsi="Times New Roman" w:eastAsia="宋体" w:cs="宋体"/>
                <w:kern w:val="2"/>
                <w:sz w:val="18"/>
                <w:szCs w:val="18"/>
                <w:lang w:val="en-US" w:eastAsia="zh-CN" w:bidi="ar"/>
              </w:rPr>
            </w:pPr>
            <w:r>
              <w:rPr>
                <w:rFonts w:hint="eastAsia" w:ascii="宋体" w:hAnsi="Times New Roman" w:eastAsia="宋体" w:cs="宋体"/>
                <w:kern w:val="2"/>
                <w:sz w:val="18"/>
                <w:szCs w:val="18"/>
                <w:lang w:val="en-US" w:eastAsia="zh-CN" w:bidi="ar"/>
              </w:rPr>
              <w:t>谢芝勋，任红玉，万丽军，王盛，谢丽基，谢志勤，邓显文，范晴，罗思思，张艳芳，黄娇玲，曾婷婷，张民秀</w:t>
            </w:r>
          </w:p>
          <w:p>
            <w:pPr>
              <w:pStyle w:val="2"/>
              <w:keepNext w:val="0"/>
              <w:keepLines w:val="0"/>
              <w:suppressLineNumbers w:val="0"/>
              <w:spacing w:before="0" w:beforeAutospacing="0" w:after="0" w:afterAutospacing="0"/>
              <w:ind w:left="0" w:right="0"/>
            </w:pP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宋体" w:hAnsi="Times New Roman" w:eastAsia="宋体" w:cs="Times New Roman"/>
                <w:kern w:val="2"/>
                <w:sz w:val="18"/>
                <w:szCs w:val="18"/>
                <w:shd w:val="clear" w:fill="FFFFFF"/>
                <w:lang w:val="en-US" w:eastAsia="zh-CN" w:bidi="ar"/>
              </w:rPr>
              <w:t>有效</w:t>
            </w: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r>
              <w:rPr>
                <w:rFonts w:hint="eastAsia" w:ascii="仿宋_GB2312" w:hAnsi="仿宋_GB2312" w:eastAsia="仿宋_GB2312" w:cs="仿宋_GB2312"/>
                <w:bCs/>
                <w:szCs w:val="21"/>
                <w:lang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黑体" w:hAnsi="黑体" w:eastAsia="黑体" w:cs="黑体"/>
                <w:bCs/>
                <w:sz w:val="18"/>
                <w:szCs w:val="18"/>
              </w:rPr>
            </w:pPr>
            <w:r>
              <w:rPr>
                <w:sz w:val="18"/>
                <w:szCs w:val="18"/>
              </w:rPr>
              <w:t>论文名称</w:t>
            </w:r>
          </w:p>
        </w:tc>
        <w:tc>
          <w:tcPr>
            <w:tcW w:w="1453" w:type="dxa"/>
            <w:gridSpan w:val="2"/>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黑体" w:hAnsi="黑体" w:eastAsia="黑体" w:cs="黑体"/>
                <w:bCs/>
                <w:sz w:val="18"/>
                <w:szCs w:val="18"/>
              </w:rPr>
            </w:pPr>
            <w:r>
              <w:rPr>
                <w:sz w:val="18"/>
                <w:szCs w:val="18"/>
              </w:rPr>
              <w:t>刊名</w:t>
            </w:r>
          </w:p>
        </w:tc>
        <w:tc>
          <w:tcPr>
            <w:tcW w:w="1436"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黑体" w:hAnsi="黑体" w:eastAsia="黑体" w:cs="黑体"/>
                <w:bCs/>
                <w:sz w:val="18"/>
                <w:szCs w:val="18"/>
              </w:rPr>
            </w:pPr>
            <w:r>
              <w:rPr>
                <w:sz w:val="18"/>
                <w:szCs w:val="18"/>
              </w:rPr>
              <w:t>作者</w:t>
            </w:r>
          </w:p>
        </w:tc>
        <w:tc>
          <w:tcPr>
            <w:tcW w:w="98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黑体" w:hAnsi="黑体" w:eastAsia="黑体" w:cs="黑体"/>
                <w:bCs/>
                <w:sz w:val="18"/>
                <w:szCs w:val="18"/>
              </w:rPr>
            </w:pPr>
            <w:r>
              <w:rPr>
                <w:sz w:val="18"/>
                <w:szCs w:val="18"/>
              </w:rPr>
              <w:t>年卷页码(xx年xx卷xx页)</w:t>
            </w:r>
          </w:p>
        </w:tc>
        <w:tc>
          <w:tcPr>
            <w:tcW w:w="855"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黑体" w:hAnsi="黑体" w:eastAsia="黑体" w:cs="黑体"/>
                <w:bCs/>
                <w:sz w:val="18"/>
                <w:szCs w:val="18"/>
              </w:rPr>
            </w:pPr>
            <w:r>
              <w:rPr>
                <w:sz w:val="18"/>
                <w:szCs w:val="18"/>
              </w:rPr>
              <w:t>第一作者(含共同)</w:t>
            </w:r>
          </w:p>
        </w:tc>
        <w:tc>
          <w:tcPr>
            <w:tcW w:w="1447"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黑体" w:hAnsi="黑体" w:eastAsia="黑体" w:cs="黑体"/>
                <w:bCs/>
                <w:sz w:val="18"/>
                <w:szCs w:val="18"/>
              </w:rPr>
            </w:pPr>
            <w:r>
              <w:rPr>
                <w:sz w:val="18"/>
                <w:szCs w:val="18"/>
              </w:rPr>
              <w:t>署名单位</w:t>
            </w: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黑体" w:hAnsi="黑体" w:eastAsia="黑体" w:cs="黑体"/>
                <w:bCs/>
                <w:sz w:val="18"/>
                <w:szCs w:val="18"/>
              </w:rPr>
            </w:pP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83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Sequencing and phylogenetic analysis of an avian reovirus genome</w:t>
            </w:r>
          </w:p>
        </w:tc>
        <w:tc>
          <w:tcPr>
            <w:tcW w:w="1453" w:type="dxa"/>
            <w:gridSpan w:val="2"/>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Virus Genes</w:t>
            </w:r>
          </w:p>
        </w:tc>
        <w:tc>
          <w:tcPr>
            <w:tcW w:w="1436"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Liqiong Teng, Zhixun Xie, Liji Xie, Jiabo Liu, Yaoshan Pang, Xianwen Deng, Zhiqin Xie, Qing Fan, Sisi Luo, Jiaxun Feng, Mazhar I Khan</w:t>
            </w:r>
            <w:r>
              <w:rPr>
                <w:rFonts w:hint="eastAsia" w:ascii="宋体" w:hAnsi="Times New Roman" w:eastAsia="宋体" w:cs="宋体"/>
                <w:kern w:val="2"/>
                <w:sz w:val="18"/>
                <w:szCs w:val="18"/>
                <w:lang w:val="en-US" w:eastAsia="zh-CN" w:bidi="ar"/>
              </w:rPr>
              <w:t>（滕丽琼，谢芝勋，谢丽基，刘加波，庞耀珊，邓显文，谢志勤，范晴，罗思思，冯家勋，</w:t>
            </w:r>
            <w:r>
              <w:rPr>
                <w:rFonts w:hint="default" w:ascii="Times New Roman" w:hAnsi="Times New Roman" w:eastAsia="宋体" w:cs="Times New Roman"/>
                <w:kern w:val="2"/>
                <w:sz w:val="18"/>
                <w:szCs w:val="18"/>
                <w:lang w:val="en-US" w:eastAsia="zh-CN" w:bidi="ar"/>
              </w:rPr>
              <w:t>Mazhar I Khan</w:t>
            </w:r>
            <w:r>
              <w:rPr>
                <w:rFonts w:hint="eastAsia" w:ascii="宋体" w:hAnsi="Times New Roman" w:eastAsia="宋体" w:cs="宋体"/>
                <w:kern w:val="2"/>
                <w:sz w:val="18"/>
                <w:szCs w:val="18"/>
                <w:lang w:val="en-US" w:eastAsia="zh-CN" w:bidi="ar"/>
              </w:rPr>
              <w:t>）</w:t>
            </w:r>
          </w:p>
        </w:tc>
        <w:tc>
          <w:tcPr>
            <w:tcW w:w="98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2014,48(2):381-386.</w:t>
            </w:r>
          </w:p>
        </w:tc>
        <w:tc>
          <w:tcPr>
            <w:tcW w:w="855"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2014-04-01</w:t>
            </w:r>
          </w:p>
        </w:tc>
        <w:tc>
          <w:tcPr>
            <w:tcW w:w="1034" w:type="dxa"/>
            <w:tcMar>
              <w:left w:w="57" w:type="dxa"/>
              <w:right w:w="57" w:type="dxa"/>
            </w:tcMar>
            <w:vAlign w:val="center"/>
          </w:tcPr>
          <w:p>
            <w:pPr>
              <w:keepNext w:val="0"/>
              <w:keepLines w:val="0"/>
              <w:widowControl w:val="0"/>
              <w:suppressLineNumbers w:val="0"/>
              <w:spacing w:before="0" w:beforeAutospacing="0" w:after="0" w:afterAutospacing="0"/>
              <w:ind w:left="0" w:right="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Zhixun Xie</w:t>
            </w:r>
            <w:r>
              <w:rPr>
                <w:rFonts w:hint="eastAsia" w:ascii="宋体" w:hAnsi="Times New Roman" w:eastAsia="宋体" w:cs="宋体"/>
                <w:kern w:val="2"/>
                <w:sz w:val="18"/>
                <w:szCs w:val="18"/>
                <w:lang w:val="en-US" w:eastAsia="zh-CN" w:bidi="ar"/>
              </w:rPr>
              <w:t>（谢芝勋），</w:t>
            </w:r>
            <w:r>
              <w:rPr>
                <w:rFonts w:hint="default" w:ascii="Times New Roman" w:hAnsi="Times New Roman" w:eastAsia="宋体" w:cs="Times New Roman"/>
                <w:kern w:val="2"/>
                <w:sz w:val="21"/>
                <w:szCs w:val="21"/>
                <w:lang w:val="en-US" w:eastAsia="zh-CN" w:bidi="ar"/>
              </w:rPr>
              <w:t>Mazhar I Khan</w:t>
            </w:r>
            <w:r>
              <w:rPr>
                <w:rFonts w:hint="eastAsia" w:ascii="宋体" w:hAnsi="Times New Roman" w:eastAsia="宋体" w:cs="宋体"/>
                <w:kern w:val="2"/>
                <w:sz w:val="21"/>
                <w:szCs w:val="21"/>
                <w:lang w:val="en-US" w:eastAsia="zh-CN" w:bidi="ar"/>
              </w:rPr>
              <w:t>（共同通讯作者）</w:t>
            </w: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hint="default" w:ascii="仿宋_GB2312" w:hAnsi="仿宋_GB2312" w:eastAsia="仿宋_GB2312" w:cs="仿宋_GB2312"/>
                <w:szCs w:val="21"/>
                <w:lang w:val="en-US"/>
              </w:rPr>
            </w:pPr>
            <w:r>
              <w:rPr>
                <w:rFonts w:hint="default" w:ascii="Times New Roman" w:hAnsi="Times New Roman" w:eastAsia="宋体" w:cs="Times New Roman"/>
                <w:kern w:val="2"/>
                <w:sz w:val="18"/>
                <w:szCs w:val="18"/>
                <w:lang w:val="en-US" w:eastAsia="zh-CN" w:bidi="ar"/>
              </w:rPr>
              <w:t>Liqiong Teng</w:t>
            </w:r>
            <w:r>
              <w:rPr>
                <w:rFonts w:hint="eastAsia" w:cs="Times New Roman"/>
                <w:kern w:val="2"/>
                <w:sz w:val="18"/>
                <w:szCs w:val="18"/>
                <w:lang w:val="en-US" w:eastAsia="zh-CN" w:bidi="ar"/>
              </w:rPr>
              <w:t>（滕丽琼）</w:t>
            </w:r>
          </w:p>
        </w:tc>
        <w:tc>
          <w:tcPr>
            <w:tcW w:w="1447"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r>
              <w:rPr>
                <w:rFonts w:hint="default" w:ascii="AdvPTimes" w:hAnsi="AdvPTimes" w:eastAsia="方正仿宋_GBK" w:cs="Times New Roman"/>
                <w:color w:val="000000"/>
                <w:kern w:val="2"/>
                <w:sz w:val="18"/>
                <w:szCs w:val="18"/>
                <w:lang w:val="en-US" w:eastAsia="zh-CN" w:bidi="ar"/>
              </w:rPr>
              <w:t>Guangxi Veterinary Research Institute</w:t>
            </w:r>
            <w:r>
              <w:rPr>
                <w:rFonts w:hint="eastAsia" w:ascii="方正仿宋_GBK" w:hAnsi="AdvPTimes" w:eastAsia="方正仿宋_GBK" w:cs="Times New Roman"/>
                <w:color w:val="000000"/>
                <w:kern w:val="2"/>
                <w:sz w:val="18"/>
                <w:szCs w:val="18"/>
                <w:lang w:val="en-US" w:eastAsia="zh-CN" w:bidi="ar"/>
              </w:rPr>
              <w:t>，</w:t>
            </w:r>
            <w:r>
              <w:rPr>
                <w:rFonts w:hint="default" w:ascii="Times New Roman" w:hAnsi="Times New Roman" w:eastAsia="宋体" w:cs="Times New Roman"/>
                <w:kern w:val="2"/>
                <w:sz w:val="18"/>
                <w:szCs w:val="18"/>
                <w:lang w:val="en-US" w:eastAsia="zh-CN" w:bidi="ar"/>
              </w:rPr>
              <w:t>Guangxi University</w:t>
            </w:r>
            <w:r>
              <w:rPr>
                <w:rFonts w:hint="eastAsia" w:ascii="宋体" w:hAnsi="Times New Roman" w:eastAsia="宋体" w:cs="Times New Roman"/>
                <w:kern w:val="2"/>
                <w:sz w:val="18"/>
                <w:szCs w:val="18"/>
                <w:lang w:val="en-US" w:eastAsia="zh-CN" w:bidi="ar"/>
              </w:rPr>
              <w:t>，</w:t>
            </w:r>
            <w:r>
              <w:rPr>
                <w:rFonts w:hint="default" w:ascii="AdvPTimes" w:hAnsi="AdvPTimes" w:eastAsia="方正仿宋_GBK" w:cs="Times New Roman"/>
                <w:color w:val="000000"/>
                <w:kern w:val="2"/>
                <w:sz w:val="18"/>
                <w:szCs w:val="18"/>
                <w:lang w:val="en-US" w:eastAsia="zh-CN" w:bidi="ar"/>
              </w:rPr>
              <w:t xml:space="preserve"> </w:t>
            </w:r>
            <w:r>
              <w:rPr>
                <w:rFonts w:hint="default" w:ascii="Times New Roman" w:hAnsi="Times New Roman" w:eastAsia="宋体" w:cs="Times New Roman"/>
                <w:kern w:val="2"/>
                <w:sz w:val="18"/>
                <w:szCs w:val="18"/>
                <w:lang w:val="en-US" w:eastAsia="zh-CN" w:bidi="ar"/>
              </w:rPr>
              <w:t>University of Connecticut</w:t>
            </w:r>
            <w:r>
              <w:rPr>
                <w:rFonts w:hint="default" w:ascii="AdvPTimes" w:hAnsi="AdvPTimes" w:eastAsia="方正仿宋_GBK" w:cs="Times New Roman"/>
                <w:color w:val="000000"/>
                <w:kern w:val="2"/>
                <w:sz w:val="18"/>
                <w:szCs w:val="18"/>
                <w:lang w:val="en-US" w:eastAsia="zh-CN" w:bidi="ar"/>
              </w:rPr>
              <w:t xml:space="preserve"> (</w:t>
            </w:r>
            <w:r>
              <w:rPr>
                <w:rFonts w:hint="eastAsia" w:ascii="宋体" w:hAnsi="Times New Roman" w:eastAsia="宋体" w:cs="Times New Roman"/>
                <w:kern w:val="2"/>
                <w:sz w:val="18"/>
                <w:szCs w:val="18"/>
                <w:lang w:val="en-US" w:eastAsia="zh-CN" w:bidi="ar"/>
              </w:rPr>
              <w:t>广西壮族自治区兽医研究所</w:t>
            </w:r>
            <w:r>
              <w:rPr>
                <w:rFonts w:hint="eastAsia" w:cs="Times New Roman"/>
                <w:kern w:val="2"/>
                <w:sz w:val="18"/>
                <w:szCs w:val="18"/>
                <w:lang w:val="en-US" w:eastAsia="zh-CN" w:bidi="ar"/>
              </w:rPr>
              <w:t>，</w:t>
            </w:r>
            <w:r>
              <w:rPr>
                <w:rFonts w:hint="eastAsia" w:ascii="宋体" w:hAnsi="Times New Roman" w:eastAsia="宋体" w:cs="Times New Roman"/>
                <w:kern w:val="2"/>
                <w:sz w:val="18"/>
                <w:szCs w:val="18"/>
                <w:lang w:val="en-US" w:eastAsia="zh-CN" w:bidi="ar"/>
              </w:rPr>
              <w:t>广西大学，美国康涅狄格州大学</w:t>
            </w:r>
            <w:r>
              <w:rPr>
                <w:rFonts w:hint="default" w:ascii="Times New Roman" w:hAnsi="Times New Roman" w:eastAsia="宋体" w:cs="Times New Roman"/>
                <w:kern w:val="2"/>
                <w:sz w:val="18"/>
                <w:szCs w:val="18"/>
                <w:lang w:val="en-US" w:eastAsia="zh-CN" w:bidi="ar"/>
              </w:rPr>
              <w:t>)</w:t>
            </w: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35" w:hRule="atLeast"/>
          <w:jc w:val="center"/>
        </w:trPr>
        <w:tc>
          <w:tcPr>
            <w:tcW w:w="83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Recombinant protein-based ELISA for detection and differentiation of antibodies  against avian reovirus in vaccinated and non-vaccinated chickens</w:t>
            </w:r>
          </w:p>
        </w:tc>
        <w:tc>
          <w:tcPr>
            <w:tcW w:w="1453" w:type="dxa"/>
            <w:gridSpan w:val="2"/>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Journal of Virological Methods</w:t>
            </w:r>
          </w:p>
        </w:tc>
        <w:tc>
          <w:tcPr>
            <w:tcW w:w="1436"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Zhixun Xie , Chunxiang Qin, Liji Xie, Jiabo Liu, Yaoshan Pang, Xianwen Deng, Zhiqin Xie, Mazhar I Khan</w:t>
            </w:r>
            <w:r>
              <w:rPr>
                <w:rFonts w:hint="eastAsia" w:ascii="宋体" w:hAnsi="Times New Roman" w:eastAsia="宋体" w:cs="宋体"/>
                <w:kern w:val="2"/>
                <w:sz w:val="18"/>
                <w:szCs w:val="18"/>
                <w:lang w:val="en-US" w:eastAsia="zh-CN" w:bidi="ar"/>
              </w:rPr>
              <w:t>（谢芝勋，秦春香，谢丽基，刘加波，庞耀珊，邓显文，谢志勤，</w:t>
            </w:r>
            <w:r>
              <w:rPr>
                <w:rFonts w:hint="default" w:ascii="Times New Roman" w:hAnsi="Times New Roman" w:eastAsia="宋体" w:cs="Times New Roman"/>
                <w:kern w:val="2"/>
                <w:sz w:val="18"/>
                <w:szCs w:val="18"/>
                <w:lang w:val="en-US" w:eastAsia="zh-CN" w:bidi="ar"/>
              </w:rPr>
              <w:t>Mazhar I Khan</w:t>
            </w:r>
            <w:r>
              <w:rPr>
                <w:rFonts w:hint="eastAsia" w:ascii="宋体" w:hAnsi="Times New Roman" w:eastAsia="宋体" w:cs="宋体"/>
                <w:kern w:val="2"/>
                <w:sz w:val="18"/>
                <w:szCs w:val="18"/>
                <w:lang w:val="en-US" w:eastAsia="zh-CN" w:bidi="ar"/>
              </w:rPr>
              <w:t>）</w:t>
            </w:r>
          </w:p>
        </w:tc>
        <w:tc>
          <w:tcPr>
            <w:tcW w:w="98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2010, 165(1):108-111.</w:t>
            </w:r>
          </w:p>
        </w:tc>
        <w:tc>
          <w:tcPr>
            <w:tcW w:w="855"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2010-04-01</w:t>
            </w:r>
          </w:p>
        </w:tc>
        <w:tc>
          <w:tcPr>
            <w:tcW w:w="1034" w:type="dxa"/>
            <w:tcMar>
              <w:left w:w="57" w:type="dxa"/>
              <w:right w:w="57" w:type="dxa"/>
            </w:tcMar>
            <w:vAlign w:val="center"/>
          </w:tcPr>
          <w:p>
            <w:pPr>
              <w:keepNext w:val="0"/>
              <w:keepLines w:val="0"/>
              <w:widowControl w:val="0"/>
              <w:suppressLineNumbers w:val="0"/>
              <w:spacing w:before="0" w:beforeAutospacing="0" w:after="0" w:afterAutospacing="0"/>
              <w:ind w:left="0" w:right="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Zhixun Xie</w:t>
            </w:r>
            <w:r>
              <w:rPr>
                <w:rFonts w:hint="eastAsia" w:ascii="宋体" w:hAnsi="Times New Roman" w:eastAsia="宋体" w:cs="宋体"/>
                <w:kern w:val="2"/>
                <w:sz w:val="18"/>
                <w:szCs w:val="18"/>
                <w:lang w:val="en-US" w:eastAsia="zh-CN" w:bidi="ar"/>
              </w:rPr>
              <w:t>（谢芝勋），</w:t>
            </w:r>
            <w:r>
              <w:rPr>
                <w:rFonts w:hint="default" w:ascii="Times New Roman" w:hAnsi="Times New Roman" w:eastAsia="宋体" w:cs="Times New Roman"/>
                <w:kern w:val="2"/>
                <w:sz w:val="21"/>
                <w:szCs w:val="21"/>
                <w:lang w:val="en-US" w:eastAsia="zh-CN" w:bidi="ar"/>
              </w:rPr>
              <w:t>Mazhar I Khan</w:t>
            </w:r>
            <w:r>
              <w:rPr>
                <w:rFonts w:hint="eastAsia" w:ascii="Times New Roman" w:hAnsi="Times New Roman" w:eastAsia="宋体" w:cs="宋体"/>
                <w:kern w:val="2"/>
                <w:sz w:val="18"/>
                <w:szCs w:val="18"/>
                <w:lang w:val="en-US" w:eastAsia="zh-CN" w:bidi="ar"/>
              </w:rPr>
              <w:t>（共同通讯作者）</w:t>
            </w: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Zhixun Xie</w:t>
            </w:r>
            <w:r>
              <w:rPr>
                <w:rFonts w:hint="eastAsia" w:ascii="宋体" w:hAnsi="Times New Roman" w:eastAsia="宋体" w:cs="宋体"/>
                <w:kern w:val="2"/>
                <w:sz w:val="18"/>
                <w:szCs w:val="18"/>
                <w:lang w:val="en-US" w:eastAsia="zh-CN" w:bidi="ar"/>
              </w:rPr>
              <w:t>（谢芝勋）</w:t>
            </w:r>
          </w:p>
        </w:tc>
        <w:tc>
          <w:tcPr>
            <w:tcW w:w="1447"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r>
              <w:rPr>
                <w:rFonts w:hint="default" w:ascii="AdvPTimes" w:hAnsi="AdvPTimes" w:eastAsia="方正仿宋_GBK" w:cs="Times New Roman"/>
                <w:color w:val="000000"/>
                <w:kern w:val="2"/>
                <w:sz w:val="17"/>
                <w:szCs w:val="17"/>
                <w:lang w:val="en-US" w:eastAsia="zh-CN" w:bidi="ar"/>
              </w:rPr>
              <w:t>Guangxi Veterinary Research Institute,</w:t>
            </w:r>
            <w:r>
              <w:rPr>
                <w:rFonts w:hint="default" w:ascii="Times New Roman" w:hAnsi="Times New Roman" w:eastAsia="宋体" w:cs="Times New Roman"/>
                <w:kern w:val="2"/>
                <w:sz w:val="18"/>
                <w:szCs w:val="18"/>
                <w:lang w:val="en-US" w:eastAsia="zh-CN" w:bidi="ar"/>
              </w:rPr>
              <w:t xml:space="preserve"> University of Connecticut</w:t>
            </w:r>
            <w:r>
              <w:rPr>
                <w:rFonts w:hint="default" w:ascii="AdvPTimes" w:hAnsi="AdvPTimes" w:eastAsia="方正仿宋_GBK" w:cs="Times New Roman"/>
                <w:color w:val="000000"/>
                <w:kern w:val="2"/>
                <w:sz w:val="17"/>
                <w:szCs w:val="17"/>
                <w:lang w:val="en-US" w:eastAsia="zh-CN" w:bidi="ar"/>
              </w:rPr>
              <w:t xml:space="preserve"> (</w:t>
            </w:r>
            <w:r>
              <w:rPr>
                <w:rFonts w:hint="eastAsia" w:ascii="宋体" w:hAnsi="Times New Roman" w:eastAsia="宋体" w:cs="Times New Roman"/>
                <w:kern w:val="2"/>
                <w:sz w:val="18"/>
                <w:szCs w:val="18"/>
                <w:lang w:val="en-US" w:eastAsia="zh-CN" w:bidi="ar"/>
              </w:rPr>
              <w:t>广西壮族自治区兽医研究所</w:t>
            </w:r>
            <w:r>
              <w:rPr>
                <w:rFonts w:hint="eastAsia" w:ascii="宋体" w:cs="Times New Roman"/>
                <w:kern w:val="2"/>
                <w:sz w:val="18"/>
                <w:szCs w:val="18"/>
                <w:lang w:val="en-US" w:eastAsia="zh-CN" w:bidi="ar"/>
              </w:rPr>
              <w:t>，</w:t>
            </w:r>
            <w:r>
              <w:rPr>
                <w:rFonts w:hint="default" w:ascii="Times New Roman" w:hAnsi="Times New Roman" w:eastAsia="宋体" w:cs="Times New Roman"/>
                <w:kern w:val="2"/>
                <w:sz w:val="18"/>
                <w:szCs w:val="18"/>
                <w:lang w:val="en-US" w:eastAsia="zh-CN" w:bidi="ar"/>
              </w:rPr>
              <w:t>,</w:t>
            </w:r>
            <w:r>
              <w:rPr>
                <w:rFonts w:hint="eastAsia" w:ascii="Times New Roman" w:hAnsi="Times New Roman" w:eastAsia="宋体" w:cs="Times New Roman"/>
                <w:kern w:val="2"/>
                <w:sz w:val="18"/>
                <w:szCs w:val="18"/>
                <w:lang w:val="en-US" w:eastAsia="zh-CN" w:bidi="ar"/>
              </w:rPr>
              <w:t>美国</w:t>
            </w:r>
            <w:r>
              <w:rPr>
                <w:rFonts w:hint="eastAsia" w:ascii="宋体" w:hAnsi="Times New Roman" w:eastAsia="宋体" w:cs="Times New Roman"/>
                <w:kern w:val="2"/>
                <w:sz w:val="18"/>
                <w:szCs w:val="18"/>
                <w:lang w:val="en-US" w:eastAsia="zh-CN" w:bidi="ar"/>
              </w:rPr>
              <w:t>康涅狄格州大学</w:t>
            </w:r>
            <w:r>
              <w:rPr>
                <w:rFonts w:hint="default" w:ascii="Times New Roman" w:hAnsi="Times New Roman" w:eastAsia="宋体" w:cs="Times New Roman"/>
                <w:kern w:val="2"/>
                <w:sz w:val="18"/>
                <w:szCs w:val="18"/>
                <w:lang w:val="en-US" w:eastAsia="zh-CN" w:bidi="ar"/>
              </w:rPr>
              <w:t>)</w:t>
            </w: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83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Transcriptomic and Translatomic Analyses Reveal Insights into the Signaling  Pathways of the Innate Immune Response in the Spleens of SPF Chickens Infected  with Avian Reovirus</w:t>
            </w:r>
          </w:p>
        </w:tc>
        <w:tc>
          <w:tcPr>
            <w:tcW w:w="1453" w:type="dxa"/>
            <w:gridSpan w:val="2"/>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Viruses</w:t>
            </w:r>
          </w:p>
        </w:tc>
        <w:tc>
          <w:tcPr>
            <w:tcW w:w="1436"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Sheng Wang, Tengda Huang, Zhixun Xie, Lijun Wan , Hongyu Ren, Tian Wu , Liji Xie , Sisi Luo , Meng Li , Zhiqin Xie , Qing Fan , Jiaoling Huang , Tingting Zeng , Yanfang Zhang , Minxiu Zhang , You Wei</w:t>
            </w:r>
            <w:r>
              <w:rPr>
                <w:rFonts w:hint="eastAsia" w:ascii="宋体" w:hAnsi="Times New Roman" w:eastAsia="宋体" w:cs="宋体"/>
                <w:kern w:val="2"/>
                <w:sz w:val="18"/>
                <w:szCs w:val="18"/>
                <w:lang w:val="en-US" w:eastAsia="zh-CN" w:bidi="ar"/>
              </w:rPr>
              <w:t>）（王盛，黄腾达，谢芝勋，万丽军，任红玉，吴田，谢丽基，罗思思，李孟，谢志勤，范晴，黄娇玲，曾婷婷，张艳芳，张民秀，韦悠）</w:t>
            </w:r>
          </w:p>
        </w:tc>
        <w:tc>
          <w:tcPr>
            <w:tcW w:w="98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2023,15(12):2346.</w:t>
            </w:r>
          </w:p>
        </w:tc>
        <w:tc>
          <w:tcPr>
            <w:tcW w:w="855"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2023-11-29</w:t>
            </w:r>
          </w:p>
        </w:tc>
        <w:tc>
          <w:tcPr>
            <w:tcW w:w="10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Zhixun Xie</w:t>
            </w:r>
            <w:r>
              <w:rPr>
                <w:rFonts w:hint="eastAsia" w:ascii="宋体" w:hAnsi="Times New Roman" w:eastAsia="宋体" w:cs="Times New Roman"/>
                <w:kern w:val="2"/>
                <w:sz w:val="18"/>
                <w:szCs w:val="18"/>
                <w:lang w:val="en-US" w:eastAsia="zh-CN" w:bidi="ar"/>
              </w:rPr>
              <w:t>（谢芝勋）</w:t>
            </w: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Sheng Wang</w:t>
            </w:r>
            <w:r>
              <w:rPr>
                <w:rFonts w:hint="eastAsia" w:cs="Times New Roman"/>
                <w:kern w:val="2"/>
                <w:sz w:val="18"/>
                <w:szCs w:val="18"/>
                <w:lang w:val="en-US" w:eastAsia="zh-CN" w:bidi="ar"/>
              </w:rPr>
              <w:t>，</w:t>
            </w:r>
            <w:r>
              <w:rPr>
                <w:rFonts w:hint="default" w:ascii="Times New Roman" w:hAnsi="Times New Roman" w:eastAsia="宋体" w:cs="Times New Roman"/>
                <w:kern w:val="2"/>
                <w:sz w:val="18"/>
                <w:szCs w:val="18"/>
                <w:lang w:val="en-US" w:eastAsia="zh-CN" w:bidi="ar"/>
              </w:rPr>
              <w:t xml:space="preserve"> Tengda Huang</w:t>
            </w:r>
            <w:r>
              <w:rPr>
                <w:rFonts w:hint="eastAsia" w:cs="Times New Roman"/>
                <w:kern w:val="2"/>
                <w:sz w:val="18"/>
                <w:szCs w:val="18"/>
                <w:lang w:val="en-US" w:eastAsia="zh-CN" w:bidi="ar"/>
              </w:rPr>
              <w:t>（王盛，</w:t>
            </w:r>
            <w:r>
              <w:rPr>
                <w:rFonts w:hint="eastAsia" w:ascii="宋体" w:hAnsi="Times New Roman" w:eastAsia="宋体" w:cs="宋体"/>
                <w:kern w:val="2"/>
                <w:sz w:val="18"/>
                <w:szCs w:val="18"/>
                <w:lang w:val="en-US" w:eastAsia="zh-CN" w:bidi="ar"/>
              </w:rPr>
              <w:t>黄腾达</w:t>
            </w:r>
            <w:r>
              <w:rPr>
                <w:rFonts w:hint="eastAsia" w:cs="Times New Roman"/>
                <w:kern w:val="2"/>
                <w:sz w:val="18"/>
                <w:szCs w:val="18"/>
                <w:lang w:val="en-US" w:eastAsia="zh-CN" w:bidi="ar"/>
              </w:rPr>
              <w:t>）共同第一作者</w:t>
            </w:r>
          </w:p>
        </w:tc>
        <w:tc>
          <w:tcPr>
            <w:tcW w:w="1447"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r>
              <w:rPr>
                <w:rFonts w:hint="default" w:ascii="AdvPTimes" w:hAnsi="AdvPTimes" w:eastAsia="方正仿宋_GBK" w:cs="Times New Roman"/>
                <w:color w:val="000000"/>
                <w:kern w:val="2"/>
                <w:sz w:val="17"/>
                <w:szCs w:val="17"/>
                <w:lang w:val="en-US" w:eastAsia="zh-CN" w:bidi="ar"/>
              </w:rPr>
              <w:t>Guangxi Veterinary Research Institute,</w:t>
            </w:r>
            <w:r>
              <w:rPr>
                <w:rFonts w:hint="default" w:ascii="URWPalladioL-Roma" w:hAnsi="URWPalladioL-Roma" w:eastAsia="方正仿宋_GBK" w:cs="Times New Roman"/>
                <w:color w:val="000000"/>
                <w:kern w:val="2"/>
                <w:sz w:val="16"/>
                <w:szCs w:val="16"/>
                <w:lang w:val="en-US" w:eastAsia="zh-CN" w:bidi="ar"/>
              </w:rPr>
              <w:t xml:space="preserve"> Sichuan University</w:t>
            </w:r>
            <w:r>
              <w:rPr>
                <w:rFonts w:hint="default" w:ascii="AdvPTimes" w:hAnsi="AdvPTimes" w:eastAsia="方正仿宋_GBK" w:cs="Times New Roman"/>
                <w:color w:val="000000"/>
                <w:kern w:val="2"/>
                <w:sz w:val="17"/>
                <w:szCs w:val="17"/>
                <w:lang w:val="en-US" w:eastAsia="zh-CN" w:bidi="ar"/>
              </w:rPr>
              <w:t xml:space="preserve"> ,</w:t>
            </w:r>
            <w:r>
              <w:rPr>
                <w:rFonts w:hint="default" w:ascii="URWPalladioL-Roma" w:hAnsi="URWPalladioL-Roma" w:eastAsia="方正仿宋_GBK" w:cs="Times New Roman"/>
                <w:color w:val="000000"/>
                <w:kern w:val="2"/>
                <w:sz w:val="16"/>
                <w:szCs w:val="16"/>
                <w:lang w:val="en-US" w:eastAsia="zh-CN" w:bidi="ar"/>
              </w:rPr>
              <w:t xml:space="preserve"> West China Hospital of Sichuan University</w:t>
            </w:r>
            <w:r>
              <w:rPr>
                <w:rFonts w:hint="default" w:ascii="AdvPTimes" w:hAnsi="AdvPTimes" w:eastAsia="方正仿宋_GBK" w:cs="Times New Roman"/>
                <w:color w:val="000000"/>
                <w:kern w:val="2"/>
                <w:sz w:val="17"/>
                <w:szCs w:val="17"/>
                <w:lang w:val="en-US" w:eastAsia="zh-CN" w:bidi="ar"/>
              </w:rPr>
              <w:t xml:space="preserve"> (</w:t>
            </w:r>
            <w:r>
              <w:rPr>
                <w:rFonts w:hint="eastAsia" w:ascii="宋体" w:hAnsi="Times New Roman" w:eastAsia="宋体" w:cs="Times New Roman"/>
                <w:kern w:val="2"/>
                <w:sz w:val="18"/>
                <w:szCs w:val="18"/>
                <w:lang w:val="en-US" w:eastAsia="zh-CN" w:bidi="ar"/>
              </w:rPr>
              <w:t>广西壮族自治区兽医研究所</w:t>
            </w:r>
            <w:r>
              <w:rPr>
                <w:rFonts w:hint="eastAsia" w:cs="Times New Roman"/>
                <w:kern w:val="2"/>
                <w:sz w:val="18"/>
                <w:szCs w:val="18"/>
                <w:lang w:val="en-US" w:eastAsia="zh-CN" w:bidi="ar"/>
              </w:rPr>
              <w:t>，</w:t>
            </w:r>
            <w:r>
              <w:rPr>
                <w:rFonts w:hint="eastAsia" w:ascii="宋体" w:hAnsi="Times New Roman" w:eastAsia="宋体" w:cs="Times New Roman"/>
                <w:kern w:val="2"/>
                <w:sz w:val="18"/>
                <w:szCs w:val="18"/>
                <w:lang w:val="en-US" w:eastAsia="zh-CN" w:bidi="ar"/>
              </w:rPr>
              <w:t>四川大学，</w:t>
            </w:r>
            <w:r>
              <w:rPr>
                <w:rFonts w:hint="eastAsia" w:ascii="方正仿宋_GBK" w:hAnsi="PingFang SC" w:eastAsia="方正仿宋_GBK" w:cs="Times New Roman"/>
                <w:kern w:val="2"/>
                <w:sz w:val="17"/>
                <w:szCs w:val="17"/>
                <w:shd w:val="clear" w:fill="FFFFFF"/>
                <w:lang w:val="en-US" w:eastAsia="zh-CN" w:bidi="ar"/>
              </w:rPr>
              <w:t>四川大学华西医院</w:t>
            </w:r>
            <w:r>
              <w:rPr>
                <w:rFonts w:hint="default" w:ascii="PingFang SC" w:hAnsi="PingFang SC" w:eastAsia="方正仿宋_GBK" w:cs="Times New Roman"/>
                <w:kern w:val="2"/>
                <w:sz w:val="17"/>
                <w:szCs w:val="17"/>
                <w:shd w:val="clear" w:fill="FFFFFF"/>
                <w:lang w:val="en-US" w:eastAsia="zh-CN" w:bidi="ar"/>
              </w:rPr>
              <w:t>)</w:t>
            </w: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83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 xml:space="preserve"> Study of the activation of the PI3K/Akt pathway by the motif of σA and σNS  proteins of avian reovirus.</w:t>
            </w:r>
          </w:p>
        </w:tc>
        <w:tc>
          <w:tcPr>
            <w:tcW w:w="1453" w:type="dxa"/>
            <w:gridSpan w:val="2"/>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Innate Immunity</w:t>
            </w:r>
          </w:p>
        </w:tc>
        <w:tc>
          <w:tcPr>
            <w:tcW w:w="1436"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Liji Xie, Zhixun Xie, Sheng Wang, Xianwen Deng , Zhiqin Xie</w:t>
            </w:r>
            <w:r>
              <w:rPr>
                <w:rFonts w:hint="eastAsia" w:ascii="宋体" w:hAnsi="Times New Roman" w:eastAsia="宋体" w:cs="宋体"/>
                <w:kern w:val="2"/>
                <w:sz w:val="18"/>
                <w:szCs w:val="18"/>
                <w:lang w:val="en-US" w:eastAsia="zh-CN" w:bidi="ar"/>
              </w:rPr>
              <w:t>（谢丽基，谢芝勋，王盛，邓显文，谢志勤）</w:t>
            </w:r>
          </w:p>
        </w:tc>
        <w:tc>
          <w:tcPr>
            <w:tcW w:w="98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2020,26:312-318.</w:t>
            </w:r>
          </w:p>
        </w:tc>
        <w:tc>
          <w:tcPr>
            <w:tcW w:w="855"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2020-05-01</w:t>
            </w:r>
          </w:p>
        </w:tc>
        <w:tc>
          <w:tcPr>
            <w:tcW w:w="10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Zhixun Xie</w:t>
            </w:r>
            <w:r>
              <w:rPr>
                <w:rFonts w:hint="eastAsia" w:ascii="宋体" w:hAnsi="Times New Roman" w:eastAsia="宋体" w:cs="Times New Roman"/>
                <w:kern w:val="2"/>
                <w:sz w:val="18"/>
                <w:szCs w:val="18"/>
                <w:lang w:val="en-US" w:eastAsia="zh-CN" w:bidi="ar"/>
              </w:rPr>
              <w:t>（谢芝勋）</w:t>
            </w: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Liji Xie</w:t>
            </w:r>
            <w:r>
              <w:rPr>
                <w:rFonts w:hint="eastAsia" w:cs="Times New Roman"/>
                <w:kern w:val="2"/>
                <w:sz w:val="18"/>
                <w:szCs w:val="18"/>
                <w:lang w:val="en-US" w:eastAsia="zh-CN" w:bidi="ar"/>
              </w:rPr>
              <w:t>（谢丽基）</w:t>
            </w:r>
          </w:p>
        </w:tc>
        <w:tc>
          <w:tcPr>
            <w:tcW w:w="1447"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r>
              <w:rPr>
                <w:rFonts w:hint="default" w:ascii="AdvPTimes" w:hAnsi="AdvPTimes" w:eastAsia="方正仿宋_GBK" w:cs="Times New Roman"/>
                <w:color w:val="000000"/>
                <w:kern w:val="2"/>
                <w:sz w:val="17"/>
                <w:szCs w:val="17"/>
                <w:lang w:val="en-US" w:eastAsia="zh-CN" w:bidi="ar"/>
              </w:rPr>
              <w:t>Guangxi Veterinary Research Institute(</w:t>
            </w:r>
            <w:r>
              <w:rPr>
                <w:rFonts w:hint="eastAsia" w:ascii="宋体" w:hAnsi="Times New Roman" w:eastAsia="宋体" w:cs="Times New Roman"/>
                <w:kern w:val="2"/>
                <w:sz w:val="18"/>
                <w:szCs w:val="18"/>
                <w:lang w:val="en-US" w:eastAsia="zh-CN" w:bidi="ar"/>
              </w:rPr>
              <w:t>广西壮族自治区兽医研究所</w:t>
            </w:r>
            <w:r>
              <w:rPr>
                <w:rFonts w:hint="default" w:ascii="Times New Roman" w:hAnsi="Times New Roman" w:eastAsia="宋体" w:cs="Times New Roman"/>
                <w:kern w:val="2"/>
                <w:sz w:val="18"/>
                <w:szCs w:val="18"/>
                <w:lang w:val="en-US" w:eastAsia="zh-CN" w:bidi="ar"/>
              </w:rPr>
              <w:t>)</w:t>
            </w: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Cs/>
                <w:szCs w:val="21"/>
              </w:rPr>
            </w:pP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83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Gallus NME/NM23 nucleoside diphosphate kinase 2 interacts with viral σA and  affects the replication of avian reovirus</w:t>
            </w:r>
          </w:p>
        </w:tc>
        <w:tc>
          <w:tcPr>
            <w:tcW w:w="1453" w:type="dxa"/>
            <w:gridSpan w:val="2"/>
            <w:tcMar>
              <w:left w:w="57" w:type="dxa"/>
              <w:right w:w="57" w:type="dxa"/>
            </w:tcMar>
            <w:vAlign w:val="center"/>
          </w:tcPr>
          <w:p>
            <w:pPr>
              <w:keepNext w:val="0"/>
              <w:keepLines w:val="0"/>
              <w:widowControl/>
              <w:suppressLineNumbers w:val="0"/>
              <w:shd w:val="clear" w:fill="FFFFFF"/>
              <w:spacing w:before="0" w:beforeAutospacing="0" w:after="0" w:afterAutospacing="0"/>
              <w:ind w:left="0" w:right="0"/>
              <w:jc w:val="left"/>
              <w:rPr>
                <w:rFonts w:hint="default" w:ascii="Times New Roman" w:hAnsi="Times New Roman" w:eastAsia="宋体" w:cs="Times New Roman"/>
                <w:sz w:val="18"/>
                <w:szCs w:val="18"/>
                <w:shd w:val="clear" w:fill="FFFFFF"/>
                <w:lang w:val="en-US"/>
              </w:rPr>
            </w:pPr>
            <w:r>
              <w:rPr>
                <w:rFonts w:hint="default" w:ascii="Times New Roman" w:hAnsi="Times New Roman" w:eastAsia="宋体" w:cs="Times New Roman"/>
                <w:kern w:val="2"/>
                <w:sz w:val="18"/>
                <w:szCs w:val="18"/>
                <w:shd w:val="clear" w:fill="FFFFFF"/>
                <w:lang w:val="en-US" w:eastAsia="zh-CN" w:bidi="ar"/>
              </w:rPr>
              <w:t>Veterinary Microbiology</w:t>
            </w:r>
          </w:p>
          <w:p>
            <w:pPr>
              <w:keepNext w:val="0"/>
              <w:keepLines w:val="0"/>
              <w:widowControl/>
              <w:suppressLineNumbers w:val="0"/>
              <w:shd w:val="clear" w:fill="FFFFFF"/>
              <w:spacing w:before="0" w:beforeAutospacing="0" w:after="0" w:afterAutospacing="0"/>
              <w:ind w:left="360" w:right="0"/>
              <w:jc w:val="left"/>
              <w:rPr>
                <w:rFonts w:hint="default" w:ascii="Times New Roman" w:hAnsi="Times New Roman" w:eastAsia="宋体" w:cs="Times New Roman"/>
                <w:sz w:val="18"/>
                <w:szCs w:val="18"/>
                <w:shd w:val="clear" w:fill="FFFFFF"/>
                <w:lang w:val="en-US"/>
              </w:rPr>
            </w:pPr>
          </w:p>
          <w:p>
            <w:pPr>
              <w:keepNext w:val="0"/>
              <w:keepLines w:val="0"/>
              <w:widowControl/>
              <w:suppressLineNumbers w:val="0"/>
              <w:shd w:val="clear" w:fill="FFFFFF"/>
              <w:spacing w:before="0" w:beforeAutospacing="0" w:after="0" w:afterAutospacing="0"/>
              <w:ind w:left="360" w:right="0"/>
              <w:jc w:val="left"/>
              <w:rPr>
                <w:rFonts w:hint="default" w:ascii="Times New Roman" w:hAnsi="Times New Roman" w:eastAsia="宋体" w:cs="Times New Roman"/>
                <w:sz w:val="18"/>
                <w:szCs w:val="18"/>
                <w:shd w:val="clear" w:fill="FFFFFF"/>
                <w:lang w:val="en-US"/>
              </w:rPr>
            </w:pPr>
          </w:p>
          <w:p>
            <w:pPr>
              <w:keepNext w:val="0"/>
              <w:keepLines w:val="0"/>
              <w:widowControl/>
              <w:suppressLineNumbers w:val="0"/>
              <w:shd w:val="clear" w:fill="FFFFFF"/>
              <w:spacing w:before="0" w:beforeAutospacing="0" w:after="0" w:afterAutospacing="0"/>
              <w:ind w:left="360" w:right="0"/>
              <w:jc w:val="left"/>
              <w:rPr>
                <w:rFonts w:hint="default" w:ascii="Times New Roman" w:hAnsi="Times New Roman" w:eastAsia="宋体" w:cs="Times New Roman"/>
                <w:sz w:val="18"/>
                <w:szCs w:val="18"/>
                <w:shd w:val="clear" w:fill="FFFFFF"/>
                <w:lang w:val="en-US"/>
              </w:rPr>
            </w:pPr>
          </w:p>
          <w:p>
            <w:pPr>
              <w:keepNext w:val="0"/>
              <w:keepLines w:val="0"/>
              <w:widowControl w:val="0"/>
              <w:suppressLineNumbers w:val="0"/>
              <w:adjustRightInd w:val="0"/>
              <w:snapToGrid w:val="0"/>
              <w:spacing w:before="0" w:beforeAutospacing="0" w:after="0" w:afterAutospacing="0"/>
              <w:ind w:left="90" w:leftChars="0" w:right="0" w:rightChars="0" w:hanging="90" w:hangingChars="5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w:t>
            </w:r>
          </w:p>
        </w:tc>
        <w:tc>
          <w:tcPr>
            <w:tcW w:w="1436"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 xml:space="preserve">Liji Xie, Sheng Wang, Zhixun Xie , Xiaohu Wang, Lijun Wan, Xianwen Deng , Zhiqin Xie , Sisi Luo , Tingting Zeng, Minxiu Zhang, Qing Fan , Jiaoling Huang, Yanfang Zhang, Meng Li </w:t>
            </w:r>
            <w:r>
              <w:rPr>
                <w:rFonts w:hint="eastAsia" w:ascii="宋体" w:hAnsi="Times New Roman" w:eastAsia="宋体" w:cs="宋体"/>
                <w:kern w:val="2"/>
                <w:sz w:val="18"/>
                <w:szCs w:val="18"/>
                <w:lang w:val="en-US" w:eastAsia="zh-CN" w:bidi="ar"/>
              </w:rPr>
              <w:t>（谢丽基，王盛，谢芝勋，王小虎，万丽军，邓显文，谢志勤，罗思思，曾婷婷，张民秀，范晴，黄娇玲，张艳芳，李孟）</w:t>
            </w:r>
          </w:p>
        </w:tc>
        <w:tc>
          <w:tcPr>
            <w:tcW w:w="98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 2021 ,252:108926.</w:t>
            </w:r>
          </w:p>
        </w:tc>
        <w:tc>
          <w:tcPr>
            <w:tcW w:w="855"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2021-1-1</w:t>
            </w:r>
          </w:p>
        </w:tc>
        <w:tc>
          <w:tcPr>
            <w:tcW w:w="1034" w:type="dxa"/>
            <w:tcMar>
              <w:left w:w="57" w:type="dxa"/>
              <w:right w:w="57" w:type="dxa"/>
            </w:tcMar>
            <w:vAlign w:val="center"/>
          </w:tcPr>
          <w:p>
            <w:pPr>
              <w:keepNext w:val="0"/>
              <w:keepLines w:val="0"/>
              <w:suppressLineNumbers w:val="0"/>
              <w:spacing w:before="0" w:beforeAutospacing="0" w:after="0" w:afterAutospacing="0" w:line="260" w:lineRule="exact"/>
              <w:ind w:left="0" w:leftChars="0" w:right="0" w:rightChars="0"/>
              <w:jc w:val="center"/>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Zhixun Xie</w:t>
            </w:r>
            <w:r>
              <w:rPr>
                <w:rFonts w:hint="eastAsia" w:ascii="宋体" w:hAnsi="Times New Roman" w:eastAsia="宋体" w:cs="Times New Roman"/>
                <w:kern w:val="2"/>
                <w:sz w:val="18"/>
                <w:szCs w:val="18"/>
                <w:lang w:val="en-US" w:eastAsia="zh-CN" w:bidi="ar"/>
              </w:rPr>
              <w:t>（谢芝勋）</w:t>
            </w: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leftChars="0" w:right="0" w:rightChars="0"/>
              <w:jc w:val="center"/>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Liji Xie</w:t>
            </w:r>
            <w:r>
              <w:rPr>
                <w:rFonts w:hint="eastAsia" w:cs="Times New Roman"/>
                <w:kern w:val="2"/>
                <w:sz w:val="18"/>
                <w:szCs w:val="18"/>
                <w:lang w:val="en-US" w:eastAsia="zh-CN" w:bidi="ar"/>
              </w:rPr>
              <w:t>（谢丽基）</w:t>
            </w:r>
          </w:p>
        </w:tc>
        <w:tc>
          <w:tcPr>
            <w:tcW w:w="1447" w:type="dxa"/>
            <w:tcMar>
              <w:left w:w="57" w:type="dxa"/>
              <w:right w:w="57" w:type="dxa"/>
            </w:tcMar>
            <w:vAlign w:val="center"/>
          </w:tcPr>
          <w:p>
            <w:pPr>
              <w:keepNext w:val="0"/>
              <w:keepLines w:val="0"/>
              <w:suppressLineNumbers w:val="0"/>
              <w:spacing w:before="0" w:beforeAutospacing="0" w:after="0" w:afterAutospacing="0" w:line="260" w:lineRule="exact"/>
              <w:ind w:left="0" w:leftChars="0" w:right="0" w:rightChars="0"/>
              <w:jc w:val="center"/>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Guangxi Veterinary Research Institute(</w:t>
            </w:r>
            <w:r>
              <w:rPr>
                <w:rFonts w:hint="eastAsia" w:ascii="宋体" w:hAnsi="Times New Roman" w:eastAsia="宋体" w:cs="Times New Roman"/>
                <w:kern w:val="2"/>
                <w:sz w:val="18"/>
                <w:szCs w:val="18"/>
                <w:lang w:val="en-US" w:eastAsia="zh-CN" w:bidi="ar"/>
              </w:rPr>
              <w:t>广西壮族自治区兽医研究所</w:t>
            </w:r>
            <w:r>
              <w:rPr>
                <w:rFonts w:hint="default" w:ascii="Times New Roman" w:hAnsi="Times New Roman" w:eastAsia="宋体" w:cs="Times New Roman"/>
                <w:kern w:val="2"/>
                <w:sz w:val="18"/>
                <w:szCs w:val="18"/>
                <w:lang w:val="en-US" w:eastAsia="zh-CN" w:bidi="ar"/>
              </w:rPr>
              <w:t>)</w:t>
            </w: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leftChars="0" w:right="0" w:rightChars="0"/>
              <w:jc w:val="center"/>
              <w:rPr>
                <w:rFonts w:ascii="仿宋_GB2312" w:hAnsi="仿宋_GB2312" w:eastAsia="仿宋_GB2312" w:cs="仿宋_GB2312"/>
                <w:bCs/>
                <w:szCs w:val="21"/>
              </w:rPr>
            </w:pP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leftChars="0" w:right="0" w:rightChars="0"/>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83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ind w:left="0" w:right="0"/>
              <w:jc w:val="both"/>
              <w:rPr>
                <w:szCs w:val="22"/>
              </w:rPr>
            </w:pPr>
            <w:r>
              <w:rPr>
                <w:rFonts w:hint="default" w:ascii="Times New Roman" w:hAnsi="Times New Roman" w:eastAsia="宋体" w:cs="Times New Roman"/>
                <w:kern w:val="2"/>
                <w:sz w:val="18"/>
                <w:szCs w:val="18"/>
                <w:lang w:val="en-US" w:eastAsia="zh-CN" w:bidi="ar"/>
              </w:rPr>
              <w:t>Screening of interferon-stimulated genes against avian reovirus infection and mechanistic exploration of the antiviral activity of IFIT5</w:t>
            </w:r>
          </w:p>
          <w:p>
            <w:pPr>
              <w:keepNext w:val="0"/>
              <w:keepLines w:val="0"/>
              <w:widowControl w:val="0"/>
              <w:suppressLineNumbers w:val="0"/>
              <w:adjustRightInd w:val="0"/>
              <w:snapToGrid w:val="0"/>
              <w:spacing w:before="0" w:beforeAutospacing="0" w:after="0" w:afterAutospacing="0"/>
              <w:ind w:left="0" w:leftChars="0" w:right="0" w:rightChars="0"/>
              <w:jc w:val="both"/>
              <w:rPr>
                <w:rFonts w:ascii="仿宋_GB2312" w:hAnsi="仿宋_GB2312" w:eastAsia="仿宋_GB2312" w:cs="仿宋_GB2312"/>
                <w:szCs w:val="21"/>
              </w:rPr>
            </w:pPr>
          </w:p>
        </w:tc>
        <w:tc>
          <w:tcPr>
            <w:tcW w:w="1453" w:type="dxa"/>
            <w:gridSpan w:val="2"/>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90" w:right="0" w:hanging="90" w:hangingChars="50"/>
              <w:jc w:val="both"/>
              <w:rPr>
                <w:rFonts w:hint="default" w:ascii="Times New Roman" w:hAnsi="宋体" w:eastAsia="宋体" w:cs="Times New Roman"/>
                <w:sz w:val="18"/>
                <w:szCs w:val="18"/>
                <w:lang w:val="en-US"/>
              </w:rPr>
            </w:pPr>
            <w:r>
              <w:rPr>
                <w:rFonts w:hint="default" w:ascii="Times New Roman" w:hAnsi="Times New Roman" w:eastAsia="宋体" w:cs="Times New Roman"/>
                <w:kern w:val="2"/>
                <w:sz w:val="18"/>
                <w:szCs w:val="18"/>
                <w:lang w:val="en-US" w:eastAsia="zh-CN" w:bidi="ar"/>
              </w:rPr>
              <w:t>Frontiersin Microbiology</w:t>
            </w:r>
          </w:p>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szCs w:val="21"/>
              </w:rPr>
            </w:pPr>
          </w:p>
        </w:tc>
        <w:tc>
          <w:tcPr>
            <w:tcW w:w="1436"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right="0"/>
              <w:jc w:val="both"/>
              <w:rPr>
                <w:rFonts w:hint="default" w:ascii="Times New Roman" w:hAnsi="Times New Roman" w:eastAsia="宋体" w:cs="Times New Roman"/>
                <w:sz w:val="18"/>
                <w:szCs w:val="18"/>
                <w:lang w:val="en-US"/>
              </w:rPr>
            </w:pPr>
            <w:r>
              <w:rPr>
                <w:rFonts w:hint="default" w:ascii="Times New Roman" w:hAnsi="Times New Roman" w:eastAsia="宋体" w:cs="Times New Roman"/>
                <w:kern w:val="2"/>
                <w:sz w:val="18"/>
                <w:szCs w:val="18"/>
                <w:lang w:val="en-US" w:eastAsia="zh-CN" w:bidi="ar"/>
              </w:rPr>
              <w:t>Sheng Wang,, Lijun Wan,, Hongyu Ren, Zhixun Xie,Liji Xie,</w:t>
            </w:r>
          </w:p>
          <w:p>
            <w:pPr>
              <w:keepNext w:val="0"/>
              <w:keepLines w:val="0"/>
              <w:widowControl/>
              <w:suppressLineNumbers w:val="0"/>
              <w:spacing w:before="0" w:beforeAutospacing="0" w:after="0" w:afterAutospacing="0"/>
              <w:ind w:left="0" w:leftChars="0" w:right="0" w:rightChars="0"/>
              <w:jc w:val="left"/>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Jiaoling Huang, Xianwen Deng, Zhiqin Xie,Sisi Luo, Meng Li,Tingting Zeng,Yanfang Zhang, Minxiu Zhang</w:t>
            </w:r>
            <w:r>
              <w:rPr>
                <w:rFonts w:hint="eastAsia" w:ascii="Times New Roman" w:hAnsi="Times New Roman" w:eastAsia="宋体" w:cs="Times New Roman"/>
                <w:kern w:val="2"/>
                <w:sz w:val="18"/>
                <w:szCs w:val="18"/>
                <w:lang w:val="en-US" w:eastAsia="zh-CN" w:bidi="ar"/>
              </w:rPr>
              <w:t>（王盛，万丽军，任红玉，谢芝勋，谢丽基，黄娇玲，邓显文，谢志勤，罗思思，李孟，曾婷婷，张艳芳，张民秀）</w:t>
            </w:r>
            <w:r>
              <w:rPr>
                <w:rFonts w:hint="default" w:ascii="Times New Roman" w:hAnsi="Times New Roman" w:eastAsia="宋体" w:cs="Times New Roman"/>
                <w:kern w:val="2"/>
                <w:sz w:val="18"/>
                <w:szCs w:val="18"/>
                <w:lang w:val="en-US" w:eastAsia="zh-CN" w:bidi="ar"/>
              </w:rPr>
              <w:t xml:space="preserve"> </w:t>
            </w:r>
          </w:p>
        </w:tc>
        <w:tc>
          <w:tcPr>
            <w:tcW w:w="988"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szCs w:val="21"/>
              </w:rPr>
            </w:pPr>
            <w:r>
              <w:rPr>
                <w:rFonts w:hint="default" w:ascii="Segoe UI" w:hAnsi="Segoe UI" w:eastAsia="方正仿宋_GBK" w:cs="Segoe UI"/>
                <w:color w:val="5B616B"/>
                <w:kern w:val="2"/>
                <w:sz w:val="17"/>
                <w:szCs w:val="17"/>
                <w:shd w:val="clear" w:fill="FFFFFF"/>
                <w:lang w:val="en-US" w:eastAsia="zh-CN" w:bidi="ar"/>
              </w:rPr>
              <w:t>2022, 13:998505.</w:t>
            </w:r>
          </w:p>
        </w:tc>
        <w:tc>
          <w:tcPr>
            <w:tcW w:w="855" w:type="dxa"/>
            <w:tcMar>
              <w:left w:w="57" w:type="dxa"/>
              <w:right w:w="57" w:type="dxa"/>
            </w:tcMar>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2022-9-15</w:t>
            </w:r>
          </w:p>
        </w:tc>
        <w:tc>
          <w:tcPr>
            <w:tcW w:w="1034" w:type="dxa"/>
            <w:tcMar>
              <w:left w:w="57" w:type="dxa"/>
              <w:right w:w="57" w:type="dxa"/>
            </w:tcMar>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sz w:val="18"/>
                <w:szCs w:val="18"/>
                <w:lang w:val="en-US"/>
              </w:rPr>
            </w:pPr>
            <w:r>
              <w:rPr>
                <w:rFonts w:hint="default" w:ascii="Times New Roman" w:hAnsi="Times New Roman" w:eastAsia="宋体" w:cs="Times New Roman"/>
                <w:kern w:val="2"/>
                <w:sz w:val="18"/>
                <w:szCs w:val="18"/>
                <w:lang w:val="en-US" w:eastAsia="zh-CN" w:bidi="ar"/>
              </w:rPr>
              <w:t>Zhixun Xie</w:t>
            </w:r>
            <w:r>
              <w:rPr>
                <w:rFonts w:hint="eastAsia" w:ascii="Times New Roman" w:hAnsi="Times New Roman" w:eastAsia="宋体" w:cs="宋体"/>
                <w:kern w:val="2"/>
                <w:sz w:val="18"/>
                <w:szCs w:val="18"/>
                <w:lang w:val="en-US" w:eastAsia="zh-CN" w:bidi="ar"/>
              </w:rPr>
              <w:t>（谢芝勋）</w:t>
            </w:r>
          </w:p>
          <w:p>
            <w:pPr>
              <w:keepNext w:val="0"/>
              <w:keepLines w:val="0"/>
              <w:suppressLineNumbers w:val="0"/>
              <w:spacing w:before="0" w:beforeAutospacing="0" w:after="0" w:afterAutospacing="0" w:line="260" w:lineRule="exact"/>
              <w:ind w:left="0" w:leftChars="0" w:right="0" w:rightChars="0"/>
              <w:jc w:val="center"/>
              <w:rPr>
                <w:rFonts w:ascii="仿宋_GB2312" w:hAnsi="仿宋_GB2312" w:eastAsia="仿宋_GB2312" w:cs="仿宋_GB2312"/>
                <w:szCs w:val="21"/>
              </w:rPr>
            </w:pP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leftChars="0" w:right="0" w:rightChars="0"/>
              <w:jc w:val="center"/>
              <w:rPr>
                <w:rFonts w:ascii="仿宋_GB2312" w:hAnsi="仿宋_GB2312" w:eastAsia="仿宋_GB2312" w:cs="仿宋_GB2312"/>
                <w:szCs w:val="21"/>
              </w:rPr>
            </w:pPr>
            <w:r>
              <w:rPr>
                <w:rFonts w:hint="default" w:ascii="Times New Roman" w:hAnsi="Times New Roman" w:eastAsia="宋体" w:cs="Times New Roman"/>
                <w:kern w:val="2"/>
                <w:sz w:val="18"/>
                <w:szCs w:val="18"/>
                <w:lang w:val="en-US" w:eastAsia="zh-CN" w:bidi="ar"/>
              </w:rPr>
              <w:t>Sheng Wang</w:t>
            </w:r>
            <w:r>
              <w:rPr>
                <w:rFonts w:hint="eastAsia" w:cs="Times New Roman"/>
                <w:kern w:val="2"/>
                <w:sz w:val="18"/>
                <w:szCs w:val="18"/>
                <w:lang w:val="en-US" w:eastAsia="zh-CN" w:bidi="ar"/>
              </w:rPr>
              <w:t>（王盛）</w:t>
            </w:r>
          </w:p>
        </w:tc>
        <w:tc>
          <w:tcPr>
            <w:tcW w:w="1447" w:type="dxa"/>
            <w:tcMar>
              <w:left w:w="57" w:type="dxa"/>
              <w:right w:w="57" w:type="dxa"/>
            </w:tcMar>
            <w:vAlign w:val="center"/>
          </w:tcPr>
          <w:p>
            <w:pPr>
              <w:keepNext w:val="0"/>
              <w:keepLines w:val="0"/>
              <w:suppressLineNumbers w:val="0"/>
              <w:spacing w:before="0" w:beforeAutospacing="0" w:after="0" w:afterAutospacing="0" w:line="260" w:lineRule="exact"/>
              <w:ind w:left="0" w:leftChars="0" w:right="0" w:rightChars="0"/>
              <w:jc w:val="center"/>
              <w:rPr>
                <w:rFonts w:ascii="仿宋_GB2312" w:hAnsi="仿宋_GB2312" w:eastAsia="仿宋_GB2312" w:cs="仿宋_GB2312"/>
                <w:szCs w:val="21"/>
              </w:rPr>
            </w:pPr>
            <w:r>
              <w:rPr>
                <w:rFonts w:hint="default" w:ascii="AdvPTimes" w:hAnsi="AdvPTimes" w:eastAsia="方正仿宋_GBK" w:cs="Times New Roman"/>
                <w:color w:val="000000"/>
                <w:kern w:val="2"/>
                <w:sz w:val="17"/>
                <w:szCs w:val="17"/>
                <w:lang w:val="en-US" w:eastAsia="zh-CN" w:bidi="ar"/>
              </w:rPr>
              <w:t>Guangxi Veterinary Research Institute</w:t>
            </w:r>
            <w:r>
              <w:rPr>
                <w:rFonts w:hint="default" w:ascii="AdvPTimes" w:hAnsi="AdvPTimes" w:eastAsia="方正仿宋_GBK" w:cs="Times New Roman"/>
                <w:kern w:val="2"/>
                <w:sz w:val="17"/>
                <w:szCs w:val="17"/>
                <w:lang w:val="en-US" w:eastAsia="zh-CN" w:bidi="ar"/>
              </w:rPr>
              <w:t>(</w:t>
            </w:r>
            <w:r>
              <w:rPr>
                <w:rFonts w:hint="eastAsia" w:ascii="宋体" w:hAnsi="Times New Roman" w:eastAsia="宋体" w:cs="Times New Roman"/>
                <w:kern w:val="2"/>
                <w:sz w:val="18"/>
                <w:szCs w:val="18"/>
                <w:lang w:val="en-US" w:eastAsia="zh-CN" w:bidi="ar"/>
              </w:rPr>
              <w:t>广西壮族自治区兽医研究所</w:t>
            </w:r>
            <w:r>
              <w:rPr>
                <w:rFonts w:hint="default" w:ascii="Times New Roman" w:hAnsi="Times New Roman" w:eastAsia="宋体" w:cs="Times New Roman"/>
                <w:kern w:val="2"/>
                <w:sz w:val="18"/>
                <w:szCs w:val="18"/>
                <w:lang w:val="en-US" w:eastAsia="zh-CN" w:bidi="ar"/>
              </w:rPr>
              <w:t>)</w:t>
            </w: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leftChars="0" w:right="0" w:rightChars="0"/>
              <w:jc w:val="center"/>
              <w:rPr>
                <w:rFonts w:ascii="仿宋_GB2312" w:hAnsi="仿宋_GB2312" w:eastAsia="仿宋_GB2312" w:cs="仿宋_GB2312"/>
                <w:bCs/>
                <w:szCs w:val="21"/>
              </w:rPr>
            </w:pP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leftChars="0" w:right="0" w:rightChars="0"/>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r>
              <w:rPr>
                <w:sz w:val="18"/>
                <w:szCs w:val="18"/>
              </w:rPr>
              <w:t>专著名称</w:t>
            </w:r>
          </w:p>
        </w:tc>
        <w:tc>
          <w:tcPr>
            <w:tcW w:w="1453" w:type="dxa"/>
            <w:gridSpan w:val="2"/>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r>
              <w:rPr>
                <w:sz w:val="18"/>
                <w:szCs w:val="18"/>
              </w:rPr>
              <w:t>版号</w:t>
            </w:r>
          </w:p>
        </w:tc>
        <w:tc>
          <w:tcPr>
            <w:tcW w:w="1436"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r>
              <w:rPr>
                <w:sz w:val="18"/>
                <w:szCs w:val="18"/>
              </w:rPr>
              <w:t>作者或主编</w:t>
            </w:r>
          </w:p>
        </w:tc>
        <w:tc>
          <w:tcPr>
            <w:tcW w:w="98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r>
              <w:rPr>
                <w:sz w:val="18"/>
                <w:szCs w:val="18"/>
              </w:rPr>
              <w:t>出版时间（年月日）</w:t>
            </w:r>
          </w:p>
        </w:tc>
        <w:tc>
          <w:tcPr>
            <w:tcW w:w="855"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p>
        </w:tc>
        <w:tc>
          <w:tcPr>
            <w:tcW w:w="1447"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83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p>
        </w:tc>
        <w:tc>
          <w:tcPr>
            <w:tcW w:w="1453" w:type="dxa"/>
            <w:gridSpan w:val="2"/>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p>
        </w:tc>
        <w:tc>
          <w:tcPr>
            <w:tcW w:w="1436"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p>
        </w:tc>
        <w:tc>
          <w:tcPr>
            <w:tcW w:w="98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p>
        </w:tc>
        <w:tc>
          <w:tcPr>
            <w:tcW w:w="855"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p>
        </w:tc>
        <w:tc>
          <w:tcPr>
            <w:tcW w:w="10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p>
        </w:tc>
        <w:tc>
          <w:tcPr>
            <w:tcW w:w="1447"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b/>
                <w:bCs/>
                <w:szCs w:val="21"/>
              </w:rPr>
            </w:pP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sz w:val="18"/>
                <w:szCs w:val="18"/>
              </w:rPr>
            </w:pPr>
            <w:r>
              <w:rPr>
                <w:sz w:val="18"/>
                <w:szCs w:val="18"/>
              </w:rPr>
              <w:t>科普作品名称</w:t>
            </w:r>
          </w:p>
        </w:tc>
        <w:tc>
          <w:tcPr>
            <w:tcW w:w="1453" w:type="dxa"/>
            <w:gridSpan w:val="2"/>
            <w:tcMar>
              <w:left w:w="57" w:type="dxa"/>
              <w:right w:w="57" w:type="dxa"/>
            </w:tcMar>
            <w:vAlign w:val="center"/>
          </w:tcPr>
          <w:p>
            <w:pPr>
              <w:keepNext w:val="0"/>
              <w:keepLines w:val="0"/>
              <w:suppressLineNumbers w:val="0"/>
              <w:spacing w:before="0" w:beforeAutospacing="0" w:after="0" w:afterAutospacing="0" w:line="260" w:lineRule="exact"/>
              <w:ind w:left="0" w:right="0"/>
              <w:jc w:val="center"/>
              <w:rPr>
                <w:sz w:val="18"/>
                <w:szCs w:val="18"/>
              </w:rPr>
            </w:pPr>
            <w:r>
              <w:rPr>
                <w:sz w:val="18"/>
                <w:szCs w:val="18"/>
              </w:rPr>
              <w:t>版号</w:t>
            </w:r>
          </w:p>
        </w:tc>
        <w:tc>
          <w:tcPr>
            <w:tcW w:w="1436"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sz w:val="18"/>
                <w:szCs w:val="18"/>
              </w:rPr>
            </w:pPr>
            <w:r>
              <w:rPr>
                <w:sz w:val="18"/>
                <w:szCs w:val="18"/>
              </w:rPr>
              <w:t>作者或主编</w:t>
            </w:r>
          </w:p>
        </w:tc>
        <w:tc>
          <w:tcPr>
            <w:tcW w:w="98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sz w:val="18"/>
                <w:szCs w:val="18"/>
              </w:rPr>
            </w:pPr>
            <w:r>
              <w:rPr>
                <w:sz w:val="18"/>
                <w:szCs w:val="18"/>
              </w:rPr>
              <w:t>出版时间（年月日）</w:t>
            </w:r>
          </w:p>
        </w:tc>
        <w:tc>
          <w:tcPr>
            <w:tcW w:w="855"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sz w:val="18"/>
                <w:szCs w:val="18"/>
              </w:rPr>
            </w:pPr>
            <w:r>
              <w:rPr>
                <w:sz w:val="18"/>
                <w:szCs w:val="18"/>
              </w:rPr>
              <w:t>出版单位</w:t>
            </w:r>
          </w:p>
        </w:tc>
        <w:tc>
          <w:tcPr>
            <w:tcW w:w="10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sz w:val="18"/>
                <w:szCs w:val="18"/>
              </w:rPr>
            </w:pPr>
            <w:r>
              <w:rPr>
                <w:sz w:val="18"/>
                <w:szCs w:val="18"/>
              </w:rPr>
              <w:t>是否为丛书</w:t>
            </w: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sz w:val="18"/>
                <w:szCs w:val="18"/>
              </w:rPr>
            </w:pPr>
            <w:r>
              <w:rPr>
                <w:sz w:val="18"/>
                <w:szCs w:val="18"/>
              </w:rPr>
              <w:t>丛书册数</w:t>
            </w:r>
          </w:p>
        </w:tc>
        <w:tc>
          <w:tcPr>
            <w:tcW w:w="1447"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sz w:val="18"/>
                <w:szCs w:val="18"/>
              </w:rPr>
            </w:pP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sz w:val="18"/>
                <w:szCs w:val="18"/>
              </w:rPr>
            </w:pP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3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p>
        </w:tc>
        <w:tc>
          <w:tcPr>
            <w:tcW w:w="1453" w:type="dxa"/>
            <w:gridSpan w:val="2"/>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p>
        </w:tc>
        <w:tc>
          <w:tcPr>
            <w:tcW w:w="1436"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p>
        </w:tc>
        <w:tc>
          <w:tcPr>
            <w:tcW w:w="988"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p>
        </w:tc>
        <w:tc>
          <w:tcPr>
            <w:tcW w:w="855"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p>
        </w:tc>
        <w:tc>
          <w:tcPr>
            <w:tcW w:w="10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p>
        </w:tc>
        <w:tc>
          <w:tcPr>
            <w:tcW w:w="883"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p>
        </w:tc>
        <w:tc>
          <w:tcPr>
            <w:tcW w:w="1447"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p>
        </w:tc>
        <w:tc>
          <w:tcPr>
            <w:tcW w:w="83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p>
        </w:tc>
        <w:tc>
          <w:tcPr>
            <w:tcW w:w="924" w:type="dxa"/>
            <w:tcMar>
              <w:left w:w="57" w:type="dxa"/>
              <w:right w:w="57" w:type="dxa"/>
            </w:tcMar>
            <w:vAlign w:val="center"/>
          </w:tcPr>
          <w:p>
            <w:pPr>
              <w:keepNext w:val="0"/>
              <w:keepLines w:val="0"/>
              <w:suppressLineNumbers w:val="0"/>
              <w:spacing w:before="0" w:beforeAutospacing="0" w:after="0" w:afterAutospacing="0" w:line="260" w:lineRule="exact"/>
              <w:ind w:left="0" w:right="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0692" w:type="dxa"/>
            <w:gridSpan w:val="11"/>
            <w:tcMar>
              <w:left w:w="57" w:type="dxa"/>
              <w:right w:w="57" w:type="dxa"/>
            </w:tcMar>
            <w:vAlign w:val="center"/>
          </w:tcPr>
          <w:p>
            <w:pPr>
              <w:keepNext w:val="0"/>
              <w:keepLines w:val="0"/>
              <w:suppressLineNumbers w:val="0"/>
              <w:spacing w:before="0" w:beforeAutospacing="0" w:after="0" w:afterAutospacing="0" w:line="240" w:lineRule="exact"/>
              <w:ind w:left="0" w:right="0"/>
              <w:jc w:val="left"/>
              <w:rPr>
                <w:rFonts w:ascii="仿宋_GB2312" w:hAnsi="仿宋_GB2312" w:eastAsia="仿宋_GB2312" w:cs="仿宋_GB2312"/>
                <w:szCs w:val="21"/>
              </w:rPr>
            </w:pPr>
            <w:r>
              <w:rPr>
                <w:rFonts w:hint="eastAsia" w:ascii="仿宋_GB2312" w:hAnsi="仿宋_GB2312" w:eastAsia="仿宋_GB2312" w:cs="仿宋_GB2312"/>
                <w:szCs w:val="21"/>
              </w:rPr>
              <w:t>提名意见：</w:t>
            </w:r>
          </w:p>
          <w:p>
            <w:pPr>
              <w:keepNext w:val="0"/>
              <w:keepLines w:val="0"/>
              <w:suppressLineNumbers w:val="0"/>
              <w:spacing w:before="0" w:beforeAutospacing="0" w:after="0" w:afterAutospacing="0" w:line="240" w:lineRule="exact"/>
              <w:ind w:left="0" w:right="0" w:firstLine="630" w:firstLineChars="300"/>
              <w:jc w:val="left"/>
              <w:rPr>
                <w:rFonts w:ascii="仿宋_GB2312" w:hAnsi="仿宋_GB2312" w:eastAsia="仿宋_GB2312" w:cs="仿宋_GB2312"/>
                <w:szCs w:val="21"/>
              </w:rPr>
            </w:pPr>
            <w:r>
              <w:rPr>
                <w:rFonts w:hint="eastAsia" w:ascii="仿宋_GB2312" w:hAnsi="仿宋_GB2312" w:eastAsia="仿宋_GB2312" w:cs="仿宋_GB2312"/>
                <w:szCs w:val="21"/>
              </w:rPr>
              <w:t>根据《广西科学技术奖励办法》《广西科学</w:t>
            </w:r>
            <w:r>
              <w:rPr>
                <w:rFonts w:hint="eastAsia" w:ascii="仿宋_GB2312" w:hAnsi="仿宋_GB2312" w:eastAsia="仿宋_GB2312" w:cs="仿宋_GB2312"/>
                <w:bCs/>
                <w:spacing w:val="2"/>
                <w:szCs w:val="21"/>
              </w:rPr>
              <w:t>技术奖励办法实施细则》相关规定，提名该个人、组织为科学技术奖</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u w:val="single"/>
                <w:lang w:eastAsia="zh-CN"/>
              </w:rPr>
              <w:t>一</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rPr>
              <w:t>等 、</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u w:val="single"/>
                <w:lang w:eastAsia="zh-CN"/>
              </w:rPr>
              <w:t>二</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10692" w:type="dxa"/>
            <w:gridSpan w:val="11"/>
            <w:tcMar>
              <w:left w:w="57" w:type="dxa"/>
              <w:right w:w="57" w:type="dxa"/>
            </w:tcMar>
          </w:tcPr>
          <w:p>
            <w:pPr>
              <w:keepNext w:val="0"/>
              <w:keepLines w:val="0"/>
              <w:suppressLineNumbers w:val="0"/>
              <w:spacing w:before="0" w:beforeAutospacing="0" w:after="0" w:afterAutospacing="0" w:line="240" w:lineRule="exact"/>
              <w:ind w:left="0" w:right="0"/>
              <w:rPr>
                <w:rFonts w:ascii="仿宋_GB2312" w:hAnsi="仿宋_GB2312" w:eastAsia="仿宋_GB2312" w:cs="仿宋_GB2312"/>
                <w:szCs w:val="21"/>
              </w:rPr>
            </w:pPr>
            <w:r>
              <w:rPr>
                <w:rFonts w:hint="eastAsia" w:ascii="仿宋_GB2312" w:hAnsi="仿宋_GB2312" w:eastAsia="仿宋_GB2312" w:cs="仿宋_GB2312"/>
                <w:szCs w:val="21"/>
              </w:rPr>
              <w:t>第一候选组织简介（不超过100字）：</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Times New Roman" w:hAnsi="Times New Roman" w:eastAsia="宋体" w:cs="Times New Roman"/>
                <w:bCs/>
                <w:kern w:val="2"/>
                <w:sz w:val="21"/>
                <w:szCs w:val="21"/>
                <w:lang w:val="en-US" w:eastAsia="zh-CN" w:bidi="ar"/>
              </w:rPr>
            </w:pPr>
            <w:r>
              <w:rPr>
                <w:rFonts w:hint="eastAsia" w:ascii="Times New Roman" w:hAnsi="Times New Roman" w:eastAsia="宋体" w:cs="Times New Roman"/>
                <w:bCs/>
                <w:kern w:val="2"/>
                <w:sz w:val="21"/>
                <w:szCs w:val="21"/>
                <w:lang w:val="en-US" w:eastAsia="zh-CN" w:bidi="ar"/>
              </w:rPr>
              <w:t>广西壮族自治区兽医研究所是从事动物疫病防控和人兽共患病防制的专业性科技机构，主要针对动物疫病综合防控亟待解决的重大科学和关键技术问题，开展动物疫病病原生态学、快速诊断技术、致病及免疫机理、新型高效疫苗和中兽药研发研究，为畜牧业健康发展提供技术支撑，确保畜牧业生产和公共卫生安全。</w:t>
            </w:r>
          </w:p>
          <w:p>
            <w:pPr>
              <w:pStyle w:val="5"/>
              <w:keepNext w:val="0"/>
              <w:keepLines w:val="0"/>
              <w:suppressLineNumbers w:val="0"/>
              <w:spacing w:before="0" w:beforeAutospacing="0" w:after="0" w:afterAutospacing="0" w:line="240" w:lineRule="exact"/>
              <w:ind w:left="0" w:right="0"/>
              <w:jc w:val="both"/>
              <w:rPr>
                <w:rFonts w:ascii="仿宋_GB2312" w:hAnsi="仿宋_GB2312" w:eastAsia="仿宋_GB2312" w:cs="仿宋_GB2312"/>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10692" w:type="dxa"/>
            <w:gridSpan w:val="11"/>
            <w:tcMar>
              <w:left w:w="57" w:type="dxa"/>
              <w:right w:w="57" w:type="dxa"/>
            </w:tcMar>
          </w:tcPr>
          <w:p>
            <w:pPr>
              <w:keepNext w:val="0"/>
              <w:keepLines w:val="0"/>
              <w:suppressLineNumbers w:val="0"/>
              <w:spacing w:before="0" w:beforeAutospacing="0" w:after="0" w:afterAutospacing="0" w:line="240" w:lineRule="exact"/>
              <w:ind w:left="0" w:right="0"/>
              <w:rPr>
                <w:rFonts w:ascii="仿宋_GB2312" w:hAnsi="仿宋_GB2312" w:eastAsia="仿宋_GB2312" w:cs="仿宋_GB2312"/>
                <w:szCs w:val="21"/>
              </w:rPr>
            </w:pPr>
            <w:r>
              <w:rPr>
                <w:rFonts w:hint="eastAsia" w:ascii="仿宋_GB2312" w:hAnsi="仿宋_GB2312" w:eastAsia="仿宋_GB2312" w:cs="仿宋_GB2312"/>
                <w:szCs w:val="21"/>
              </w:rPr>
              <w:t>成果简介（不超过200字）：</w:t>
            </w:r>
          </w:p>
          <w:p>
            <w:pPr>
              <w:keepNext w:val="0"/>
              <w:keepLines w:val="0"/>
              <w:widowControl w:val="0"/>
              <w:suppressLineNumbers w:val="0"/>
              <w:spacing w:before="0" w:beforeAutospacing="0" w:after="0" w:afterAutospacing="0" w:line="400" w:lineRule="exact"/>
              <w:ind w:left="0" w:right="0" w:firstLine="420" w:firstLineChars="200"/>
              <w:jc w:val="both"/>
              <w:rPr>
                <w:rFonts w:hint="default" w:ascii="Times New Roman" w:hAnsi="Times New Roman" w:eastAsia="宋体" w:cs="Times New Roman"/>
                <w:szCs w:val="22"/>
                <w:lang w:val="en-US"/>
              </w:rPr>
            </w:pPr>
            <w:r>
              <w:rPr>
                <w:rFonts w:hint="eastAsia" w:ascii="Times New Roman" w:hAnsi="Times New Roman" w:eastAsia="宋体" w:cs="Times New Roman"/>
                <w:bCs/>
                <w:kern w:val="2"/>
                <w:sz w:val="21"/>
                <w:szCs w:val="21"/>
                <w:lang w:val="en-US" w:eastAsia="zh-CN" w:bidi="ar"/>
              </w:rPr>
              <w:t>围绕</w:t>
            </w:r>
            <w:r>
              <w:rPr>
                <w:rFonts w:hint="default" w:ascii="Times New Roman" w:hAnsi="Times New Roman" w:eastAsia="宋体" w:cs="Times New Roman"/>
                <w:bCs/>
                <w:kern w:val="2"/>
                <w:sz w:val="21"/>
                <w:szCs w:val="21"/>
                <w:lang w:val="en-US" w:eastAsia="zh-CN" w:bidi="ar"/>
              </w:rPr>
              <w:t>ARV</w:t>
            </w:r>
            <w:r>
              <w:rPr>
                <w:rFonts w:hint="eastAsia" w:ascii="Times New Roman" w:hAnsi="Times New Roman" w:eastAsia="宋体" w:cs="Times New Roman"/>
                <w:bCs/>
                <w:kern w:val="2"/>
                <w:sz w:val="21"/>
                <w:szCs w:val="21"/>
                <w:lang w:val="en-US" w:eastAsia="zh-CN" w:bidi="ar"/>
              </w:rPr>
              <w:t>病防控急需解决的重要科学问题和关键技术，针对病原生态学、快速鉴别诊断技术、种鸡净化关键技术、致病机理与免疫机制以及新型疫苗创制等综合防控技术进行系统深入研究，创立“严格生物安全为基础</w:t>
            </w:r>
            <w:r>
              <w:rPr>
                <w:rFonts w:hint="eastAsia" w:ascii="宋体" w:hAnsi="宋体" w:eastAsia="宋体" w:cs="Times New Roman"/>
                <w:bCs/>
                <w:kern w:val="2"/>
                <w:sz w:val="21"/>
                <w:szCs w:val="21"/>
                <w:lang w:val="en-US" w:eastAsia="zh-CN" w:bidi="ar"/>
              </w:rPr>
              <w:t>+</w:t>
            </w:r>
            <w:r>
              <w:rPr>
                <w:rFonts w:hint="eastAsia" w:ascii="Times New Roman" w:hAnsi="Times New Roman" w:eastAsia="宋体" w:cs="Times New Roman"/>
                <w:bCs/>
                <w:kern w:val="2"/>
                <w:sz w:val="21"/>
                <w:szCs w:val="21"/>
                <w:lang w:val="en-US" w:eastAsia="zh-CN" w:bidi="ar"/>
              </w:rPr>
              <w:t>科学免疫作保障</w:t>
            </w:r>
            <w:r>
              <w:rPr>
                <w:rFonts w:hint="eastAsia" w:ascii="宋体" w:hAnsi="宋体" w:eastAsia="宋体" w:cs="Times New Roman"/>
                <w:bCs/>
                <w:kern w:val="2"/>
                <w:sz w:val="21"/>
                <w:szCs w:val="21"/>
                <w:lang w:val="en-US" w:eastAsia="zh-CN" w:bidi="ar"/>
              </w:rPr>
              <w:t>+</w:t>
            </w:r>
            <w:r>
              <w:rPr>
                <w:rFonts w:hint="eastAsia" w:ascii="Times New Roman" w:hAnsi="Times New Roman" w:eastAsia="宋体" w:cs="Times New Roman"/>
                <w:bCs/>
                <w:kern w:val="2"/>
                <w:sz w:val="21"/>
                <w:szCs w:val="21"/>
                <w:lang w:val="en-US" w:eastAsia="zh-CN" w:bidi="ar"/>
              </w:rPr>
              <w:t>监测诊断为手段</w:t>
            </w:r>
            <w:r>
              <w:rPr>
                <w:rFonts w:hint="eastAsia" w:ascii="宋体" w:hAnsi="宋体" w:eastAsia="宋体" w:cs="Times New Roman"/>
                <w:bCs/>
                <w:kern w:val="2"/>
                <w:sz w:val="21"/>
                <w:szCs w:val="21"/>
                <w:lang w:val="en-US" w:eastAsia="zh-CN" w:bidi="ar"/>
              </w:rPr>
              <w:t>+</w:t>
            </w:r>
            <w:r>
              <w:rPr>
                <w:rFonts w:hint="eastAsia" w:ascii="Times New Roman" w:hAnsi="Times New Roman" w:eastAsia="宋体" w:cs="Times New Roman"/>
                <w:bCs/>
                <w:kern w:val="2"/>
                <w:sz w:val="21"/>
                <w:szCs w:val="21"/>
                <w:lang w:val="en-US" w:eastAsia="zh-CN" w:bidi="ar"/>
              </w:rPr>
              <w:t>种鸡净化为核心”的</w:t>
            </w:r>
            <w:r>
              <w:rPr>
                <w:rFonts w:hint="default" w:ascii="Times New Roman" w:hAnsi="Times New Roman" w:eastAsia="宋体" w:cs="Times New Roman"/>
                <w:bCs/>
                <w:kern w:val="2"/>
                <w:sz w:val="21"/>
                <w:szCs w:val="21"/>
                <w:lang w:val="en-US" w:eastAsia="zh-CN" w:bidi="ar"/>
              </w:rPr>
              <w:t>ARV</w:t>
            </w:r>
            <w:r>
              <w:rPr>
                <w:rFonts w:hint="eastAsia" w:ascii="Times New Roman" w:hAnsi="Times New Roman" w:eastAsia="宋体" w:cs="Times New Roman"/>
                <w:bCs/>
                <w:kern w:val="2"/>
                <w:sz w:val="21"/>
                <w:szCs w:val="21"/>
                <w:lang w:val="en-US" w:eastAsia="zh-CN" w:bidi="ar"/>
              </w:rPr>
              <w:t>病综合防控技术体系和解决方案，</w:t>
            </w:r>
            <w:r>
              <w:rPr>
                <w:rFonts w:hint="eastAsia" w:ascii="Times New Roman" w:hAnsi="宋体" w:eastAsia="宋体" w:cs="宋体"/>
                <w:kern w:val="2"/>
                <w:sz w:val="21"/>
                <w:szCs w:val="20"/>
                <w:lang w:val="en-US" w:eastAsia="zh-CN" w:bidi="ar"/>
              </w:rPr>
              <w:t>推广应用</w:t>
            </w:r>
            <w:r>
              <w:rPr>
                <w:rFonts w:hint="eastAsia" w:hAnsi="宋体" w:cs="宋体"/>
                <w:kern w:val="2"/>
                <w:sz w:val="21"/>
                <w:szCs w:val="20"/>
                <w:lang w:val="en-US" w:eastAsia="zh-CN" w:bidi="ar"/>
              </w:rPr>
              <w:t>效益显著</w:t>
            </w:r>
            <w:r>
              <w:rPr>
                <w:rFonts w:hint="eastAsia" w:ascii="Times New Roman" w:hAnsi="宋体" w:eastAsia="宋体" w:cs="宋体"/>
                <w:kern w:val="2"/>
                <w:sz w:val="21"/>
                <w:szCs w:val="20"/>
                <w:lang w:val="en-US" w:eastAsia="zh-CN" w:bidi="ar"/>
              </w:rPr>
              <w:t>。获授权国家发明专利</w:t>
            </w:r>
            <w:r>
              <w:rPr>
                <w:rFonts w:hint="default" w:ascii="Times New Roman" w:hAnsi="Times New Roman" w:eastAsia="宋体" w:cs="Times New Roman"/>
                <w:kern w:val="2"/>
                <w:sz w:val="21"/>
                <w:szCs w:val="20"/>
                <w:lang w:val="en-US" w:eastAsia="zh-CN" w:bidi="ar"/>
              </w:rPr>
              <w:t>9</w:t>
            </w:r>
            <w:r>
              <w:rPr>
                <w:rFonts w:hint="eastAsia" w:ascii="Times New Roman" w:hAnsi="宋体" w:eastAsia="宋体" w:cs="宋体"/>
                <w:kern w:val="2"/>
                <w:sz w:val="21"/>
                <w:szCs w:val="20"/>
                <w:lang w:val="en-US" w:eastAsia="zh-CN" w:bidi="ar"/>
              </w:rPr>
              <w:t>项，发表论文</w:t>
            </w:r>
            <w:r>
              <w:rPr>
                <w:rFonts w:hint="default" w:ascii="Times New Roman" w:hAnsi="Times New Roman" w:eastAsia="宋体" w:cs="Times New Roman"/>
                <w:kern w:val="2"/>
                <w:sz w:val="21"/>
                <w:szCs w:val="20"/>
                <w:lang w:val="en-US" w:eastAsia="zh-CN" w:bidi="ar"/>
              </w:rPr>
              <w:t>82</w:t>
            </w:r>
            <w:r>
              <w:rPr>
                <w:rFonts w:hint="eastAsia" w:ascii="Times New Roman" w:hAnsi="宋体" w:eastAsia="宋体" w:cs="宋体"/>
                <w:kern w:val="2"/>
                <w:sz w:val="21"/>
                <w:szCs w:val="20"/>
                <w:lang w:val="en-US" w:eastAsia="zh-CN" w:bidi="ar"/>
              </w:rPr>
              <w:t>篇（</w:t>
            </w:r>
            <w:r>
              <w:rPr>
                <w:rFonts w:hint="default" w:ascii="Times New Roman" w:hAnsi="Times New Roman" w:eastAsia="宋体" w:cs="Times New Roman"/>
                <w:kern w:val="2"/>
                <w:sz w:val="21"/>
                <w:szCs w:val="20"/>
                <w:lang w:val="en-US" w:eastAsia="zh-CN" w:bidi="ar"/>
              </w:rPr>
              <w:t>SCI</w:t>
            </w:r>
            <w:r>
              <w:rPr>
                <w:rFonts w:hint="eastAsia" w:ascii="Times New Roman" w:hAnsi="宋体" w:eastAsia="宋体" w:cs="宋体"/>
                <w:kern w:val="2"/>
                <w:sz w:val="21"/>
                <w:szCs w:val="20"/>
                <w:lang w:val="en-US" w:eastAsia="zh-CN" w:bidi="ar"/>
              </w:rPr>
              <w:t>论文</w:t>
            </w:r>
            <w:r>
              <w:rPr>
                <w:rFonts w:hint="default" w:ascii="Times New Roman" w:hAnsi="Times New Roman" w:eastAsia="宋体" w:cs="Times New Roman"/>
                <w:kern w:val="2"/>
                <w:sz w:val="21"/>
                <w:szCs w:val="20"/>
                <w:lang w:val="en-US" w:eastAsia="zh-CN" w:bidi="ar"/>
              </w:rPr>
              <w:t>15</w:t>
            </w:r>
            <w:r>
              <w:rPr>
                <w:rFonts w:hint="eastAsia" w:ascii="Times New Roman" w:hAnsi="宋体" w:eastAsia="宋体" w:cs="宋体"/>
                <w:kern w:val="2"/>
                <w:sz w:val="21"/>
                <w:szCs w:val="20"/>
                <w:lang w:val="en-US" w:eastAsia="zh-CN" w:bidi="ar"/>
              </w:rPr>
              <w:t>篇）；培养博士后</w:t>
            </w:r>
            <w:r>
              <w:rPr>
                <w:rFonts w:hint="default" w:ascii="Times New Roman" w:hAnsi="Times New Roman" w:eastAsia="宋体" w:cs="Times New Roman"/>
                <w:kern w:val="2"/>
                <w:sz w:val="21"/>
                <w:szCs w:val="20"/>
                <w:lang w:val="en-US" w:eastAsia="zh-CN" w:bidi="ar"/>
              </w:rPr>
              <w:t>2</w:t>
            </w:r>
            <w:r>
              <w:rPr>
                <w:rFonts w:hint="eastAsia" w:ascii="Times New Roman" w:hAnsi="宋体" w:eastAsia="宋体" w:cs="宋体"/>
                <w:kern w:val="2"/>
                <w:sz w:val="21"/>
                <w:szCs w:val="20"/>
                <w:lang w:val="en-US" w:eastAsia="zh-CN" w:bidi="ar"/>
              </w:rPr>
              <w:t>名、博士</w:t>
            </w:r>
            <w:r>
              <w:rPr>
                <w:rFonts w:hint="default" w:ascii="Times New Roman" w:hAnsi="Times New Roman" w:eastAsia="宋体" w:cs="Times New Roman"/>
                <w:kern w:val="2"/>
                <w:sz w:val="21"/>
                <w:szCs w:val="20"/>
                <w:lang w:val="en-US" w:eastAsia="zh-CN" w:bidi="ar"/>
              </w:rPr>
              <w:t>1</w:t>
            </w:r>
            <w:r>
              <w:rPr>
                <w:rFonts w:hint="eastAsia" w:ascii="Times New Roman" w:hAnsi="宋体" w:eastAsia="宋体" w:cs="宋体"/>
                <w:kern w:val="2"/>
                <w:sz w:val="21"/>
                <w:szCs w:val="20"/>
                <w:lang w:val="en-US" w:eastAsia="zh-CN" w:bidi="ar"/>
              </w:rPr>
              <w:t>名、硕士</w:t>
            </w:r>
            <w:r>
              <w:rPr>
                <w:rFonts w:hint="default" w:ascii="Times New Roman" w:hAnsi="Times New Roman" w:eastAsia="宋体" w:cs="Times New Roman"/>
                <w:kern w:val="2"/>
                <w:sz w:val="21"/>
                <w:szCs w:val="20"/>
                <w:lang w:val="en-US" w:eastAsia="zh-CN" w:bidi="ar"/>
              </w:rPr>
              <w:t>9</w:t>
            </w:r>
            <w:r>
              <w:rPr>
                <w:rFonts w:hint="eastAsia" w:ascii="Times New Roman" w:hAnsi="宋体" w:eastAsia="宋体" w:cs="宋体"/>
                <w:kern w:val="2"/>
                <w:sz w:val="21"/>
                <w:szCs w:val="20"/>
                <w:lang w:val="en-US" w:eastAsia="zh-CN" w:bidi="ar"/>
              </w:rPr>
              <w:t>名。成果达到国际同类研究项目的先进水平。</w:t>
            </w:r>
          </w:p>
          <w:p>
            <w:pPr>
              <w:pStyle w:val="5"/>
              <w:keepNext w:val="0"/>
              <w:keepLines w:val="0"/>
              <w:suppressLineNumbers w:val="0"/>
              <w:spacing w:before="0" w:beforeAutospacing="0" w:after="0" w:afterAutospacing="0" w:line="240" w:lineRule="exact"/>
              <w:ind w:left="0" w:right="0"/>
              <w:jc w:val="both"/>
              <w:rPr>
                <w:rFonts w:ascii="仿宋_GB2312" w:hAnsi="仿宋_GB2312" w:eastAsia="仿宋_GB2312" w:cs="仿宋_GB2312"/>
                <w:sz w:val="21"/>
                <w:szCs w:val="21"/>
              </w:rPr>
            </w:pPr>
          </w:p>
        </w:tc>
      </w:tr>
    </w:tbl>
    <w:p>
      <w:pPr>
        <w:pStyle w:val="12"/>
        <w:spacing w:line="240" w:lineRule="exact"/>
        <w:rPr>
          <w:sz w:val="21"/>
          <w:szCs w:val="21"/>
        </w:rPr>
      </w:pPr>
    </w:p>
    <w:p/>
    <w:p>
      <w:pPr>
        <w:adjustRightInd w:val="0"/>
        <w:snapToGrid w:val="0"/>
        <w:spacing w:line="406" w:lineRule="exact"/>
        <w:jc w:val="center"/>
        <w:outlineLvl w:val="1"/>
        <w:rPr>
          <w:rStyle w:val="14"/>
          <w:rFonts w:hint="default" w:ascii="Times New Roman" w:eastAsia="方正黑体_GBK"/>
          <w:b w:val="0"/>
          <w:bCs w:val="0"/>
          <w:snapToGrid w:val="0"/>
          <w:color w:val="000000"/>
          <w:kern w:val="2"/>
          <w:sz w:val="28"/>
          <w:szCs w:val="28"/>
        </w:rPr>
      </w:pPr>
      <w:r>
        <w:rPr>
          <w:rStyle w:val="14"/>
          <w:rFonts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keepNext w:val="0"/>
              <w:keepLines w:val="0"/>
              <w:suppressLineNumbers w:val="0"/>
              <w:adjustRightInd w:val="0"/>
              <w:snapToGrid w:val="0"/>
              <w:spacing w:before="0" w:beforeAutospacing="0" w:after="0" w:afterAutospacing="0" w:line="406" w:lineRule="exact"/>
              <w:ind w:left="0" w:right="0"/>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keepNext w:val="0"/>
              <w:keepLines w:val="0"/>
              <w:suppressLineNumbers w:val="0"/>
              <w:adjustRightInd w:val="0"/>
              <w:snapToGrid w:val="0"/>
              <w:spacing w:before="0" w:beforeAutospacing="0" w:after="0" w:afterAutospacing="0" w:line="406" w:lineRule="exact"/>
              <w:ind w:left="0" w:right="0"/>
              <w:rPr>
                <w:rFonts w:eastAsia="方正黑体_GBK"/>
                <w:snapToGrid w:val="0"/>
                <w:color w:val="000000"/>
                <w:sz w:val="28"/>
                <w:szCs w:val="28"/>
              </w:rPr>
            </w:pPr>
          </w:p>
          <w:p>
            <w:pPr>
              <w:keepNext w:val="0"/>
              <w:keepLines w:val="0"/>
              <w:suppressLineNumbers w:val="0"/>
              <w:adjustRightInd w:val="0"/>
              <w:snapToGrid w:val="0"/>
              <w:spacing w:before="0" w:beforeAutospacing="0" w:after="0" w:afterAutospacing="0" w:line="406" w:lineRule="exact"/>
              <w:ind w:left="0" w:right="0"/>
              <w:rPr>
                <w:snapToGrid w:val="0"/>
                <w:color w:val="000000"/>
                <w:szCs w:val="21"/>
              </w:rPr>
            </w:pPr>
            <w:r>
              <w:rPr>
                <w:snapToGrid w:val="0"/>
                <w:color w:val="000000"/>
                <w:szCs w:val="21"/>
              </w:rPr>
              <w:t>（候选个人不在同一工作单位的，应填写该说明。</w:t>
            </w:r>
            <w:r>
              <w:rPr>
                <w:b/>
                <w:bCs/>
                <w:snapToGrid w:val="0"/>
                <w:color w:val="000000"/>
                <w:szCs w:val="21"/>
              </w:rPr>
              <w:t>候选个人均为同一单位则不用填写该说明。</w:t>
            </w:r>
            <w:r>
              <w:rPr>
                <w:snapToGrid w:val="0"/>
                <w:color w:val="000000"/>
                <w:szCs w:val="21"/>
              </w:rPr>
              <w:t>）</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Times New Roman" w:hAnsi="宋体" w:eastAsia="宋体" w:cs="宋体"/>
                <w:snapToGrid w:val="0"/>
                <w:color w:val="000000"/>
                <w:kern w:val="2"/>
                <w:sz w:val="21"/>
                <w:szCs w:val="21"/>
                <w:lang w:val="en-US" w:eastAsia="zh-CN" w:bidi="ar"/>
              </w:rPr>
            </w:pP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snapToGrid w:val="0"/>
                <w:color w:val="000000"/>
                <w:sz w:val="21"/>
                <w:szCs w:val="21"/>
                <w:lang w:val="en-US"/>
              </w:rPr>
            </w:pPr>
            <w:r>
              <w:rPr>
                <w:rFonts w:hint="eastAsia" w:ascii="Times New Roman" w:hAnsi="宋体" w:eastAsia="宋体" w:cs="宋体"/>
                <w:snapToGrid w:val="0"/>
                <w:color w:val="000000"/>
                <w:kern w:val="2"/>
                <w:sz w:val="21"/>
                <w:szCs w:val="21"/>
                <w:lang w:val="en-US" w:eastAsia="zh-CN" w:bidi="ar"/>
              </w:rPr>
              <w:t>成果由广西壮族自治区兽医研究所</w:t>
            </w:r>
            <w:r>
              <w:rPr>
                <w:rFonts w:hint="default" w:ascii="Times New Roman" w:hAnsi="Times New Roman" w:eastAsia="宋体" w:cs="Times New Roman"/>
                <w:snapToGrid w:val="0"/>
                <w:color w:val="000000"/>
                <w:kern w:val="2"/>
                <w:sz w:val="21"/>
                <w:szCs w:val="21"/>
                <w:lang w:val="en-US" w:eastAsia="zh-CN" w:bidi="ar"/>
              </w:rPr>
              <w:t>1</w:t>
            </w:r>
            <w:r>
              <w:rPr>
                <w:rFonts w:hint="eastAsia" w:ascii="Times New Roman" w:hAnsi="宋体" w:eastAsia="宋体" w:cs="宋体"/>
                <w:snapToGrid w:val="0"/>
                <w:color w:val="000000"/>
                <w:kern w:val="2"/>
                <w:sz w:val="21"/>
                <w:szCs w:val="21"/>
                <w:lang w:val="en-US" w:eastAsia="zh-CN" w:bidi="ar"/>
              </w:rPr>
              <w:t>家单位完成。谢芝勋、谢丽基、王盛、曾婷婷、黄娇玲、张艳芳、任红玉、万丽军、韦悠在广西壮族自治区兽医研究所完成本成果。秦春香工作单位为柳州市柳南区农业农村局</w:t>
            </w:r>
            <w:r>
              <w:rPr>
                <w:rFonts w:hint="eastAsia" w:hAnsi="宋体" w:cs="宋体"/>
                <w:snapToGrid w:val="0"/>
                <w:color w:val="000000"/>
                <w:kern w:val="2"/>
                <w:sz w:val="21"/>
                <w:szCs w:val="21"/>
                <w:lang w:val="en-US" w:eastAsia="zh-CN" w:bidi="ar"/>
              </w:rPr>
              <w:t>的二级单位柳州市柳南区</w:t>
            </w:r>
            <w:r>
              <w:rPr>
                <w:rFonts w:hint="eastAsia" w:ascii="Times New Roman" w:hAnsi="宋体" w:eastAsia="宋体" w:cs="宋体"/>
                <w:snapToGrid w:val="0"/>
                <w:color w:val="000000"/>
                <w:kern w:val="2"/>
                <w:sz w:val="21"/>
                <w:szCs w:val="21"/>
                <w:lang w:val="en-US" w:eastAsia="zh-CN" w:bidi="ar"/>
              </w:rPr>
              <w:t>农业综合行政执法支队，但也在广西壮族自治区兽医研究所完成本成果。</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snapToGrid w:val="0"/>
                <w:color w:val="000000"/>
                <w:sz w:val="21"/>
                <w:szCs w:val="21"/>
                <w:lang w:val="en-US"/>
              </w:rPr>
            </w:pPr>
            <w:r>
              <w:rPr>
                <w:rFonts w:hint="eastAsia" w:ascii="Times New Roman" w:hAnsi="宋体" w:eastAsia="宋体" w:cs="宋体"/>
                <w:snapToGrid w:val="0"/>
                <w:color w:val="000000"/>
                <w:kern w:val="2"/>
                <w:sz w:val="21"/>
                <w:szCs w:val="21"/>
                <w:lang w:val="en-US" w:eastAsia="zh-CN" w:bidi="ar"/>
              </w:rPr>
              <w:t>第一候选人谢芝勋：负责项目的整体设计、组织实施、材料整合和技术推广等工作，合作完成知识产权</w:t>
            </w:r>
            <w:r>
              <w:rPr>
                <w:rFonts w:hint="default" w:ascii="Times New Roman" w:hAnsi="Times New Roman" w:eastAsia="宋体" w:cs="Times New Roman"/>
                <w:snapToGrid w:val="0"/>
                <w:color w:val="000000"/>
                <w:kern w:val="2"/>
                <w:sz w:val="21"/>
                <w:szCs w:val="21"/>
                <w:lang w:val="en-US" w:eastAsia="zh-CN" w:bidi="ar"/>
              </w:rPr>
              <w:t>1-1</w:t>
            </w:r>
            <w:r>
              <w:rPr>
                <w:rFonts w:hint="eastAsia" w:ascii="Times New Roman" w:hAnsi="宋体"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1-2</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1-3</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1-4</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1-5</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1-6</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1-7</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1-8</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1-9</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1-10</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1-11</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1-12</w:t>
            </w:r>
            <w:r>
              <w:rPr>
                <w:rFonts w:hint="eastAsia" w:ascii="Times New Roman" w:hAnsi="宋体" w:eastAsia="宋体" w:cs="宋体"/>
                <w:snapToGrid w:val="0"/>
                <w:color w:val="000000"/>
                <w:kern w:val="2"/>
                <w:sz w:val="21"/>
                <w:szCs w:val="21"/>
                <w:lang w:val="en-US" w:eastAsia="zh-CN" w:bidi="ar"/>
              </w:rPr>
              <w:t>的研发和技术推广</w:t>
            </w:r>
            <w:r>
              <w:rPr>
                <w:rFonts w:hint="eastAsia" w:ascii="Times New Roman" w:hAnsi="Times New Roman" w:eastAsia="宋体" w:cs="宋体"/>
                <w:snapToGrid w:val="0"/>
                <w:color w:val="000000"/>
                <w:kern w:val="2"/>
                <w:sz w:val="21"/>
                <w:szCs w:val="21"/>
                <w:lang w:val="en-US" w:eastAsia="zh-CN" w:bidi="ar"/>
              </w:rPr>
              <w:t>，</w:t>
            </w:r>
            <w:r>
              <w:rPr>
                <w:rFonts w:hint="eastAsia" w:ascii="Times New Roman" w:hAnsi="宋体" w:eastAsia="宋体" w:cs="宋体"/>
                <w:snapToGrid w:val="0"/>
                <w:color w:val="000000"/>
                <w:kern w:val="2"/>
                <w:sz w:val="21"/>
                <w:szCs w:val="21"/>
                <w:lang w:val="en-US" w:eastAsia="zh-CN" w:bidi="ar"/>
              </w:rPr>
              <w:t>合作完成科技成</w:t>
            </w:r>
            <w:r>
              <w:rPr>
                <w:rFonts w:hint="eastAsia" w:ascii="Times New Roman" w:hAnsi="宋体" w:eastAsia="宋体" w:cs="宋体"/>
                <w:snapToGrid w:val="0"/>
                <w:kern w:val="2"/>
                <w:sz w:val="21"/>
                <w:szCs w:val="21"/>
                <w:lang w:val="en-US" w:eastAsia="zh-CN" w:bidi="ar"/>
              </w:rPr>
              <w:t>果</w:t>
            </w:r>
            <w:r>
              <w:rPr>
                <w:rFonts w:hint="default" w:ascii="Times New Roman" w:hAnsi="Times New Roman" w:eastAsia="宋体" w:cs="Times New Roman"/>
                <w:snapToGrid w:val="0"/>
                <w:kern w:val="2"/>
                <w:sz w:val="21"/>
                <w:szCs w:val="21"/>
                <w:lang w:val="en-US" w:eastAsia="zh-CN" w:bidi="ar"/>
              </w:rPr>
              <w:t>2-1</w:t>
            </w:r>
            <w:r>
              <w:rPr>
                <w:rFonts w:hint="eastAsia" w:ascii="Times New Roman" w:hAnsi="宋体" w:eastAsia="宋体" w:cs="宋体"/>
                <w:snapToGrid w:val="0"/>
                <w:kern w:val="2"/>
                <w:sz w:val="21"/>
                <w:szCs w:val="21"/>
                <w:lang w:val="en-US" w:eastAsia="zh-CN" w:bidi="ar"/>
              </w:rPr>
              <w:t>和</w:t>
            </w:r>
            <w:r>
              <w:rPr>
                <w:rFonts w:hint="default" w:ascii="Times New Roman" w:hAnsi="Times New Roman" w:eastAsia="宋体" w:cs="Times New Roman"/>
                <w:snapToGrid w:val="0"/>
                <w:kern w:val="2"/>
                <w:sz w:val="21"/>
                <w:szCs w:val="21"/>
                <w:lang w:val="en-US" w:eastAsia="zh-CN" w:bidi="ar"/>
              </w:rPr>
              <w:t>2-2</w:t>
            </w:r>
            <w:r>
              <w:rPr>
                <w:rFonts w:hint="eastAsia" w:ascii="Times New Roman" w:hAnsi="宋体" w:eastAsia="宋体" w:cs="宋体"/>
                <w:snapToGrid w:val="0"/>
                <w:kern w:val="2"/>
                <w:sz w:val="21"/>
                <w:szCs w:val="21"/>
                <w:lang w:val="en-US" w:eastAsia="zh-CN" w:bidi="ar"/>
              </w:rPr>
              <w:t>的研究</w:t>
            </w:r>
            <w:r>
              <w:rPr>
                <w:rFonts w:hint="eastAsia" w:ascii="Times New Roman" w:hAnsi="宋体" w:eastAsia="宋体" w:cs="宋体"/>
                <w:color w:val="000000"/>
                <w:kern w:val="2"/>
                <w:sz w:val="21"/>
                <w:szCs w:val="21"/>
                <w:lang w:val="en-US" w:eastAsia="zh-CN" w:bidi="ar"/>
              </w:rPr>
              <w:t>和技术推广工作。</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snapToGrid w:val="0"/>
                <w:color w:val="000000"/>
                <w:sz w:val="21"/>
                <w:szCs w:val="21"/>
                <w:lang w:val="en-US"/>
              </w:rPr>
            </w:pPr>
            <w:r>
              <w:rPr>
                <w:rFonts w:hint="eastAsia" w:ascii="Times New Roman" w:hAnsi="宋体" w:eastAsia="宋体" w:cs="宋体"/>
                <w:snapToGrid w:val="0"/>
                <w:color w:val="000000"/>
                <w:kern w:val="2"/>
                <w:sz w:val="21"/>
                <w:szCs w:val="21"/>
                <w:lang w:val="en-US" w:eastAsia="zh-CN" w:bidi="ar"/>
              </w:rPr>
              <w:t>第二候选人谢丽基</w:t>
            </w:r>
            <w:r>
              <w:rPr>
                <w:rFonts w:hint="eastAsia" w:ascii="Times New Roman" w:hAnsi="Times New Roman" w:eastAsia="宋体" w:cs="宋体"/>
                <w:snapToGrid w:val="0"/>
                <w:color w:val="000000"/>
                <w:kern w:val="2"/>
                <w:sz w:val="21"/>
                <w:szCs w:val="21"/>
                <w:lang w:val="en-US" w:eastAsia="zh-CN" w:bidi="ar"/>
              </w:rPr>
              <w:t>：</w:t>
            </w:r>
            <w:r>
              <w:rPr>
                <w:rFonts w:hint="eastAsia" w:ascii="Times New Roman" w:hAnsi="宋体" w:eastAsia="宋体" w:cs="宋体"/>
                <w:snapToGrid w:val="0"/>
                <w:color w:val="000000"/>
                <w:kern w:val="2"/>
                <w:sz w:val="21"/>
                <w:szCs w:val="21"/>
                <w:lang w:val="en-US" w:eastAsia="zh-CN" w:bidi="ar"/>
              </w:rPr>
              <w:t>对本成果技术内容的做出了创造性贡献</w:t>
            </w:r>
            <w:r>
              <w:rPr>
                <w:rFonts w:hint="eastAsia" w:ascii="Times New Roman" w:hAnsi="Times New Roman" w:eastAsia="宋体" w:cs="宋体"/>
                <w:snapToGrid w:val="0"/>
                <w:color w:val="000000"/>
                <w:kern w:val="2"/>
                <w:sz w:val="21"/>
                <w:szCs w:val="21"/>
                <w:lang w:val="en-US" w:eastAsia="zh-CN" w:bidi="ar"/>
              </w:rPr>
              <w:t>，</w:t>
            </w:r>
            <w:r>
              <w:rPr>
                <w:rFonts w:hint="eastAsia" w:ascii="Times New Roman" w:hAnsi="宋体" w:eastAsia="宋体" w:cs="宋体"/>
                <w:snapToGrid w:val="0"/>
                <w:color w:val="000000"/>
                <w:kern w:val="2"/>
                <w:sz w:val="21"/>
                <w:szCs w:val="21"/>
                <w:lang w:val="en-US" w:eastAsia="zh-CN" w:bidi="ar"/>
              </w:rPr>
              <w:t>合作完成知识产权</w:t>
            </w:r>
            <w:r>
              <w:rPr>
                <w:rFonts w:hint="default" w:ascii="Times New Roman" w:hAnsi="Times New Roman" w:eastAsia="宋体" w:cs="Times New Roman"/>
                <w:snapToGrid w:val="0"/>
                <w:color w:val="000000"/>
                <w:kern w:val="2"/>
                <w:sz w:val="21"/>
                <w:szCs w:val="21"/>
                <w:lang w:val="en-US" w:eastAsia="zh-CN" w:bidi="ar"/>
              </w:rPr>
              <w:t>1-1</w:t>
            </w:r>
            <w:r>
              <w:rPr>
                <w:rFonts w:hint="eastAsia" w:ascii="Times New Roman" w:hAnsi="宋体"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1-2</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1-3</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1-4</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1-5</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1-6</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1-7</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1-8</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1-9</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1-10</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1-11</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1-12</w:t>
            </w:r>
            <w:r>
              <w:rPr>
                <w:rFonts w:hint="eastAsia" w:ascii="Times New Roman" w:hAnsi="宋体" w:eastAsia="宋体" w:cs="宋体"/>
                <w:snapToGrid w:val="0"/>
                <w:color w:val="000000"/>
                <w:kern w:val="2"/>
                <w:sz w:val="21"/>
                <w:szCs w:val="21"/>
                <w:lang w:val="en-US" w:eastAsia="zh-CN" w:bidi="ar"/>
              </w:rPr>
              <w:t>的研发</w:t>
            </w:r>
            <w:r>
              <w:rPr>
                <w:rFonts w:hint="eastAsia" w:ascii="Times New Roman" w:hAnsi="Times New Roman" w:eastAsia="宋体" w:cs="宋体"/>
                <w:snapToGrid w:val="0"/>
                <w:color w:val="000000"/>
                <w:kern w:val="2"/>
                <w:sz w:val="21"/>
                <w:szCs w:val="21"/>
                <w:lang w:val="en-US" w:eastAsia="zh-CN" w:bidi="ar"/>
              </w:rPr>
              <w:t>，</w:t>
            </w:r>
            <w:r>
              <w:rPr>
                <w:rFonts w:hint="eastAsia" w:ascii="Times New Roman" w:hAnsi="宋体" w:eastAsia="宋体" w:cs="宋体"/>
                <w:snapToGrid w:val="0"/>
                <w:color w:val="000000"/>
                <w:kern w:val="2"/>
                <w:sz w:val="21"/>
                <w:szCs w:val="21"/>
                <w:lang w:val="en-US" w:eastAsia="zh-CN" w:bidi="ar"/>
              </w:rPr>
              <w:t>合作完成科技成果</w:t>
            </w:r>
            <w:r>
              <w:rPr>
                <w:rFonts w:hint="default" w:ascii="Times New Roman" w:hAnsi="Times New Roman" w:eastAsia="宋体" w:cs="Times New Roman"/>
                <w:snapToGrid w:val="0"/>
                <w:kern w:val="2"/>
                <w:sz w:val="21"/>
                <w:szCs w:val="21"/>
                <w:lang w:val="en-US" w:eastAsia="zh-CN" w:bidi="ar"/>
              </w:rPr>
              <w:t>2-1</w:t>
            </w:r>
            <w:r>
              <w:rPr>
                <w:rFonts w:hint="eastAsia" w:ascii="Times New Roman" w:hAnsi="宋体" w:eastAsia="宋体" w:cs="宋体"/>
                <w:snapToGrid w:val="0"/>
                <w:kern w:val="2"/>
                <w:sz w:val="21"/>
                <w:szCs w:val="21"/>
                <w:lang w:val="en-US" w:eastAsia="zh-CN" w:bidi="ar"/>
              </w:rPr>
              <w:t>、</w:t>
            </w:r>
            <w:r>
              <w:rPr>
                <w:rFonts w:hint="default" w:ascii="Times New Roman" w:hAnsi="Times New Roman" w:eastAsia="宋体" w:cs="Times New Roman"/>
                <w:snapToGrid w:val="0"/>
                <w:kern w:val="2"/>
                <w:sz w:val="21"/>
                <w:szCs w:val="21"/>
                <w:lang w:val="en-US" w:eastAsia="zh-CN" w:bidi="ar"/>
              </w:rPr>
              <w:t>2-2</w:t>
            </w:r>
            <w:r>
              <w:rPr>
                <w:rFonts w:hint="eastAsia" w:ascii="Times New Roman" w:hAnsi="宋体" w:eastAsia="宋体" w:cs="宋体"/>
                <w:snapToGrid w:val="0"/>
                <w:kern w:val="2"/>
                <w:sz w:val="21"/>
                <w:szCs w:val="21"/>
                <w:lang w:val="en-US" w:eastAsia="zh-CN" w:bidi="ar"/>
              </w:rPr>
              <w:t>、</w:t>
            </w:r>
            <w:r>
              <w:rPr>
                <w:rFonts w:hint="default" w:ascii="Times New Roman" w:hAnsi="Times New Roman" w:eastAsia="宋体" w:cs="Times New Roman"/>
                <w:snapToGrid w:val="0"/>
                <w:kern w:val="2"/>
                <w:sz w:val="21"/>
                <w:szCs w:val="21"/>
                <w:lang w:val="en-US" w:eastAsia="zh-CN" w:bidi="ar"/>
              </w:rPr>
              <w:t>2-3</w:t>
            </w:r>
            <w:r>
              <w:rPr>
                <w:rFonts w:hint="eastAsia" w:ascii="Times New Roman" w:hAnsi="Times New Roman" w:eastAsia="宋体" w:cs="宋体"/>
                <w:snapToGrid w:val="0"/>
                <w:kern w:val="2"/>
                <w:sz w:val="21"/>
                <w:szCs w:val="21"/>
                <w:lang w:val="en-US" w:eastAsia="zh-CN" w:bidi="ar"/>
              </w:rPr>
              <w:t>、</w:t>
            </w:r>
            <w:r>
              <w:rPr>
                <w:rFonts w:hint="default" w:ascii="Times New Roman" w:hAnsi="Times New Roman" w:eastAsia="宋体" w:cs="Times New Roman"/>
                <w:snapToGrid w:val="0"/>
                <w:kern w:val="2"/>
                <w:sz w:val="21"/>
                <w:szCs w:val="21"/>
                <w:lang w:val="en-US" w:eastAsia="zh-CN" w:bidi="ar"/>
              </w:rPr>
              <w:t>2-5</w:t>
            </w:r>
            <w:r>
              <w:rPr>
                <w:rFonts w:hint="eastAsia" w:ascii="Times New Roman" w:hAnsi="宋体" w:eastAsia="宋体" w:cs="宋体"/>
                <w:snapToGrid w:val="0"/>
                <w:color w:val="000000"/>
                <w:kern w:val="2"/>
                <w:sz w:val="21"/>
                <w:szCs w:val="21"/>
                <w:lang w:val="en-US" w:eastAsia="zh-CN" w:bidi="ar"/>
              </w:rPr>
              <w:t>的研究和技术推广工作。</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snapToGrid w:val="0"/>
                <w:color w:val="000000"/>
                <w:sz w:val="21"/>
                <w:szCs w:val="21"/>
                <w:lang w:val="en-US"/>
              </w:rPr>
            </w:pPr>
            <w:r>
              <w:rPr>
                <w:rFonts w:hint="eastAsia" w:ascii="Times New Roman" w:hAnsi="宋体" w:eastAsia="宋体" w:cs="宋体"/>
                <w:snapToGrid w:val="0"/>
                <w:color w:val="000000"/>
                <w:kern w:val="2"/>
                <w:sz w:val="21"/>
                <w:szCs w:val="21"/>
                <w:lang w:val="en-US" w:eastAsia="zh-CN" w:bidi="ar"/>
              </w:rPr>
              <w:t>第三候选人王盛：对本成果技术内容的做出了创造性贡献，合作完成知识产权</w:t>
            </w:r>
            <w:r>
              <w:rPr>
                <w:rFonts w:hint="default" w:ascii="Times New Roman" w:hAnsi="宋体" w:eastAsia="宋体" w:cs="Times New Roman"/>
                <w:snapToGrid w:val="0"/>
                <w:color w:val="000000"/>
                <w:kern w:val="2"/>
                <w:sz w:val="21"/>
                <w:szCs w:val="21"/>
                <w:lang w:val="en-US" w:eastAsia="zh-CN" w:bidi="ar"/>
              </w:rPr>
              <w:t>1-3</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1-4</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1-5</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宋体"/>
                <w:snapToGrid w:val="0"/>
                <w:color w:val="000000"/>
                <w:kern w:val="2"/>
                <w:sz w:val="21"/>
                <w:szCs w:val="21"/>
                <w:lang w:val="en-US" w:eastAsia="zh-CN" w:bidi="ar"/>
              </w:rPr>
              <w:t>1-6</w:t>
            </w:r>
            <w:r>
              <w:rPr>
                <w:rFonts w:hint="eastAsia" w:ascii="Times New Roman" w:hAnsi="宋体"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1-9</w:t>
            </w:r>
            <w:r>
              <w:rPr>
                <w:rFonts w:hint="eastAsia" w:ascii="Times New Roman" w:hAnsi="Times New Roman"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1-10</w:t>
            </w:r>
            <w:r>
              <w:rPr>
                <w:rFonts w:hint="eastAsia" w:ascii="Times New Roman" w:hAnsi="Times New Roman"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 xml:space="preserve"> </w:t>
            </w:r>
            <w:r>
              <w:rPr>
                <w:rFonts w:hint="default" w:ascii="Times New Roman" w:hAnsi="Times New Roman" w:eastAsia="宋体" w:cs="Times New Roman"/>
                <w:color w:val="000000"/>
                <w:kern w:val="2"/>
                <w:sz w:val="21"/>
                <w:szCs w:val="21"/>
                <w:lang w:val="en-US" w:eastAsia="zh-CN" w:bidi="ar"/>
              </w:rPr>
              <w:t xml:space="preserve">1-11 </w:t>
            </w:r>
            <w:r>
              <w:rPr>
                <w:rFonts w:hint="eastAsia" w:ascii="Times New Roman" w:hAnsi="Times New Roman" w:eastAsia="宋体" w:cs="宋体"/>
                <w:snapToGrid w:val="0"/>
                <w:color w:val="000000"/>
                <w:kern w:val="2"/>
                <w:sz w:val="21"/>
                <w:szCs w:val="21"/>
                <w:lang w:val="en-US" w:eastAsia="zh-CN" w:bidi="ar"/>
              </w:rPr>
              <w:t>和</w:t>
            </w:r>
            <w:r>
              <w:rPr>
                <w:rFonts w:hint="default" w:ascii="Times New Roman" w:hAnsi="宋体" w:eastAsia="宋体" w:cs="Times New Roman"/>
                <w:snapToGrid w:val="0"/>
                <w:color w:val="000000"/>
                <w:kern w:val="2"/>
                <w:sz w:val="21"/>
                <w:szCs w:val="21"/>
                <w:lang w:val="en-US" w:eastAsia="zh-CN" w:bidi="ar"/>
              </w:rPr>
              <w:t>1-12</w:t>
            </w:r>
            <w:r>
              <w:rPr>
                <w:rFonts w:hint="eastAsia" w:ascii="Times New Roman" w:hAnsi="宋体" w:eastAsia="宋体" w:cs="宋体"/>
                <w:snapToGrid w:val="0"/>
                <w:color w:val="000000"/>
                <w:kern w:val="2"/>
                <w:sz w:val="21"/>
                <w:szCs w:val="21"/>
                <w:lang w:val="en-US" w:eastAsia="zh-CN" w:bidi="ar"/>
              </w:rPr>
              <w:t>的研发，合作完成科技成</w:t>
            </w:r>
            <w:r>
              <w:rPr>
                <w:rFonts w:hint="eastAsia" w:ascii="Times New Roman" w:hAnsi="宋体" w:eastAsia="宋体" w:cs="宋体"/>
                <w:snapToGrid w:val="0"/>
                <w:kern w:val="2"/>
                <w:sz w:val="21"/>
                <w:szCs w:val="21"/>
                <w:lang w:val="en-US" w:eastAsia="zh-CN" w:bidi="ar"/>
              </w:rPr>
              <w:t>果</w:t>
            </w:r>
            <w:r>
              <w:rPr>
                <w:rFonts w:hint="default" w:ascii="Times New Roman" w:hAnsi="Times New Roman" w:eastAsia="宋体" w:cs="Times New Roman"/>
                <w:snapToGrid w:val="0"/>
                <w:kern w:val="2"/>
                <w:sz w:val="21"/>
                <w:szCs w:val="21"/>
                <w:lang w:val="en-US" w:eastAsia="zh-CN" w:bidi="ar"/>
              </w:rPr>
              <w:t>2-3</w:t>
            </w:r>
            <w:r>
              <w:rPr>
                <w:rFonts w:hint="eastAsia" w:ascii="Times New Roman" w:hAnsi="宋体" w:eastAsia="宋体" w:cs="宋体"/>
                <w:snapToGrid w:val="0"/>
                <w:kern w:val="2"/>
                <w:sz w:val="21"/>
                <w:szCs w:val="21"/>
                <w:lang w:val="en-US" w:eastAsia="zh-CN" w:bidi="ar"/>
              </w:rPr>
              <w:t>的</w:t>
            </w:r>
            <w:r>
              <w:rPr>
                <w:rFonts w:hint="eastAsia" w:ascii="Times New Roman" w:hAnsi="宋体" w:eastAsia="宋体" w:cs="宋体"/>
                <w:color w:val="000000"/>
                <w:kern w:val="2"/>
                <w:sz w:val="21"/>
                <w:szCs w:val="21"/>
                <w:lang w:val="en-US" w:eastAsia="zh-CN" w:bidi="ar"/>
              </w:rPr>
              <w:t>相关技术研究和示范应用工作。</w:t>
            </w:r>
          </w:p>
          <w:p>
            <w:pPr>
              <w:keepNext w:val="0"/>
              <w:keepLines w:val="0"/>
              <w:widowControl w:val="0"/>
              <w:suppressLineNumbers w:val="0"/>
              <w:adjustRightInd w:val="0"/>
              <w:snapToGrid w:val="0"/>
              <w:spacing w:before="0" w:beforeAutospacing="0" w:after="0" w:afterAutospacing="0" w:line="360" w:lineRule="auto"/>
              <w:ind w:left="0" w:right="0" w:firstLine="525" w:firstLineChars="250"/>
              <w:jc w:val="both"/>
              <w:rPr>
                <w:rFonts w:hint="default" w:ascii="Times New Roman" w:hAnsi="宋体" w:eastAsia="宋体" w:cs="Times New Roman"/>
                <w:snapToGrid w:val="0"/>
                <w:color w:val="000000"/>
                <w:sz w:val="21"/>
                <w:szCs w:val="21"/>
                <w:lang w:val="en-US"/>
              </w:rPr>
            </w:pPr>
            <w:r>
              <w:rPr>
                <w:rFonts w:hint="eastAsia" w:ascii="Times New Roman" w:hAnsi="宋体" w:eastAsia="宋体" w:cs="宋体"/>
                <w:snapToGrid w:val="0"/>
                <w:color w:val="000000"/>
                <w:kern w:val="2"/>
                <w:sz w:val="21"/>
                <w:szCs w:val="21"/>
                <w:lang w:val="en-US" w:eastAsia="zh-CN" w:bidi="ar"/>
              </w:rPr>
              <w:t>第四候选人曾婷婷：协助主持人进行项目的组织实施，对本成果技术内容的做出了贡献</w:t>
            </w:r>
            <w:r>
              <w:rPr>
                <w:rFonts w:hint="eastAsia" w:ascii="Times New Roman" w:hAnsi="Times New Roman" w:eastAsia="宋体" w:cs="宋体"/>
                <w:snapToGrid w:val="0"/>
                <w:color w:val="000000"/>
                <w:kern w:val="2"/>
                <w:sz w:val="21"/>
                <w:szCs w:val="21"/>
                <w:lang w:val="en-US" w:eastAsia="zh-CN" w:bidi="ar"/>
              </w:rPr>
              <w:t>，</w:t>
            </w:r>
            <w:r>
              <w:rPr>
                <w:rFonts w:hint="eastAsia" w:ascii="Times New Roman" w:hAnsi="宋体" w:eastAsia="宋体" w:cs="宋体"/>
                <w:snapToGrid w:val="0"/>
                <w:color w:val="000000"/>
                <w:kern w:val="2"/>
                <w:sz w:val="21"/>
                <w:szCs w:val="21"/>
                <w:lang w:val="en-US" w:eastAsia="zh-CN" w:bidi="ar"/>
              </w:rPr>
              <w:t>合作完成知识产权</w:t>
            </w:r>
            <w:r>
              <w:rPr>
                <w:rFonts w:hint="default" w:ascii="Times New Roman" w:hAnsi="Times New Roman" w:eastAsia="宋体" w:cs="Times New Roman"/>
                <w:snapToGrid w:val="0"/>
                <w:color w:val="000000"/>
                <w:kern w:val="2"/>
                <w:sz w:val="21"/>
                <w:szCs w:val="21"/>
                <w:lang w:val="en-US" w:eastAsia="zh-CN" w:bidi="ar"/>
              </w:rPr>
              <w:t>1-2</w:t>
            </w:r>
            <w:r>
              <w:rPr>
                <w:rFonts w:hint="eastAsia" w:ascii="Times New Roman" w:hAnsi="Times New Roman"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1-3</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1-4</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1-5</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宋体"/>
                <w:snapToGrid w:val="0"/>
                <w:color w:val="000000"/>
                <w:kern w:val="2"/>
                <w:sz w:val="21"/>
                <w:szCs w:val="21"/>
                <w:lang w:val="en-US" w:eastAsia="zh-CN" w:bidi="ar"/>
              </w:rPr>
              <w:t>1-6</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1-9</w:t>
            </w:r>
            <w:r>
              <w:rPr>
                <w:rFonts w:hint="eastAsia" w:ascii="Times New Roman" w:hAnsi="宋体"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 xml:space="preserve">1-11 </w:t>
            </w:r>
            <w:r>
              <w:rPr>
                <w:rFonts w:hint="eastAsia" w:ascii="Times New Roman" w:hAnsi="Times New Roman" w:eastAsia="宋体" w:cs="宋体"/>
                <w:snapToGrid w:val="0"/>
                <w:color w:val="000000"/>
                <w:kern w:val="2"/>
                <w:sz w:val="21"/>
                <w:szCs w:val="21"/>
                <w:lang w:val="en-US" w:eastAsia="zh-CN" w:bidi="ar"/>
              </w:rPr>
              <w:t>和</w:t>
            </w:r>
            <w:r>
              <w:rPr>
                <w:rFonts w:hint="default" w:ascii="Times New Roman" w:hAnsi="宋体" w:eastAsia="宋体" w:cs="Times New Roman"/>
                <w:snapToGrid w:val="0"/>
                <w:color w:val="000000"/>
                <w:kern w:val="2"/>
                <w:sz w:val="21"/>
                <w:szCs w:val="21"/>
                <w:lang w:val="en-US" w:eastAsia="zh-CN" w:bidi="ar"/>
              </w:rPr>
              <w:t>1-12</w:t>
            </w:r>
            <w:r>
              <w:rPr>
                <w:rFonts w:hint="eastAsia" w:ascii="Times New Roman" w:hAnsi="宋体" w:eastAsia="宋体" w:cs="宋体"/>
                <w:snapToGrid w:val="0"/>
                <w:color w:val="000000"/>
                <w:kern w:val="2"/>
                <w:sz w:val="21"/>
                <w:szCs w:val="21"/>
                <w:lang w:val="en-US" w:eastAsia="zh-CN" w:bidi="ar"/>
              </w:rPr>
              <w:t>的研发和技术推广工作。</w:t>
            </w:r>
          </w:p>
          <w:p>
            <w:pPr>
              <w:keepNext w:val="0"/>
              <w:keepLines w:val="0"/>
              <w:widowControl w:val="0"/>
              <w:suppressLineNumbers w:val="0"/>
              <w:adjustRightInd w:val="0"/>
              <w:snapToGrid w:val="0"/>
              <w:spacing w:before="0" w:beforeAutospacing="0" w:after="0" w:afterAutospacing="0" w:line="360" w:lineRule="auto"/>
              <w:ind w:left="0" w:right="0" w:firstLine="525" w:firstLineChars="250"/>
              <w:jc w:val="both"/>
              <w:rPr>
                <w:rFonts w:hint="default" w:ascii="Times New Roman" w:hAnsi="宋体" w:eastAsia="宋体" w:cs="Times New Roman"/>
                <w:snapToGrid w:val="0"/>
                <w:color w:val="000000"/>
                <w:sz w:val="21"/>
                <w:szCs w:val="21"/>
                <w:lang w:val="en-US"/>
              </w:rPr>
            </w:pPr>
            <w:r>
              <w:rPr>
                <w:rFonts w:hint="eastAsia" w:ascii="Times New Roman" w:hAnsi="宋体" w:eastAsia="宋体" w:cs="宋体"/>
                <w:snapToGrid w:val="0"/>
                <w:color w:val="000000"/>
                <w:kern w:val="2"/>
                <w:sz w:val="21"/>
                <w:szCs w:val="21"/>
                <w:lang w:val="en-US" w:eastAsia="zh-CN" w:bidi="ar"/>
              </w:rPr>
              <w:t>第五候选人黄娇玲：协助主持人进行项目的组织实施，对本成果技术内容的做出了贡献</w:t>
            </w:r>
            <w:r>
              <w:rPr>
                <w:rFonts w:hint="eastAsia" w:ascii="Times New Roman" w:hAnsi="Times New Roman" w:eastAsia="宋体" w:cs="宋体"/>
                <w:snapToGrid w:val="0"/>
                <w:color w:val="000000"/>
                <w:kern w:val="2"/>
                <w:sz w:val="21"/>
                <w:szCs w:val="21"/>
                <w:lang w:val="en-US" w:eastAsia="zh-CN" w:bidi="ar"/>
              </w:rPr>
              <w:t>，</w:t>
            </w:r>
            <w:r>
              <w:rPr>
                <w:rFonts w:hint="eastAsia" w:ascii="Times New Roman" w:hAnsi="宋体" w:eastAsia="宋体" w:cs="宋体"/>
                <w:snapToGrid w:val="0"/>
                <w:color w:val="000000"/>
                <w:kern w:val="2"/>
                <w:sz w:val="21"/>
                <w:szCs w:val="21"/>
                <w:lang w:val="en-US" w:eastAsia="zh-CN" w:bidi="ar"/>
              </w:rPr>
              <w:t>合作完成知识产权</w:t>
            </w:r>
            <w:r>
              <w:rPr>
                <w:rFonts w:hint="default" w:ascii="Times New Roman" w:hAnsi="Times New Roman" w:eastAsia="宋体" w:cs="Times New Roman"/>
                <w:snapToGrid w:val="0"/>
                <w:color w:val="000000"/>
                <w:kern w:val="2"/>
                <w:sz w:val="21"/>
                <w:szCs w:val="21"/>
                <w:lang w:val="en-US" w:eastAsia="zh-CN" w:bidi="ar"/>
              </w:rPr>
              <w:t>1-1</w:t>
            </w:r>
            <w:r>
              <w:rPr>
                <w:rFonts w:hint="eastAsia" w:ascii="Times New Roman" w:hAnsi="宋体"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1-3</w:t>
            </w:r>
            <w:r>
              <w:rPr>
                <w:rFonts w:hint="eastAsia" w:ascii="Times New Roman" w:hAnsi="宋体"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1-4</w:t>
            </w:r>
            <w:r>
              <w:rPr>
                <w:rFonts w:hint="eastAsia" w:ascii="Times New Roman" w:hAnsi="宋体"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1-5</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宋体"/>
                <w:snapToGrid w:val="0"/>
                <w:color w:val="000000"/>
                <w:kern w:val="2"/>
                <w:sz w:val="21"/>
                <w:szCs w:val="21"/>
                <w:lang w:val="en-US" w:eastAsia="zh-CN" w:bidi="ar"/>
              </w:rPr>
              <w:t>1-6</w:t>
            </w:r>
            <w:r>
              <w:rPr>
                <w:rFonts w:hint="eastAsia" w:ascii="Times New Roman" w:hAnsi="宋体"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1-9</w:t>
            </w:r>
            <w:r>
              <w:rPr>
                <w:rFonts w:hint="eastAsia" w:ascii="Times New Roman" w:hAnsi="宋体"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1-11</w:t>
            </w:r>
            <w:r>
              <w:rPr>
                <w:rFonts w:hint="eastAsia" w:ascii="Times New Roman" w:hAnsi="宋体" w:eastAsia="宋体" w:cs="宋体"/>
                <w:snapToGrid w:val="0"/>
                <w:color w:val="000000"/>
                <w:kern w:val="2"/>
                <w:sz w:val="21"/>
                <w:szCs w:val="21"/>
                <w:lang w:val="en-US" w:eastAsia="zh-CN" w:bidi="ar"/>
              </w:rPr>
              <w:t>和</w:t>
            </w:r>
            <w:r>
              <w:rPr>
                <w:rFonts w:hint="default" w:ascii="Times New Roman" w:hAnsi="Times New Roman" w:eastAsia="宋体" w:cs="Times New Roman"/>
                <w:snapToGrid w:val="0"/>
                <w:color w:val="000000"/>
                <w:kern w:val="2"/>
                <w:sz w:val="21"/>
                <w:szCs w:val="21"/>
                <w:lang w:val="en-US" w:eastAsia="zh-CN" w:bidi="ar"/>
              </w:rPr>
              <w:t xml:space="preserve"> 1-12 </w:t>
            </w:r>
            <w:r>
              <w:rPr>
                <w:rFonts w:hint="eastAsia" w:ascii="Times New Roman" w:hAnsi="宋体" w:eastAsia="宋体" w:cs="宋体"/>
                <w:snapToGrid w:val="0"/>
                <w:color w:val="000000"/>
                <w:kern w:val="2"/>
                <w:sz w:val="21"/>
                <w:szCs w:val="21"/>
                <w:lang w:val="en-US" w:eastAsia="zh-CN" w:bidi="ar"/>
              </w:rPr>
              <w:t>的研发</w:t>
            </w:r>
            <w:r>
              <w:rPr>
                <w:rFonts w:hint="eastAsia" w:ascii="Times New Roman" w:hAnsi="Times New Roman" w:eastAsia="宋体" w:cs="宋体"/>
                <w:snapToGrid w:val="0"/>
                <w:color w:val="000000"/>
                <w:kern w:val="2"/>
                <w:sz w:val="21"/>
                <w:szCs w:val="21"/>
                <w:lang w:val="en-US" w:eastAsia="zh-CN" w:bidi="ar"/>
              </w:rPr>
              <w:t>，</w:t>
            </w:r>
            <w:r>
              <w:rPr>
                <w:rFonts w:hint="eastAsia" w:ascii="Times New Roman" w:hAnsi="宋体" w:eastAsia="宋体" w:cs="宋体"/>
                <w:snapToGrid w:val="0"/>
                <w:color w:val="000000"/>
                <w:kern w:val="2"/>
                <w:sz w:val="21"/>
                <w:szCs w:val="21"/>
                <w:lang w:val="en-US" w:eastAsia="zh-CN" w:bidi="ar"/>
              </w:rPr>
              <w:t>合作完成科技成果</w:t>
            </w:r>
            <w:r>
              <w:rPr>
                <w:rFonts w:hint="default" w:ascii="Times New Roman" w:hAnsi="Times New Roman" w:eastAsia="宋体" w:cs="Times New Roman"/>
                <w:snapToGrid w:val="0"/>
                <w:color w:val="000000"/>
                <w:kern w:val="2"/>
                <w:sz w:val="21"/>
                <w:szCs w:val="21"/>
                <w:lang w:val="en-US" w:eastAsia="zh-CN" w:bidi="ar"/>
              </w:rPr>
              <w:t>2-</w:t>
            </w:r>
            <w:r>
              <w:rPr>
                <w:rFonts w:hint="eastAsia" w:cs="Times New Roman"/>
                <w:snapToGrid w:val="0"/>
                <w:color w:val="000000"/>
                <w:kern w:val="2"/>
                <w:sz w:val="21"/>
                <w:szCs w:val="21"/>
                <w:lang w:val="en-US" w:eastAsia="zh-CN" w:bidi="ar"/>
              </w:rPr>
              <w:t>2</w:t>
            </w:r>
            <w:r>
              <w:rPr>
                <w:rFonts w:hint="eastAsia" w:ascii="Times New Roman" w:hAnsi="宋体"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2-5</w:t>
            </w:r>
            <w:r>
              <w:rPr>
                <w:rFonts w:hint="eastAsia" w:ascii="Times New Roman" w:hAnsi="宋体" w:eastAsia="宋体" w:cs="宋体"/>
                <w:snapToGrid w:val="0"/>
                <w:color w:val="000000"/>
                <w:kern w:val="2"/>
                <w:sz w:val="21"/>
                <w:szCs w:val="21"/>
                <w:lang w:val="en-US" w:eastAsia="zh-CN" w:bidi="ar"/>
              </w:rPr>
              <w:t>的研究和技术推广工作。</w:t>
            </w:r>
          </w:p>
          <w:p>
            <w:pPr>
              <w:keepNext w:val="0"/>
              <w:keepLines w:val="0"/>
              <w:widowControl w:val="0"/>
              <w:suppressLineNumbers w:val="0"/>
              <w:adjustRightInd w:val="0"/>
              <w:snapToGrid w:val="0"/>
              <w:spacing w:before="0" w:beforeAutospacing="0" w:after="0" w:afterAutospacing="0" w:line="360" w:lineRule="auto"/>
              <w:ind w:left="0" w:right="0" w:firstLine="525" w:firstLineChars="250"/>
              <w:jc w:val="both"/>
              <w:rPr>
                <w:rFonts w:hint="default" w:ascii="Times New Roman" w:hAnsi="宋体" w:eastAsia="宋体" w:cs="Times New Roman"/>
                <w:snapToGrid w:val="0"/>
                <w:color w:val="000000"/>
                <w:sz w:val="21"/>
                <w:szCs w:val="21"/>
                <w:lang w:val="en-US"/>
              </w:rPr>
            </w:pPr>
            <w:r>
              <w:rPr>
                <w:rFonts w:hint="eastAsia" w:ascii="Times New Roman" w:hAnsi="宋体" w:eastAsia="宋体" w:cs="宋体"/>
                <w:snapToGrid w:val="0"/>
                <w:color w:val="000000"/>
                <w:kern w:val="2"/>
                <w:sz w:val="21"/>
                <w:szCs w:val="21"/>
                <w:lang w:val="en-US" w:eastAsia="zh-CN" w:bidi="ar"/>
              </w:rPr>
              <w:t>第六候选人张艳芳：协助主持人进行项目的组织实施，对本成果技术内容的做出了贡献，合作完成知识产权</w:t>
            </w:r>
            <w:r>
              <w:rPr>
                <w:rFonts w:hint="default" w:ascii="Times New Roman" w:hAnsi="Times New Roman" w:eastAsia="宋体" w:cs="Times New Roman"/>
                <w:snapToGrid w:val="0"/>
                <w:color w:val="000000"/>
                <w:kern w:val="2"/>
                <w:sz w:val="21"/>
                <w:szCs w:val="21"/>
                <w:lang w:val="en-US" w:eastAsia="zh-CN" w:bidi="ar"/>
              </w:rPr>
              <w:t>1-3</w:t>
            </w:r>
            <w:r>
              <w:rPr>
                <w:rFonts w:hint="eastAsia" w:ascii="Times New Roman" w:hAnsi="宋体"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1-4</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Times New Roman"/>
                <w:snapToGrid w:val="0"/>
                <w:color w:val="000000"/>
                <w:kern w:val="2"/>
                <w:sz w:val="21"/>
                <w:szCs w:val="21"/>
                <w:lang w:val="en-US" w:eastAsia="zh-CN" w:bidi="ar"/>
              </w:rPr>
              <w:t>1-5</w:t>
            </w:r>
            <w:r>
              <w:rPr>
                <w:rFonts w:hint="eastAsia" w:ascii="Times New Roman" w:hAnsi="宋体" w:eastAsia="宋体" w:cs="宋体"/>
                <w:snapToGrid w:val="0"/>
                <w:color w:val="000000"/>
                <w:kern w:val="2"/>
                <w:sz w:val="21"/>
                <w:szCs w:val="21"/>
                <w:lang w:val="en-US" w:eastAsia="zh-CN" w:bidi="ar"/>
              </w:rPr>
              <w:t>、</w:t>
            </w:r>
            <w:r>
              <w:rPr>
                <w:rFonts w:hint="default" w:ascii="Times New Roman" w:hAnsi="宋体" w:eastAsia="宋体" w:cs="宋体"/>
                <w:snapToGrid w:val="0"/>
                <w:color w:val="000000"/>
                <w:kern w:val="2"/>
                <w:sz w:val="21"/>
                <w:szCs w:val="21"/>
                <w:lang w:val="en-US" w:eastAsia="zh-CN" w:bidi="ar"/>
              </w:rPr>
              <w:t>1-6</w:t>
            </w:r>
            <w:r>
              <w:rPr>
                <w:rFonts w:hint="eastAsia" w:ascii="Times New Roman" w:hAnsi="宋体"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1-9</w:t>
            </w:r>
            <w:r>
              <w:rPr>
                <w:rFonts w:hint="eastAsia" w:ascii="Times New Roman" w:hAnsi="宋体"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1-11</w:t>
            </w:r>
            <w:r>
              <w:rPr>
                <w:rFonts w:hint="eastAsia" w:ascii="Times New Roman" w:hAnsi="宋体" w:eastAsia="宋体" w:cs="宋体"/>
                <w:snapToGrid w:val="0"/>
                <w:color w:val="000000"/>
                <w:kern w:val="2"/>
                <w:sz w:val="21"/>
                <w:szCs w:val="21"/>
                <w:lang w:val="en-US" w:eastAsia="zh-CN" w:bidi="ar"/>
              </w:rPr>
              <w:t>和</w:t>
            </w:r>
            <w:r>
              <w:rPr>
                <w:rFonts w:hint="default" w:ascii="Times New Roman" w:hAnsi="Times New Roman" w:eastAsia="宋体" w:cs="Times New Roman"/>
                <w:snapToGrid w:val="0"/>
                <w:color w:val="000000"/>
                <w:kern w:val="2"/>
                <w:sz w:val="21"/>
                <w:szCs w:val="21"/>
                <w:lang w:val="en-US" w:eastAsia="zh-CN" w:bidi="ar"/>
              </w:rPr>
              <w:t>1-12</w:t>
            </w:r>
            <w:r>
              <w:rPr>
                <w:rFonts w:hint="eastAsia" w:ascii="Times New Roman" w:hAnsi="宋体" w:eastAsia="宋体" w:cs="宋体"/>
                <w:snapToGrid w:val="0"/>
                <w:color w:val="000000"/>
                <w:kern w:val="2"/>
                <w:sz w:val="21"/>
                <w:szCs w:val="21"/>
                <w:lang w:val="en-US" w:eastAsia="zh-CN" w:bidi="ar"/>
              </w:rPr>
              <w:t>的研发，合作完成科技成果</w:t>
            </w:r>
            <w:r>
              <w:rPr>
                <w:rFonts w:hint="default" w:ascii="Times New Roman" w:hAnsi="Times New Roman" w:eastAsia="宋体" w:cs="Times New Roman"/>
                <w:snapToGrid w:val="0"/>
                <w:color w:val="000000"/>
                <w:kern w:val="2"/>
                <w:sz w:val="21"/>
                <w:szCs w:val="21"/>
                <w:lang w:val="en-US" w:eastAsia="zh-CN" w:bidi="ar"/>
              </w:rPr>
              <w:t>2-</w:t>
            </w:r>
            <w:r>
              <w:rPr>
                <w:rFonts w:hint="eastAsia" w:cs="Times New Roman"/>
                <w:snapToGrid w:val="0"/>
                <w:color w:val="000000"/>
                <w:kern w:val="2"/>
                <w:sz w:val="21"/>
                <w:szCs w:val="21"/>
                <w:lang w:val="en-US" w:eastAsia="zh-CN" w:bidi="ar"/>
              </w:rPr>
              <w:t>2</w:t>
            </w:r>
            <w:r>
              <w:rPr>
                <w:rFonts w:hint="eastAsia" w:ascii="Times New Roman" w:hAnsi="宋体" w:eastAsia="宋体" w:cs="宋体"/>
                <w:snapToGrid w:val="0"/>
                <w:color w:val="000000"/>
                <w:kern w:val="2"/>
                <w:sz w:val="21"/>
                <w:szCs w:val="21"/>
                <w:lang w:val="en-US" w:eastAsia="zh-CN" w:bidi="ar"/>
              </w:rPr>
              <w:t>的研究和技术推广工作。</w:t>
            </w:r>
          </w:p>
          <w:p>
            <w:pPr>
              <w:keepNext w:val="0"/>
              <w:keepLines w:val="0"/>
              <w:widowControl w:val="0"/>
              <w:suppressLineNumbers w:val="0"/>
              <w:adjustRightInd w:val="0"/>
              <w:snapToGrid w:val="0"/>
              <w:spacing w:before="0" w:beforeAutospacing="0" w:after="0" w:afterAutospacing="0" w:line="360" w:lineRule="auto"/>
              <w:ind w:left="0" w:right="0" w:firstLine="525" w:firstLineChars="250"/>
              <w:jc w:val="both"/>
              <w:rPr>
                <w:rFonts w:hint="default" w:ascii="Times New Roman" w:hAnsi="宋体" w:eastAsia="宋体" w:cs="Times New Roman"/>
                <w:snapToGrid w:val="0"/>
                <w:color w:val="000000"/>
                <w:sz w:val="21"/>
                <w:szCs w:val="21"/>
                <w:lang w:val="en-US"/>
              </w:rPr>
            </w:pPr>
            <w:r>
              <w:rPr>
                <w:rFonts w:hint="eastAsia" w:ascii="Times New Roman" w:hAnsi="宋体" w:eastAsia="宋体" w:cs="宋体"/>
                <w:snapToGrid w:val="0"/>
                <w:color w:val="000000"/>
                <w:kern w:val="2"/>
                <w:sz w:val="21"/>
                <w:szCs w:val="21"/>
                <w:lang w:val="en-US" w:eastAsia="zh-CN" w:bidi="ar"/>
              </w:rPr>
              <w:t>第七候选人任红玉：协助主持人进行项目的组织实施，对本成果技术内容的做出了贡献</w:t>
            </w:r>
            <w:r>
              <w:rPr>
                <w:rFonts w:hint="eastAsia" w:ascii="Times New Roman" w:hAnsi="Times New Roman" w:eastAsia="宋体" w:cs="宋体"/>
                <w:snapToGrid w:val="0"/>
                <w:color w:val="000000"/>
                <w:kern w:val="2"/>
                <w:sz w:val="21"/>
                <w:szCs w:val="21"/>
                <w:lang w:val="en-US" w:eastAsia="zh-CN" w:bidi="ar"/>
              </w:rPr>
              <w:t>，</w:t>
            </w:r>
            <w:r>
              <w:rPr>
                <w:rFonts w:hint="eastAsia" w:ascii="Times New Roman" w:hAnsi="宋体" w:eastAsia="宋体" w:cs="宋体"/>
                <w:snapToGrid w:val="0"/>
                <w:color w:val="000000"/>
                <w:kern w:val="2"/>
                <w:sz w:val="21"/>
                <w:szCs w:val="21"/>
                <w:lang w:val="en-US" w:eastAsia="zh-CN" w:bidi="ar"/>
              </w:rPr>
              <w:t>合作完成知识产权</w:t>
            </w:r>
            <w:r>
              <w:rPr>
                <w:rFonts w:hint="default" w:ascii="Times New Roman" w:hAnsi="Times New Roman" w:eastAsia="宋体" w:cs="Times New Roman"/>
                <w:snapToGrid w:val="0"/>
                <w:color w:val="000000"/>
                <w:kern w:val="2"/>
                <w:sz w:val="21"/>
                <w:szCs w:val="21"/>
                <w:lang w:val="en-US" w:eastAsia="zh-CN" w:bidi="ar"/>
              </w:rPr>
              <w:t>1-6</w:t>
            </w:r>
            <w:r>
              <w:rPr>
                <w:rFonts w:hint="eastAsia" w:ascii="Times New Roman" w:hAnsi="Times New Roman"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 xml:space="preserve"> </w:t>
            </w:r>
            <w:r>
              <w:rPr>
                <w:rFonts w:hint="default" w:ascii="Times New Roman" w:hAnsi="Times New Roman" w:eastAsia="宋体" w:cs="Times New Roman"/>
                <w:color w:val="000000"/>
                <w:kern w:val="2"/>
                <w:sz w:val="21"/>
                <w:szCs w:val="21"/>
                <w:lang w:val="en-US" w:eastAsia="zh-CN" w:bidi="ar"/>
              </w:rPr>
              <w:t>1-9</w:t>
            </w:r>
            <w:r>
              <w:rPr>
                <w:rFonts w:hint="eastAsia" w:ascii="Times New Roman" w:hAnsi="宋体" w:eastAsia="宋体" w:cs="宋体"/>
                <w:snapToGrid w:val="0"/>
                <w:color w:val="000000"/>
                <w:kern w:val="2"/>
                <w:sz w:val="21"/>
                <w:szCs w:val="21"/>
                <w:lang w:val="en-US" w:eastAsia="zh-CN" w:bidi="ar"/>
              </w:rPr>
              <w:t>和</w:t>
            </w:r>
            <w:r>
              <w:rPr>
                <w:rFonts w:hint="default" w:ascii="Times New Roman" w:hAnsi="宋体" w:eastAsia="宋体" w:cs="宋体"/>
                <w:snapToGrid w:val="0"/>
                <w:color w:val="000000"/>
                <w:kern w:val="2"/>
                <w:sz w:val="21"/>
                <w:szCs w:val="21"/>
                <w:lang w:val="en-US" w:eastAsia="zh-CN" w:bidi="ar"/>
              </w:rPr>
              <w:t>1-1</w:t>
            </w:r>
            <w:r>
              <w:rPr>
                <w:rFonts w:hint="eastAsia" w:hAnsi="宋体" w:cs="宋体"/>
                <w:snapToGrid w:val="0"/>
                <w:color w:val="000000"/>
                <w:kern w:val="2"/>
                <w:sz w:val="21"/>
                <w:szCs w:val="21"/>
                <w:lang w:val="en-US" w:eastAsia="zh-CN" w:bidi="ar"/>
              </w:rPr>
              <w:t>2</w:t>
            </w:r>
            <w:r>
              <w:rPr>
                <w:rFonts w:hint="eastAsia" w:ascii="Times New Roman" w:hAnsi="宋体" w:eastAsia="宋体" w:cs="宋体"/>
                <w:snapToGrid w:val="0"/>
                <w:color w:val="000000"/>
                <w:kern w:val="2"/>
                <w:sz w:val="21"/>
                <w:szCs w:val="21"/>
                <w:lang w:val="en-US" w:eastAsia="zh-CN" w:bidi="ar"/>
              </w:rPr>
              <w:t>的研发</w:t>
            </w:r>
            <w:r>
              <w:rPr>
                <w:rFonts w:hint="eastAsia" w:ascii="Times New Roman" w:hAnsi="Times New Roman" w:eastAsia="宋体" w:cs="宋体"/>
                <w:snapToGrid w:val="0"/>
                <w:color w:val="000000"/>
                <w:kern w:val="2"/>
                <w:sz w:val="21"/>
                <w:szCs w:val="21"/>
                <w:lang w:val="en-US" w:eastAsia="zh-CN" w:bidi="ar"/>
              </w:rPr>
              <w:t>，</w:t>
            </w:r>
            <w:r>
              <w:rPr>
                <w:rFonts w:hint="eastAsia" w:ascii="Times New Roman" w:hAnsi="宋体" w:eastAsia="宋体" w:cs="宋体"/>
                <w:snapToGrid w:val="0"/>
                <w:color w:val="000000"/>
                <w:kern w:val="2"/>
                <w:sz w:val="21"/>
                <w:szCs w:val="21"/>
                <w:lang w:val="en-US" w:eastAsia="zh-CN" w:bidi="ar"/>
              </w:rPr>
              <w:t>合作完成科技成果</w:t>
            </w:r>
            <w:r>
              <w:rPr>
                <w:rFonts w:hint="default" w:ascii="Times New Roman" w:hAnsi="Times New Roman" w:eastAsia="宋体" w:cs="Times New Roman"/>
                <w:snapToGrid w:val="0"/>
                <w:color w:val="000000"/>
                <w:kern w:val="2"/>
                <w:sz w:val="21"/>
                <w:szCs w:val="21"/>
                <w:lang w:val="en-US" w:eastAsia="zh-CN" w:bidi="ar"/>
              </w:rPr>
              <w:t>2-3</w:t>
            </w:r>
            <w:r>
              <w:rPr>
                <w:rFonts w:hint="eastAsia" w:ascii="Times New Roman" w:hAnsi="宋体" w:eastAsia="宋体" w:cs="宋体"/>
                <w:snapToGrid w:val="0"/>
                <w:color w:val="000000"/>
                <w:kern w:val="2"/>
                <w:sz w:val="21"/>
                <w:szCs w:val="21"/>
                <w:lang w:val="en-US" w:eastAsia="zh-CN" w:bidi="ar"/>
              </w:rPr>
              <w:t>的研究和技术推广工作。</w:t>
            </w:r>
          </w:p>
          <w:p>
            <w:pPr>
              <w:keepNext w:val="0"/>
              <w:keepLines w:val="0"/>
              <w:widowControl w:val="0"/>
              <w:suppressLineNumbers w:val="0"/>
              <w:adjustRightInd w:val="0"/>
              <w:snapToGrid w:val="0"/>
              <w:spacing w:before="0" w:beforeAutospacing="0" w:after="0" w:afterAutospacing="0" w:line="360" w:lineRule="auto"/>
              <w:ind w:left="0" w:right="0" w:firstLine="525" w:firstLineChars="250"/>
              <w:jc w:val="both"/>
              <w:rPr>
                <w:rFonts w:hint="default" w:ascii="Times New Roman" w:hAnsi="宋体" w:eastAsia="宋体" w:cs="Times New Roman"/>
                <w:snapToGrid w:val="0"/>
                <w:color w:val="000000"/>
                <w:sz w:val="21"/>
                <w:szCs w:val="21"/>
                <w:lang w:val="en-US"/>
              </w:rPr>
            </w:pPr>
            <w:r>
              <w:rPr>
                <w:rFonts w:hint="eastAsia" w:ascii="Times New Roman" w:hAnsi="宋体" w:eastAsia="宋体" w:cs="宋体"/>
                <w:snapToGrid w:val="0"/>
                <w:color w:val="000000"/>
                <w:kern w:val="2"/>
                <w:sz w:val="21"/>
                <w:szCs w:val="21"/>
                <w:lang w:val="en-US" w:eastAsia="zh-CN" w:bidi="ar"/>
              </w:rPr>
              <w:t>第八候选人万丽军：协助主持人进行项目的组织实施，对本成果技术内容的做出了创造性贡献</w:t>
            </w:r>
            <w:r>
              <w:rPr>
                <w:rFonts w:hint="eastAsia" w:ascii="Times New Roman" w:hAnsi="Times New Roman" w:eastAsia="宋体" w:cs="宋体"/>
                <w:snapToGrid w:val="0"/>
                <w:color w:val="000000"/>
                <w:kern w:val="2"/>
                <w:sz w:val="21"/>
                <w:szCs w:val="21"/>
                <w:lang w:val="en-US" w:eastAsia="zh-CN" w:bidi="ar"/>
              </w:rPr>
              <w:t>，</w:t>
            </w:r>
            <w:r>
              <w:rPr>
                <w:rFonts w:hint="eastAsia" w:ascii="Times New Roman" w:hAnsi="宋体" w:eastAsia="宋体" w:cs="宋体"/>
                <w:snapToGrid w:val="0"/>
                <w:color w:val="000000"/>
                <w:kern w:val="2"/>
                <w:sz w:val="21"/>
                <w:szCs w:val="21"/>
                <w:lang w:val="en-US" w:eastAsia="zh-CN" w:bidi="ar"/>
              </w:rPr>
              <w:t>合作完成知识产权</w:t>
            </w:r>
            <w:r>
              <w:rPr>
                <w:rFonts w:hint="default" w:ascii="Times New Roman" w:hAnsi="宋体" w:eastAsia="宋体" w:cs="宋体"/>
                <w:snapToGrid w:val="0"/>
                <w:color w:val="000000"/>
                <w:kern w:val="2"/>
                <w:sz w:val="21"/>
                <w:szCs w:val="21"/>
                <w:lang w:val="en-US" w:eastAsia="zh-CN" w:bidi="ar"/>
              </w:rPr>
              <w:t>1-3</w:t>
            </w:r>
            <w:r>
              <w:rPr>
                <w:rFonts w:hint="eastAsia" w:ascii="Times New Roman" w:hAnsi="宋体"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1-6</w:t>
            </w:r>
            <w:r>
              <w:rPr>
                <w:rFonts w:hint="eastAsia" w:ascii="Times New Roman" w:hAnsi="Times New Roman"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1-9</w:t>
            </w:r>
            <w:r>
              <w:rPr>
                <w:rFonts w:hint="eastAsia" w:ascii="Times New Roman" w:hAnsi="宋体" w:eastAsia="宋体" w:cs="宋体"/>
                <w:snapToGrid w:val="0"/>
                <w:color w:val="000000"/>
                <w:kern w:val="2"/>
                <w:sz w:val="21"/>
                <w:szCs w:val="21"/>
                <w:lang w:val="en-US" w:eastAsia="zh-CN" w:bidi="ar"/>
              </w:rPr>
              <w:t>、</w:t>
            </w:r>
            <w:r>
              <w:rPr>
                <w:rFonts w:hint="default" w:ascii="Times New Roman" w:hAnsi="Times New Roman" w:eastAsia="宋体" w:cs="Times New Roman"/>
                <w:snapToGrid w:val="0"/>
                <w:color w:val="000000"/>
                <w:kern w:val="2"/>
                <w:sz w:val="21"/>
                <w:szCs w:val="21"/>
                <w:lang w:val="en-US" w:eastAsia="zh-CN" w:bidi="ar"/>
              </w:rPr>
              <w:t>1-11</w:t>
            </w:r>
            <w:r>
              <w:rPr>
                <w:rFonts w:hint="eastAsia" w:ascii="Times New Roman" w:hAnsi="宋体" w:eastAsia="宋体" w:cs="宋体"/>
                <w:snapToGrid w:val="0"/>
                <w:color w:val="000000"/>
                <w:kern w:val="2"/>
                <w:sz w:val="21"/>
                <w:szCs w:val="21"/>
                <w:lang w:val="en-US" w:eastAsia="zh-CN" w:bidi="ar"/>
              </w:rPr>
              <w:t>和</w:t>
            </w:r>
            <w:r>
              <w:rPr>
                <w:rFonts w:hint="default" w:ascii="Times New Roman" w:hAnsi="Times New Roman" w:eastAsia="宋体" w:cs="Times New Roman"/>
                <w:snapToGrid w:val="0"/>
                <w:color w:val="000000"/>
                <w:kern w:val="2"/>
                <w:sz w:val="21"/>
                <w:szCs w:val="21"/>
                <w:lang w:val="en-US" w:eastAsia="zh-CN" w:bidi="ar"/>
              </w:rPr>
              <w:t>1-12</w:t>
            </w:r>
            <w:r>
              <w:rPr>
                <w:rFonts w:hint="eastAsia" w:ascii="Times New Roman" w:hAnsi="宋体" w:eastAsia="宋体" w:cs="宋体"/>
                <w:snapToGrid w:val="0"/>
                <w:color w:val="000000"/>
                <w:kern w:val="2"/>
                <w:sz w:val="21"/>
                <w:szCs w:val="21"/>
                <w:lang w:val="en-US" w:eastAsia="zh-CN" w:bidi="ar"/>
              </w:rPr>
              <w:t>的研发和技术推广工作。</w:t>
            </w:r>
          </w:p>
          <w:p>
            <w:pPr>
              <w:keepNext w:val="0"/>
              <w:keepLines w:val="0"/>
              <w:widowControl w:val="0"/>
              <w:suppressLineNumbers w:val="0"/>
              <w:adjustRightInd w:val="0"/>
              <w:snapToGrid w:val="0"/>
              <w:spacing w:before="0" w:beforeAutospacing="0" w:after="0" w:afterAutospacing="0" w:line="360" w:lineRule="auto"/>
              <w:ind w:left="0" w:right="0" w:firstLine="525" w:firstLineChars="250"/>
              <w:jc w:val="both"/>
              <w:rPr>
                <w:rFonts w:hint="default" w:ascii="Times New Roman" w:hAnsi="宋体" w:eastAsia="宋体" w:cs="Times New Roman"/>
                <w:snapToGrid w:val="0"/>
                <w:color w:val="000000"/>
                <w:sz w:val="21"/>
                <w:szCs w:val="21"/>
                <w:lang w:val="en-US"/>
              </w:rPr>
            </w:pPr>
            <w:r>
              <w:rPr>
                <w:rFonts w:hint="eastAsia" w:ascii="Times New Roman" w:hAnsi="宋体" w:eastAsia="宋体" w:cs="宋体"/>
                <w:snapToGrid w:val="0"/>
                <w:color w:val="000000"/>
                <w:kern w:val="2"/>
                <w:sz w:val="21"/>
                <w:szCs w:val="21"/>
                <w:lang w:val="en-US" w:eastAsia="zh-CN" w:bidi="ar"/>
              </w:rPr>
              <w:t>第九候选人韦悠：协助主持人进行项目的组织实施，对本成果技术内容的做出了贡献</w:t>
            </w:r>
            <w:r>
              <w:rPr>
                <w:rFonts w:hint="eastAsia" w:ascii="Times New Roman" w:hAnsi="Times New Roman" w:eastAsia="宋体" w:cs="宋体"/>
                <w:snapToGrid w:val="0"/>
                <w:color w:val="000000"/>
                <w:kern w:val="2"/>
                <w:sz w:val="21"/>
                <w:szCs w:val="21"/>
                <w:lang w:val="en-US" w:eastAsia="zh-CN" w:bidi="ar"/>
              </w:rPr>
              <w:t>，</w:t>
            </w:r>
            <w:r>
              <w:rPr>
                <w:rFonts w:hint="eastAsia" w:ascii="Times New Roman" w:hAnsi="宋体" w:eastAsia="宋体" w:cs="宋体"/>
                <w:snapToGrid w:val="0"/>
                <w:color w:val="000000"/>
                <w:kern w:val="2"/>
                <w:sz w:val="21"/>
                <w:szCs w:val="21"/>
                <w:lang w:val="en-US" w:eastAsia="zh-CN" w:bidi="ar"/>
              </w:rPr>
              <w:t>合作完成知识产权</w:t>
            </w:r>
            <w:r>
              <w:rPr>
                <w:rFonts w:hint="default" w:ascii="Times New Roman" w:hAnsi="Times New Roman" w:eastAsia="宋体" w:cs="Times New Roman"/>
                <w:snapToGrid w:val="0"/>
                <w:color w:val="000000"/>
                <w:kern w:val="2"/>
                <w:sz w:val="21"/>
                <w:szCs w:val="21"/>
                <w:lang w:val="en-US" w:eastAsia="zh-CN" w:bidi="ar"/>
              </w:rPr>
              <w:t>1-9</w:t>
            </w:r>
            <w:r>
              <w:rPr>
                <w:rFonts w:hint="eastAsia" w:ascii="Times New Roman" w:hAnsi="宋体" w:eastAsia="宋体" w:cs="宋体"/>
                <w:snapToGrid w:val="0"/>
                <w:color w:val="000000"/>
                <w:kern w:val="2"/>
                <w:sz w:val="21"/>
                <w:szCs w:val="21"/>
                <w:lang w:val="en-US" w:eastAsia="zh-CN" w:bidi="ar"/>
              </w:rPr>
              <w:t>的研发和技术推广工作。</w:t>
            </w:r>
          </w:p>
          <w:p>
            <w:pPr>
              <w:keepNext w:val="0"/>
              <w:keepLines w:val="0"/>
              <w:widowControl w:val="0"/>
              <w:suppressLineNumbers w:val="0"/>
              <w:adjustRightInd w:val="0"/>
              <w:snapToGrid w:val="0"/>
              <w:spacing w:before="0" w:beforeAutospacing="0" w:after="0" w:afterAutospacing="0" w:line="360" w:lineRule="auto"/>
              <w:ind w:left="0" w:right="0" w:firstLine="525" w:firstLineChars="250"/>
              <w:jc w:val="both"/>
              <w:rPr>
                <w:rFonts w:hint="default" w:ascii="Times New Roman" w:hAnsi="Times New Roman" w:cs="Times New Roman"/>
                <w:snapToGrid w:val="0"/>
                <w:color w:val="000000"/>
                <w:sz w:val="28"/>
                <w:szCs w:val="28"/>
                <w:lang w:val="en-US"/>
              </w:rPr>
            </w:pPr>
            <w:r>
              <w:rPr>
                <w:rFonts w:hint="eastAsia" w:ascii="Times New Roman" w:hAnsi="宋体" w:eastAsia="宋体" w:cs="宋体"/>
                <w:snapToGrid w:val="0"/>
                <w:color w:val="000000"/>
                <w:kern w:val="2"/>
                <w:sz w:val="21"/>
                <w:szCs w:val="21"/>
                <w:lang w:val="en-US" w:eastAsia="zh-CN" w:bidi="ar"/>
              </w:rPr>
              <w:t>第十候选人秦春香：协助主持人进行项目的组织实施，对本成果技术内容的做出了贡献，合作完成知识产权</w:t>
            </w:r>
            <w:r>
              <w:rPr>
                <w:rFonts w:hint="default" w:ascii="Times New Roman" w:hAnsi="宋体" w:eastAsia="宋体" w:cs="Times New Roman"/>
                <w:snapToGrid w:val="0"/>
                <w:color w:val="000000"/>
                <w:kern w:val="2"/>
                <w:sz w:val="21"/>
                <w:szCs w:val="21"/>
                <w:lang w:val="en-US" w:eastAsia="zh-CN" w:bidi="ar"/>
              </w:rPr>
              <w:t>1-8</w:t>
            </w:r>
            <w:r>
              <w:rPr>
                <w:rFonts w:hint="eastAsia" w:ascii="Times New Roman" w:hAnsi="宋体" w:eastAsia="宋体" w:cs="宋体"/>
                <w:snapToGrid w:val="0"/>
                <w:color w:val="000000"/>
                <w:kern w:val="2"/>
                <w:sz w:val="21"/>
                <w:szCs w:val="21"/>
                <w:lang w:val="en-US" w:eastAsia="zh-CN" w:bidi="ar"/>
              </w:rPr>
              <w:t>研</w:t>
            </w:r>
            <w:r>
              <w:rPr>
                <w:rFonts w:hint="eastAsia" w:ascii="Times New Roman" w:hAnsi="宋体" w:eastAsia="宋体" w:cs="宋体"/>
                <w:snapToGrid w:val="0"/>
                <w:kern w:val="2"/>
                <w:sz w:val="21"/>
                <w:szCs w:val="21"/>
                <w:lang w:val="en-US" w:eastAsia="zh-CN" w:bidi="ar"/>
              </w:rPr>
              <w:t>发和技术推扩工作。</w:t>
            </w:r>
          </w:p>
          <w:p>
            <w:pPr>
              <w:keepNext w:val="0"/>
              <w:keepLines w:val="0"/>
              <w:suppressLineNumbers w:val="0"/>
              <w:adjustRightInd w:val="0"/>
              <w:snapToGrid w:val="0"/>
              <w:spacing w:before="0" w:beforeAutospacing="0" w:after="0" w:afterAutospacing="0" w:line="406" w:lineRule="exact"/>
              <w:ind w:left="0" w:right="0" w:firstLine="560" w:firstLineChars="200"/>
              <w:rPr>
                <w:snapToGrid w:val="0"/>
                <w:color w:val="000000"/>
                <w:sz w:val="28"/>
                <w:szCs w:val="28"/>
              </w:rPr>
            </w:pPr>
          </w:p>
          <w:p>
            <w:pPr>
              <w:keepNext w:val="0"/>
              <w:keepLines w:val="0"/>
              <w:suppressLineNumbers w:val="0"/>
              <w:adjustRightInd w:val="0"/>
              <w:snapToGrid w:val="0"/>
              <w:spacing w:before="0" w:beforeAutospacing="0" w:after="0" w:afterAutospacing="0" w:line="406" w:lineRule="exact"/>
              <w:ind w:left="0" w:right="0" w:firstLine="560" w:firstLineChars="200"/>
              <w:rPr>
                <w:snapToGrid w:val="0"/>
                <w:color w:val="000000"/>
                <w:sz w:val="28"/>
                <w:szCs w:val="28"/>
              </w:rPr>
            </w:pPr>
          </w:p>
          <w:p>
            <w:pPr>
              <w:keepNext w:val="0"/>
              <w:keepLines w:val="0"/>
              <w:suppressLineNumbers w:val="0"/>
              <w:adjustRightInd w:val="0"/>
              <w:snapToGrid w:val="0"/>
              <w:spacing w:before="0" w:beforeAutospacing="0" w:after="0" w:afterAutospacing="0" w:line="406" w:lineRule="exact"/>
              <w:ind w:left="0" w:right="0" w:firstLine="560" w:firstLineChars="200"/>
              <w:rPr>
                <w:snapToGrid w:val="0"/>
                <w:color w:val="000000"/>
                <w:sz w:val="28"/>
                <w:szCs w:val="28"/>
              </w:rPr>
            </w:pPr>
          </w:p>
          <w:p>
            <w:pPr>
              <w:keepNext w:val="0"/>
              <w:keepLines w:val="0"/>
              <w:suppressLineNumbers w:val="0"/>
              <w:adjustRightInd w:val="0"/>
              <w:snapToGrid w:val="0"/>
              <w:spacing w:before="0" w:beforeAutospacing="0" w:after="0" w:afterAutospacing="0" w:line="406" w:lineRule="exact"/>
              <w:ind w:left="0" w:right="0" w:firstLine="560" w:firstLineChars="200"/>
              <w:rPr>
                <w:snapToGrid w:val="0"/>
                <w:color w:val="000000"/>
                <w:sz w:val="28"/>
                <w:szCs w:val="28"/>
              </w:rPr>
            </w:pPr>
          </w:p>
          <w:p>
            <w:pPr>
              <w:keepNext w:val="0"/>
              <w:keepLines w:val="0"/>
              <w:suppressLineNumbers w:val="0"/>
              <w:adjustRightInd w:val="0"/>
              <w:snapToGrid w:val="0"/>
              <w:spacing w:before="0" w:beforeAutospacing="0" w:after="0" w:afterAutospacing="0" w:line="406" w:lineRule="exact"/>
              <w:ind w:left="0" w:right="0" w:firstLine="560" w:firstLineChars="200"/>
              <w:rPr>
                <w:snapToGrid w:val="0"/>
                <w:color w:val="000000"/>
                <w:sz w:val="28"/>
                <w:szCs w:val="28"/>
              </w:rPr>
            </w:pPr>
          </w:p>
          <w:p>
            <w:pPr>
              <w:keepNext w:val="0"/>
              <w:keepLines w:val="0"/>
              <w:suppressLineNumbers w:val="0"/>
              <w:adjustRightInd w:val="0"/>
              <w:snapToGrid w:val="0"/>
              <w:spacing w:before="0" w:beforeAutospacing="0" w:after="0" w:afterAutospacing="0" w:line="406" w:lineRule="exact"/>
              <w:ind w:left="0" w:right="0" w:firstLine="560" w:firstLineChars="200"/>
              <w:rPr>
                <w:snapToGrid w:val="0"/>
                <w:color w:val="000000"/>
                <w:sz w:val="28"/>
                <w:szCs w:val="28"/>
              </w:rPr>
            </w:pPr>
          </w:p>
          <w:p>
            <w:pPr>
              <w:keepNext w:val="0"/>
              <w:keepLines w:val="0"/>
              <w:suppressLineNumbers w:val="0"/>
              <w:adjustRightInd w:val="0"/>
              <w:snapToGrid w:val="0"/>
              <w:spacing w:before="0" w:beforeAutospacing="0" w:after="0" w:afterAutospacing="0" w:line="406" w:lineRule="exact"/>
              <w:ind w:left="0" w:right="0" w:firstLine="560" w:firstLineChars="200"/>
              <w:rPr>
                <w:snapToGrid w:val="0"/>
                <w:color w:val="000000"/>
                <w:sz w:val="28"/>
                <w:szCs w:val="28"/>
              </w:rPr>
            </w:pPr>
          </w:p>
          <w:p>
            <w:pPr>
              <w:keepNext w:val="0"/>
              <w:keepLines w:val="0"/>
              <w:suppressLineNumbers w:val="0"/>
              <w:adjustRightInd w:val="0"/>
              <w:snapToGrid w:val="0"/>
              <w:spacing w:before="0" w:beforeAutospacing="0" w:after="0" w:afterAutospacing="0" w:line="406" w:lineRule="exact"/>
              <w:ind w:left="0" w:right="0" w:firstLine="560" w:firstLineChars="200"/>
              <w:rPr>
                <w:snapToGrid w:val="0"/>
                <w:color w:val="000000"/>
                <w:sz w:val="28"/>
                <w:szCs w:val="28"/>
              </w:rPr>
            </w:pPr>
          </w:p>
          <w:p>
            <w:pPr>
              <w:keepNext w:val="0"/>
              <w:keepLines w:val="0"/>
              <w:suppressLineNumbers w:val="0"/>
              <w:adjustRightInd w:val="0"/>
              <w:snapToGrid w:val="0"/>
              <w:spacing w:before="0" w:beforeAutospacing="0" w:after="0" w:afterAutospacing="0" w:line="406" w:lineRule="exact"/>
              <w:ind w:left="0" w:right="0" w:firstLine="560" w:firstLineChars="200"/>
              <w:rPr>
                <w:snapToGrid w:val="0"/>
                <w:color w:val="000000"/>
                <w:sz w:val="28"/>
                <w:szCs w:val="28"/>
              </w:rPr>
            </w:pPr>
            <w:r>
              <w:rPr>
                <w:snapToGrid w:val="0"/>
                <w:color w:val="000000"/>
                <w:sz w:val="28"/>
                <w:szCs w:val="28"/>
              </w:rPr>
              <w:t>以上合作关系情况详见附表。</w:t>
            </w:r>
          </w:p>
          <w:p>
            <w:pPr>
              <w:keepNext w:val="0"/>
              <w:keepLines w:val="0"/>
              <w:suppressLineNumbers w:val="0"/>
              <w:adjustRightInd w:val="0"/>
              <w:snapToGrid w:val="0"/>
              <w:spacing w:before="0" w:beforeAutospacing="0" w:after="0" w:afterAutospacing="0" w:line="406" w:lineRule="exact"/>
              <w:ind w:left="0" w:right="0"/>
              <w:rPr>
                <w:rFonts w:eastAsia="方正黑体_GBK"/>
                <w:snapToGrid w:val="0"/>
                <w:color w:val="000000"/>
                <w:sz w:val="28"/>
                <w:szCs w:val="28"/>
              </w:rPr>
            </w:pPr>
          </w:p>
        </w:tc>
      </w:tr>
    </w:tbl>
    <w:p>
      <w:pPr>
        <w:adjustRightInd w:val="0"/>
        <w:snapToGrid w:val="0"/>
        <w:spacing w:line="406" w:lineRule="exact"/>
        <w:rPr>
          <w:snapToGrid w:val="0"/>
          <w:color w:val="000000"/>
          <w:sz w:val="28"/>
          <w:szCs w:val="28"/>
        </w:rPr>
      </w:pPr>
    </w:p>
    <w:p>
      <w:pPr>
        <w:adjustRightInd w:val="0"/>
        <w:snapToGrid w:val="0"/>
        <w:spacing w:line="406" w:lineRule="exact"/>
        <w:jc w:val="center"/>
        <w:rPr>
          <w:rFonts w:hint="eastAsia" w:eastAsia="方正黑体_GBK"/>
          <w:snapToGrid w:val="0"/>
          <w:color w:val="000000"/>
          <w:sz w:val="28"/>
          <w:szCs w:val="28"/>
        </w:rPr>
      </w:pPr>
    </w:p>
    <w:p>
      <w:pPr>
        <w:adjustRightInd w:val="0"/>
        <w:snapToGrid w:val="0"/>
        <w:spacing w:line="406" w:lineRule="exact"/>
        <w:jc w:val="center"/>
        <w:rPr>
          <w:rFonts w:hint="eastAsia" w:eastAsia="方正黑体_GBK"/>
          <w:snapToGrid w:val="0"/>
          <w:color w:val="000000"/>
          <w:sz w:val="28"/>
          <w:szCs w:val="28"/>
        </w:rPr>
      </w:pPr>
    </w:p>
    <w:p>
      <w:pPr>
        <w:adjustRightInd w:val="0"/>
        <w:snapToGrid w:val="0"/>
        <w:spacing w:line="406" w:lineRule="exact"/>
        <w:jc w:val="center"/>
        <w:rPr>
          <w:rFonts w:hint="eastAsia" w:eastAsia="方正黑体_GBK"/>
          <w:snapToGrid w:val="0"/>
          <w:color w:val="000000"/>
          <w:sz w:val="28"/>
          <w:szCs w:val="28"/>
        </w:rPr>
      </w:pPr>
    </w:p>
    <w:p>
      <w:pPr>
        <w:adjustRightInd w:val="0"/>
        <w:snapToGrid w:val="0"/>
        <w:spacing w:line="406" w:lineRule="exact"/>
        <w:jc w:val="center"/>
        <w:rPr>
          <w:rFonts w:hint="eastAsia" w:eastAsia="方正黑体_GBK"/>
          <w:snapToGrid w:val="0"/>
          <w:color w:val="000000"/>
          <w:sz w:val="28"/>
          <w:szCs w:val="28"/>
        </w:rPr>
      </w:pPr>
    </w:p>
    <w:p>
      <w:pPr>
        <w:adjustRightInd w:val="0"/>
        <w:snapToGrid w:val="0"/>
        <w:spacing w:line="406" w:lineRule="exact"/>
        <w:jc w:val="center"/>
        <w:rPr>
          <w:rFonts w:hint="eastAsia" w:eastAsia="方正黑体_GBK"/>
          <w:snapToGrid w:val="0"/>
          <w:color w:val="000000"/>
          <w:sz w:val="28"/>
          <w:szCs w:val="28"/>
        </w:rPr>
      </w:pPr>
    </w:p>
    <w:p>
      <w:pPr>
        <w:adjustRightInd w:val="0"/>
        <w:snapToGrid w:val="0"/>
        <w:spacing w:line="406" w:lineRule="exact"/>
        <w:jc w:val="center"/>
        <w:rPr>
          <w:rFonts w:hint="eastAsia" w:eastAsia="方正黑体_GBK"/>
          <w:snapToGrid w:val="0"/>
          <w:color w:val="000000"/>
          <w:sz w:val="28"/>
          <w:szCs w:val="28"/>
        </w:rPr>
      </w:pPr>
    </w:p>
    <w:p>
      <w:pPr>
        <w:adjustRightInd w:val="0"/>
        <w:snapToGrid w:val="0"/>
        <w:spacing w:line="406" w:lineRule="exact"/>
        <w:jc w:val="center"/>
        <w:rPr>
          <w:rFonts w:hint="eastAsia" w:eastAsia="方正黑体_GBK"/>
          <w:snapToGrid w:val="0"/>
          <w:color w:val="000000"/>
          <w:sz w:val="28"/>
          <w:szCs w:val="28"/>
        </w:rPr>
      </w:pPr>
    </w:p>
    <w:p>
      <w:pPr>
        <w:adjustRightInd w:val="0"/>
        <w:snapToGrid w:val="0"/>
        <w:spacing w:line="406" w:lineRule="exact"/>
        <w:jc w:val="center"/>
        <w:rPr>
          <w:rFonts w:hint="eastAsia" w:eastAsia="方正黑体_GBK"/>
          <w:snapToGrid w:val="0"/>
          <w:color w:val="000000"/>
          <w:sz w:val="28"/>
          <w:szCs w:val="28"/>
        </w:rPr>
      </w:pPr>
    </w:p>
    <w:p>
      <w:pPr>
        <w:adjustRightInd w:val="0"/>
        <w:snapToGrid w:val="0"/>
        <w:spacing w:line="406" w:lineRule="exact"/>
        <w:jc w:val="center"/>
        <w:rPr>
          <w:rFonts w:hint="eastAsia" w:eastAsia="方正黑体_GBK"/>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jc w:val="center"/>
              <w:rPr>
                <w:rFonts w:eastAsia="方正黑体_GBK"/>
                <w:snapToGrid w:val="0"/>
                <w:color w:val="000000"/>
                <w:szCs w:val="21"/>
              </w:rPr>
            </w:pPr>
            <w:r>
              <w:rPr>
                <w:rFonts w:eastAsia="方正黑体_GBK"/>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jc w:val="center"/>
              <w:rPr>
                <w:rFonts w:eastAsia="方正黑体_GBK"/>
                <w:snapToGrid w:val="0"/>
                <w:color w:val="000000"/>
                <w:szCs w:val="21"/>
              </w:rPr>
            </w:pPr>
            <w:r>
              <w:rPr>
                <w:rFonts w:eastAsia="方正黑体_GBK"/>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snapToGrid w:val="0"/>
                <w:color w:val="000000"/>
                <w:szCs w:val="21"/>
              </w:rPr>
            </w:pPr>
            <w:r>
              <w:rPr>
                <w:rFonts w:hint="default" w:ascii="Times New Roman" w:hAnsi="Times New Roman" w:eastAsia="方正仿宋_GBK" w:cs="Times New Roman"/>
                <w:snapToGrid w:val="0"/>
                <w:color w:val="000000"/>
                <w:kern w:val="2"/>
                <w:sz w:val="21"/>
                <w:szCs w:val="21"/>
                <w:lang w:val="en-US" w:eastAsia="zh-CN" w:bidi="ar"/>
              </w:rPr>
              <w:t>1</w:t>
            </w:r>
          </w:p>
        </w:tc>
        <w:tc>
          <w:tcPr>
            <w:tcW w:w="1567"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Times New Roman" w:hAnsi="Times New Roman" w:eastAsia="方正仿宋_GBK" w:cs="Times New Roman"/>
                <w:snapToGrid w:val="0"/>
                <w:color w:val="000000"/>
                <w:kern w:val="2"/>
                <w:sz w:val="21"/>
                <w:szCs w:val="21"/>
                <w:lang w:val="en-US" w:eastAsia="zh-CN" w:bidi="ar"/>
              </w:rPr>
            </w:pPr>
            <w:r>
              <w:rPr>
                <w:rFonts w:hint="eastAsia" w:ascii="Times New Roman" w:hAnsi="Times New Roman" w:eastAsia="宋体" w:cs="宋体"/>
                <w:kern w:val="2"/>
                <w:sz w:val="18"/>
                <w:szCs w:val="18"/>
                <w:lang w:val="en-US" w:eastAsia="zh-CN" w:bidi="ar"/>
              </w:rPr>
              <w:t>共同知识产权</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谢芝勋，黄娇玲，谢丽基</w:t>
            </w:r>
          </w:p>
        </w:tc>
        <w:tc>
          <w:tcPr>
            <w:tcW w:w="155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2012.01.01-2015.05.27</w:t>
            </w:r>
          </w:p>
        </w:tc>
        <w:tc>
          <w:tcPr>
            <w:tcW w:w="198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一种检测禽呼肠孤病毒的电化学免疫传感器及其制备方法</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1-1</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snapToGrid w:val="0"/>
                <w:color w:val="000000"/>
                <w:szCs w:val="21"/>
              </w:rPr>
            </w:pPr>
            <w:r>
              <w:rPr>
                <w:rFonts w:hint="default" w:ascii="Times New Roman" w:hAnsi="Times New Roman" w:eastAsia="方正仿宋_GBK" w:cs="Times New Roman"/>
                <w:snapToGrid w:val="0"/>
                <w:color w:val="000000"/>
                <w:kern w:val="2"/>
                <w:sz w:val="21"/>
                <w:szCs w:val="21"/>
                <w:lang w:val="en-US" w:eastAsia="zh-CN" w:bidi="ar"/>
              </w:rPr>
              <w:t>2</w:t>
            </w:r>
          </w:p>
        </w:tc>
        <w:tc>
          <w:tcPr>
            <w:tcW w:w="1567"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Times New Roman" w:hAnsi="Times New Roman" w:eastAsia="方正仿宋_GBK" w:cs="Times New Roman"/>
                <w:snapToGrid w:val="0"/>
                <w:color w:val="000000"/>
                <w:kern w:val="2"/>
                <w:sz w:val="21"/>
                <w:szCs w:val="21"/>
                <w:lang w:val="en-US" w:eastAsia="zh-CN" w:bidi="ar"/>
              </w:rPr>
            </w:pPr>
            <w:r>
              <w:rPr>
                <w:rFonts w:hint="eastAsia" w:ascii="Times New Roman" w:hAnsi="Times New Roman" w:eastAsia="宋体" w:cs="宋体"/>
                <w:kern w:val="2"/>
                <w:sz w:val="18"/>
                <w:szCs w:val="18"/>
                <w:lang w:val="en-US" w:eastAsia="zh-CN" w:bidi="ar"/>
              </w:rPr>
              <w:t>共同知识产权</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谢芝勋，曾婷婷，谢丽基</w:t>
            </w:r>
          </w:p>
        </w:tc>
        <w:tc>
          <w:tcPr>
            <w:tcW w:w="155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2012.01.01-2015.05.29</w:t>
            </w:r>
          </w:p>
        </w:tc>
        <w:tc>
          <w:tcPr>
            <w:tcW w:w="198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一种鉴别</w:t>
            </w:r>
            <w:r>
              <w:rPr>
                <w:rFonts w:hint="default" w:ascii="Times New Roman" w:hAnsi="Times New Roman" w:eastAsia="宋体" w:cs="Times New Roman"/>
                <w:kern w:val="2"/>
                <w:sz w:val="18"/>
                <w:szCs w:val="18"/>
                <w:lang w:val="en-US" w:eastAsia="zh-CN" w:bidi="ar"/>
              </w:rPr>
              <w:t>8</w:t>
            </w:r>
            <w:r>
              <w:rPr>
                <w:rFonts w:hint="eastAsia" w:ascii="Times New Roman" w:hAnsi="Times New Roman" w:eastAsia="宋体" w:cs="宋体"/>
                <w:kern w:val="2"/>
                <w:sz w:val="18"/>
                <w:szCs w:val="18"/>
                <w:lang w:val="en-US" w:eastAsia="zh-CN" w:bidi="ar"/>
              </w:rPr>
              <w:t>种鸡免疫抑制病病原体的</w:t>
            </w:r>
            <w:r>
              <w:rPr>
                <w:rFonts w:hint="default" w:ascii="Times New Roman" w:hAnsi="Times New Roman" w:eastAsia="宋体" w:cs="Times New Roman"/>
                <w:kern w:val="2"/>
                <w:sz w:val="18"/>
                <w:szCs w:val="18"/>
                <w:lang w:val="en-US" w:eastAsia="zh-CN" w:bidi="ar"/>
              </w:rPr>
              <w:t>GeXP</w:t>
            </w:r>
            <w:r>
              <w:rPr>
                <w:rFonts w:hint="eastAsia" w:ascii="Times New Roman" w:hAnsi="Times New Roman" w:eastAsia="宋体" w:cs="宋体"/>
                <w:kern w:val="2"/>
                <w:sz w:val="18"/>
                <w:szCs w:val="18"/>
                <w:lang w:val="en-US" w:eastAsia="zh-CN" w:bidi="ar"/>
              </w:rPr>
              <w:t>快速检测试剂盒和检测方法</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1-2</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snapToGrid w:val="0"/>
                <w:color w:val="000000"/>
                <w:szCs w:val="21"/>
              </w:rPr>
            </w:pPr>
            <w:r>
              <w:rPr>
                <w:rFonts w:hint="default" w:ascii="Times New Roman" w:hAnsi="Times New Roman" w:eastAsia="方正仿宋_GBK" w:cs="Times New Roman"/>
                <w:snapToGrid w:val="0"/>
                <w:color w:val="000000"/>
                <w:kern w:val="2"/>
                <w:sz w:val="21"/>
                <w:szCs w:val="21"/>
                <w:lang w:val="en-US" w:eastAsia="zh-CN" w:bidi="ar"/>
              </w:rPr>
              <w:t>3</w:t>
            </w:r>
          </w:p>
        </w:tc>
        <w:tc>
          <w:tcPr>
            <w:tcW w:w="1567"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Times New Roman" w:hAnsi="Times New Roman" w:eastAsia="方正仿宋_GBK" w:cs="Times New Roman"/>
                <w:snapToGrid w:val="0"/>
                <w:color w:val="000000"/>
                <w:kern w:val="2"/>
                <w:sz w:val="21"/>
                <w:szCs w:val="21"/>
                <w:lang w:val="en-US" w:eastAsia="zh-CN" w:bidi="ar"/>
              </w:rPr>
            </w:pPr>
            <w:r>
              <w:rPr>
                <w:rFonts w:hint="eastAsia" w:ascii="Times New Roman" w:hAnsi="Times New Roman" w:eastAsia="宋体" w:cs="宋体"/>
                <w:kern w:val="2"/>
                <w:sz w:val="18"/>
                <w:szCs w:val="18"/>
                <w:lang w:val="en-US" w:eastAsia="zh-CN" w:bidi="ar"/>
              </w:rPr>
              <w:t>共同知识产权</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谢芝勋，黄娇玲，谢丽基，曾婷婷，张艳芳，王盛，万丽军</w:t>
            </w:r>
          </w:p>
        </w:tc>
        <w:tc>
          <w:tcPr>
            <w:tcW w:w="155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2020.01.01-2023-06.23</w:t>
            </w:r>
          </w:p>
        </w:tc>
        <w:tc>
          <w:tcPr>
            <w:tcW w:w="198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right="0"/>
              <w:jc w:val="both"/>
              <w:rPr>
                <w:rFonts w:hint="default" w:ascii="Times New Roman" w:hAnsi="Times New Roman" w:eastAsia="宋体" w:cs="Times New Roman"/>
                <w:sz w:val="18"/>
                <w:szCs w:val="18"/>
                <w:lang w:val="en-US" w:bidi="ar"/>
              </w:rPr>
            </w:pPr>
            <w:r>
              <w:rPr>
                <w:rFonts w:hint="eastAsia" w:ascii="Times New Roman" w:hAnsi="Times New Roman" w:eastAsia="宋体" w:cs="宋体"/>
                <w:kern w:val="2"/>
                <w:sz w:val="18"/>
                <w:szCs w:val="18"/>
                <w:lang w:val="en-US" w:eastAsia="zh-CN" w:bidi="ar"/>
              </w:rPr>
              <w:t>一种检测禽呼肠孤病毒的纳米</w:t>
            </w:r>
            <w:r>
              <w:rPr>
                <w:rFonts w:hint="default" w:ascii="Times New Roman" w:hAnsi="Times New Roman" w:eastAsia="宋体" w:cs="Times New Roman"/>
                <w:kern w:val="2"/>
                <w:sz w:val="18"/>
                <w:szCs w:val="18"/>
                <w:lang w:val="en-US" w:eastAsia="zh-CN" w:bidi="ar"/>
              </w:rPr>
              <w:t>PCR</w:t>
            </w:r>
            <w:r>
              <w:rPr>
                <w:rFonts w:hint="eastAsia" w:ascii="Times New Roman" w:hAnsi="Times New Roman" w:eastAsia="宋体" w:cs="宋体"/>
                <w:kern w:val="2"/>
                <w:sz w:val="18"/>
                <w:szCs w:val="18"/>
                <w:lang w:val="en-US" w:eastAsia="zh-CN" w:bidi="ar"/>
              </w:rPr>
              <w:t>方法、试剂盒及应用</w:t>
            </w:r>
          </w:p>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1-3</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snapToGrid w:val="0"/>
                <w:color w:val="000000"/>
                <w:szCs w:val="21"/>
              </w:rPr>
            </w:pPr>
            <w:r>
              <w:rPr>
                <w:rFonts w:hint="default" w:ascii="Times New Roman" w:hAnsi="Times New Roman" w:eastAsia="方正仿宋_GBK" w:cs="Times New Roman"/>
                <w:snapToGrid w:val="0"/>
                <w:color w:val="000000"/>
                <w:kern w:val="2"/>
                <w:sz w:val="21"/>
                <w:szCs w:val="21"/>
                <w:lang w:val="en-US" w:eastAsia="zh-CN" w:bidi="ar"/>
              </w:rPr>
              <w:t>4</w:t>
            </w:r>
          </w:p>
        </w:tc>
        <w:tc>
          <w:tcPr>
            <w:tcW w:w="1567"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Times New Roman" w:hAnsi="Times New Roman" w:eastAsia="方正仿宋_GBK" w:cs="Times New Roman"/>
                <w:snapToGrid w:val="0"/>
                <w:color w:val="000000"/>
                <w:kern w:val="2"/>
                <w:sz w:val="21"/>
                <w:szCs w:val="21"/>
                <w:lang w:val="en-US" w:eastAsia="zh-CN" w:bidi="ar"/>
              </w:rPr>
            </w:pPr>
            <w:r>
              <w:rPr>
                <w:rFonts w:hint="eastAsia" w:ascii="Times New Roman" w:hAnsi="Times New Roman" w:eastAsia="宋体" w:cs="宋体"/>
                <w:kern w:val="2"/>
                <w:sz w:val="18"/>
                <w:szCs w:val="18"/>
                <w:lang w:val="en-US" w:eastAsia="zh-CN" w:bidi="ar"/>
              </w:rPr>
              <w:t>共同知识产权</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谢芝勋，谢丽基，黄娇玲，曾婷婷，张艳芳，王盛</w:t>
            </w:r>
          </w:p>
        </w:tc>
        <w:tc>
          <w:tcPr>
            <w:tcW w:w="155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2013.01.01-2017.0</w:t>
            </w:r>
            <w:r>
              <w:rPr>
                <w:rFonts w:hint="eastAsia" w:cs="Times New Roman"/>
                <w:kern w:val="2"/>
                <w:sz w:val="18"/>
                <w:szCs w:val="18"/>
                <w:lang w:val="en-US" w:eastAsia="zh-CN" w:bidi="ar"/>
              </w:rPr>
              <w:t>7</w:t>
            </w:r>
            <w:r>
              <w:rPr>
                <w:rFonts w:hint="default" w:ascii="Times New Roman" w:hAnsi="Times New Roman" w:eastAsia="宋体" w:cs="Times New Roman"/>
                <w:kern w:val="2"/>
                <w:sz w:val="18"/>
                <w:szCs w:val="18"/>
                <w:lang w:val="en-US" w:eastAsia="zh-CN" w:bidi="ar"/>
              </w:rPr>
              <w:t>.28</w:t>
            </w:r>
          </w:p>
        </w:tc>
        <w:tc>
          <w:tcPr>
            <w:tcW w:w="198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禽呼肠孤病毒</w:t>
            </w:r>
            <w:r>
              <w:rPr>
                <w:rFonts w:hint="default" w:ascii="Times New Roman" w:hAnsi="Times New Roman" w:eastAsia="宋体" w:cs="Times New Roman"/>
                <w:kern w:val="2"/>
                <w:sz w:val="18"/>
                <w:szCs w:val="18"/>
                <w:lang w:val="en-US" w:eastAsia="zh-CN" w:bidi="ar"/>
              </w:rPr>
              <w:t>σNS</w:t>
            </w:r>
            <w:r>
              <w:rPr>
                <w:rFonts w:hint="eastAsia" w:ascii="Times New Roman" w:hAnsi="Times New Roman" w:eastAsia="宋体" w:cs="宋体"/>
                <w:kern w:val="2"/>
                <w:sz w:val="18"/>
                <w:szCs w:val="18"/>
                <w:lang w:val="en-US" w:eastAsia="zh-CN" w:bidi="ar"/>
              </w:rPr>
              <w:t>蛋白及其相关生物材料的应用</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1-4</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snapToGrid w:val="0"/>
                <w:color w:val="000000"/>
                <w:szCs w:val="21"/>
              </w:rPr>
            </w:pPr>
            <w:r>
              <w:rPr>
                <w:rFonts w:hint="default" w:ascii="Times New Roman" w:hAnsi="Times New Roman" w:eastAsia="方正仿宋_GBK" w:cs="Times New Roman"/>
                <w:snapToGrid w:val="0"/>
                <w:color w:val="000000"/>
                <w:kern w:val="2"/>
                <w:sz w:val="21"/>
                <w:szCs w:val="21"/>
                <w:lang w:val="en-US" w:eastAsia="zh-CN" w:bidi="ar"/>
              </w:rPr>
              <w:t>5</w:t>
            </w:r>
          </w:p>
        </w:tc>
        <w:tc>
          <w:tcPr>
            <w:tcW w:w="1567"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Times New Roman" w:hAnsi="Times New Roman" w:eastAsia="方正仿宋_GBK" w:cs="Times New Roman"/>
                <w:snapToGrid w:val="0"/>
                <w:color w:val="000000"/>
                <w:kern w:val="2"/>
                <w:sz w:val="21"/>
                <w:szCs w:val="21"/>
                <w:lang w:val="en-US" w:eastAsia="zh-CN" w:bidi="ar"/>
              </w:rPr>
            </w:pPr>
            <w:r>
              <w:rPr>
                <w:rFonts w:hint="eastAsia" w:ascii="Times New Roman" w:hAnsi="Times New Roman" w:eastAsia="宋体" w:cs="宋体"/>
                <w:kern w:val="2"/>
                <w:sz w:val="18"/>
                <w:szCs w:val="18"/>
                <w:lang w:val="en-US" w:eastAsia="zh-CN" w:bidi="ar"/>
              </w:rPr>
              <w:t>共同知识产权</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谢芝勋，谢丽基，黄娇玲，曾婷婷，张艳芳，王盛</w:t>
            </w:r>
          </w:p>
        </w:tc>
        <w:tc>
          <w:tcPr>
            <w:tcW w:w="155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2013.01.01-2017.10.10</w:t>
            </w:r>
          </w:p>
        </w:tc>
        <w:tc>
          <w:tcPr>
            <w:tcW w:w="198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禽呼肠孤病毒</w:t>
            </w:r>
            <w:r>
              <w:rPr>
                <w:rFonts w:hint="default" w:ascii="Times New Roman" w:hAnsi="Times New Roman" w:eastAsia="宋体" w:cs="Times New Roman"/>
                <w:kern w:val="2"/>
                <w:sz w:val="18"/>
                <w:szCs w:val="18"/>
                <w:lang w:val="en-US" w:eastAsia="zh-CN" w:bidi="ar"/>
              </w:rPr>
              <w:t>σA</w:t>
            </w:r>
            <w:r>
              <w:rPr>
                <w:rFonts w:hint="eastAsia" w:ascii="Times New Roman" w:hAnsi="Times New Roman" w:eastAsia="宋体" w:cs="宋体"/>
                <w:kern w:val="2"/>
                <w:sz w:val="18"/>
                <w:szCs w:val="18"/>
                <w:lang w:val="en-US" w:eastAsia="zh-CN" w:bidi="ar"/>
              </w:rPr>
              <w:t>蛋白及其相关生物材料的应用</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1-5</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snapToGrid w:val="0"/>
                <w:color w:val="000000"/>
                <w:szCs w:val="21"/>
              </w:rPr>
            </w:pPr>
            <w:r>
              <w:rPr>
                <w:rFonts w:hint="default" w:ascii="Times New Roman" w:hAnsi="Times New Roman" w:eastAsia="方正仿宋_GBK" w:cs="Times New Roman"/>
                <w:snapToGrid w:val="0"/>
                <w:color w:val="000000"/>
                <w:kern w:val="2"/>
                <w:sz w:val="21"/>
                <w:szCs w:val="21"/>
                <w:lang w:val="en-US" w:eastAsia="zh-CN" w:bidi="ar"/>
              </w:rPr>
              <w:t>6</w:t>
            </w:r>
          </w:p>
        </w:tc>
        <w:tc>
          <w:tcPr>
            <w:tcW w:w="1567"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Times New Roman" w:hAnsi="Times New Roman" w:eastAsia="方正仿宋_GBK" w:cs="Times New Roman"/>
                <w:snapToGrid w:val="0"/>
                <w:color w:val="000000"/>
                <w:kern w:val="2"/>
                <w:sz w:val="21"/>
                <w:szCs w:val="21"/>
                <w:lang w:val="en-US" w:eastAsia="zh-CN" w:bidi="ar"/>
              </w:rPr>
            </w:pPr>
            <w:r>
              <w:rPr>
                <w:rFonts w:hint="eastAsia" w:ascii="Times New Roman" w:hAnsi="Times New Roman" w:eastAsia="宋体" w:cs="宋体"/>
                <w:kern w:val="2"/>
                <w:sz w:val="18"/>
                <w:szCs w:val="18"/>
                <w:lang w:val="en-US" w:eastAsia="zh-CN" w:bidi="ar"/>
              </w:rPr>
              <w:t>共同知识产权</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谢芝勋，任红玉，万丽军，王盛，谢丽基，张艳芳，黄娇玲，曾婷婷</w:t>
            </w:r>
          </w:p>
        </w:tc>
        <w:tc>
          <w:tcPr>
            <w:tcW w:w="155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2019.01.01-2023.03.07</w:t>
            </w:r>
          </w:p>
        </w:tc>
        <w:tc>
          <w:tcPr>
            <w:tcW w:w="198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IFITM3</w:t>
            </w:r>
            <w:r>
              <w:rPr>
                <w:rFonts w:hint="eastAsia" w:ascii="Times New Roman" w:hAnsi="Times New Roman" w:eastAsia="宋体" w:cs="宋体"/>
                <w:kern w:val="2"/>
                <w:sz w:val="18"/>
                <w:szCs w:val="18"/>
                <w:lang w:val="en-US" w:eastAsia="zh-CN" w:bidi="ar"/>
              </w:rPr>
              <w:t>蛋白相关物质在制备禽呼肠孤病毒所致疾病药物中的应用</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1-6</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snapToGrid w:val="0"/>
                <w:color w:val="000000"/>
                <w:szCs w:val="21"/>
              </w:rPr>
            </w:pPr>
            <w:r>
              <w:rPr>
                <w:rFonts w:hint="default" w:ascii="Times New Roman" w:hAnsi="Times New Roman" w:eastAsia="方正仿宋_GBK" w:cs="Times New Roman"/>
                <w:snapToGrid w:val="0"/>
                <w:color w:val="000000"/>
                <w:kern w:val="2"/>
                <w:sz w:val="21"/>
                <w:szCs w:val="21"/>
                <w:lang w:val="en-US" w:eastAsia="zh-CN" w:bidi="ar"/>
              </w:rPr>
              <w:t>7</w:t>
            </w:r>
          </w:p>
        </w:tc>
        <w:tc>
          <w:tcPr>
            <w:tcW w:w="1567"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Times New Roman" w:hAnsi="Times New Roman" w:eastAsia="方正仿宋_GBK" w:cs="Times New Roman"/>
                <w:snapToGrid w:val="0"/>
                <w:color w:val="000000"/>
                <w:kern w:val="2"/>
                <w:sz w:val="21"/>
                <w:szCs w:val="21"/>
                <w:lang w:val="en-US" w:eastAsia="zh-CN" w:bidi="ar"/>
              </w:rPr>
            </w:pPr>
            <w:r>
              <w:rPr>
                <w:rFonts w:hint="eastAsia" w:ascii="Times New Roman" w:hAnsi="Times New Roman" w:eastAsia="宋体" w:cs="宋体"/>
                <w:kern w:val="2"/>
                <w:sz w:val="18"/>
                <w:szCs w:val="18"/>
                <w:lang w:val="en-US" w:eastAsia="zh-CN" w:bidi="ar"/>
              </w:rPr>
              <w:t>论文合著</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谢芝勋，谢丽基</w:t>
            </w:r>
          </w:p>
        </w:tc>
        <w:tc>
          <w:tcPr>
            <w:tcW w:w="155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2010.01.01-2014.04.01</w:t>
            </w:r>
          </w:p>
        </w:tc>
        <w:tc>
          <w:tcPr>
            <w:tcW w:w="198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Sequencing and phylogenetic analysis of an avian reovirus genome</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1-7</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snapToGrid w:val="0"/>
                <w:color w:val="000000"/>
                <w:szCs w:val="21"/>
              </w:rPr>
            </w:pPr>
            <w:r>
              <w:rPr>
                <w:rFonts w:hint="default" w:ascii="Times New Roman" w:hAnsi="Times New Roman" w:eastAsia="方正仿宋_GBK" w:cs="Times New Roman"/>
                <w:snapToGrid w:val="0"/>
                <w:color w:val="000000"/>
                <w:kern w:val="2"/>
                <w:sz w:val="21"/>
                <w:szCs w:val="21"/>
                <w:lang w:val="en-US" w:eastAsia="zh-CN" w:bidi="ar"/>
              </w:rPr>
              <w:t>8</w:t>
            </w:r>
          </w:p>
        </w:tc>
        <w:tc>
          <w:tcPr>
            <w:tcW w:w="1567"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论文合著</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谢芝勋，秦春香，谢丽基</w:t>
            </w:r>
          </w:p>
        </w:tc>
        <w:tc>
          <w:tcPr>
            <w:tcW w:w="155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2006.01.01-2010.04.01</w:t>
            </w:r>
          </w:p>
        </w:tc>
        <w:tc>
          <w:tcPr>
            <w:tcW w:w="198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Recombinant protein-based ELISA for detection and differentiation of antibodies  against avian reovirus in vaccinated and non-vaccinated chickens</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1-8</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snapToGrid w:val="0"/>
                <w:color w:val="000000"/>
                <w:szCs w:val="21"/>
              </w:rPr>
            </w:pPr>
            <w:r>
              <w:rPr>
                <w:rFonts w:hint="default" w:ascii="Times New Roman" w:hAnsi="Times New Roman" w:eastAsia="方正仿宋_GBK" w:cs="Times New Roman"/>
                <w:snapToGrid w:val="0"/>
                <w:color w:val="000000"/>
                <w:kern w:val="2"/>
                <w:sz w:val="21"/>
                <w:szCs w:val="21"/>
                <w:lang w:val="en-US" w:eastAsia="zh-CN" w:bidi="ar"/>
              </w:rPr>
              <w:t>9</w:t>
            </w:r>
          </w:p>
        </w:tc>
        <w:tc>
          <w:tcPr>
            <w:tcW w:w="1567"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论文合著</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王盛，谢芝勋，万丽军，任红玉，谢丽基，黄娇玲，曾婷婷，张艳芳，韦悠</w:t>
            </w:r>
          </w:p>
        </w:tc>
        <w:tc>
          <w:tcPr>
            <w:tcW w:w="155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2019.01.01-2023.11.29</w:t>
            </w:r>
          </w:p>
        </w:tc>
        <w:tc>
          <w:tcPr>
            <w:tcW w:w="198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Transcriptomic and Translatomic Analyses Reveal Insights into the Signaling  Pathways of the Innate Immune Response in the Spleens of SPF Chickens Infected  with Avian Reovirus</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1-9</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snapToGrid w:val="0"/>
                <w:color w:val="000000"/>
                <w:szCs w:val="21"/>
              </w:rPr>
            </w:pPr>
            <w:r>
              <w:rPr>
                <w:rFonts w:hint="default" w:ascii="Times New Roman" w:hAnsi="Times New Roman" w:eastAsia="方正仿宋_GBK" w:cs="Times New Roman"/>
                <w:snapToGrid w:val="0"/>
                <w:color w:val="000000"/>
                <w:kern w:val="2"/>
                <w:sz w:val="21"/>
                <w:szCs w:val="21"/>
                <w:lang w:val="en-US" w:eastAsia="zh-CN" w:bidi="ar"/>
              </w:rPr>
              <w:t>10</w:t>
            </w:r>
          </w:p>
        </w:tc>
        <w:tc>
          <w:tcPr>
            <w:tcW w:w="1567"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论文合著</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谢丽基，谢芝勋，王盛</w:t>
            </w:r>
          </w:p>
        </w:tc>
        <w:tc>
          <w:tcPr>
            <w:tcW w:w="155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2016.01.01-2020.05.01</w:t>
            </w:r>
          </w:p>
        </w:tc>
        <w:tc>
          <w:tcPr>
            <w:tcW w:w="198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 xml:space="preserve"> Study of the activation of the PI3K/Akt pathway by the motif of σA and σNS  proteins of avian reovirus.</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1-10</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snapToGrid w:val="0"/>
                <w:color w:val="000000"/>
                <w:szCs w:val="21"/>
              </w:rPr>
            </w:pPr>
            <w:r>
              <w:rPr>
                <w:rFonts w:hint="default" w:ascii="Times New Roman" w:hAnsi="Times New Roman" w:eastAsia="方正仿宋_GBK" w:cs="Times New Roman"/>
                <w:snapToGrid w:val="0"/>
                <w:color w:val="000000"/>
                <w:kern w:val="2"/>
                <w:sz w:val="21"/>
                <w:szCs w:val="21"/>
                <w:lang w:val="en-US" w:eastAsia="zh-CN" w:bidi="ar"/>
              </w:rPr>
              <w:t>11</w:t>
            </w:r>
          </w:p>
        </w:tc>
        <w:tc>
          <w:tcPr>
            <w:tcW w:w="1567"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论文合著</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谢丽基，王盛，谢芝勋，万丽军，曾婷婷，黄娇玲，张艳芳</w:t>
            </w:r>
          </w:p>
        </w:tc>
        <w:tc>
          <w:tcPr>
            <w:tcW w:w="155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2017.01.01-2021.01.01</w:t>
            </w:r>
          </w:p>
        </w:tc>
        <w:tc>
          <w:tcPr>
            <w:tcW w:w="198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Gallus NME/NM23 nucleoside diphosphate kinase 2 interacts with viral σA and  affects the replication of avian reovirus</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1-11</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snapToGrid w:val="0"/>
                <w:color w:val="000000"/>
                <w:szCs w:val="21"/>
              </w:rPr>
            </w:pPr>
            <w:r>
              <w:rPr>
                <w:rFonts w:hint="default" w:ascii="Times New Roman" w:hAnsi="Times New Roman" w:eastAsia="方正仿宋_GBK" w:cs="Times New Roman"/>
                <w:snapToGrid w:val="0"/>
                <w:color w:val="000000"/>
                <w:kern w:val="2"/>
                <w:sz w:val="21"/>
                <w:szCs w:val="21"/>
                <w:lang w:val="en-US" w:eastAsia="zh-CN" w:bidi="ar"/>
              </w:rPr>
              <w:t>12</w:t>
            </w:r>
          </w:p>
        </w:tc>
        <w:tc>
          <w:tcPr>
            <w:tcW w:w="1567"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论文合著</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eastAsia" w:ascii="Times New Roman" w:hAnsi="Times New Roman" w:eastAsia="宋体" w:cs="宋体"/>
                <w:kern w:val="2"/>
                <w:sz w:val="18"/>
                <w:szCs w:val="18"/>
                <w:lang w:val="en-US" w:eastAsia="zh-CN" w:bidi="ar"/>
              </w:rPr>
              <w:t>王盛，万丽军，任红玉，谢芝勋，谢丽基，黄娇玲，曾婷婷，张艳芳</w:t>
            </w:r>
          </w:p>
        </w:tc>
        <w:tc>
          <w:tcPr>
            <w:tcW w:w="155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2018.01.01-2022.09.15</w:t>
            </w:r>
          </w:p>
        </w:tc>
        <w:tc>
          <w:tcPr>
            <w:tcW w:w="198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方正仿宋_GBK" w:cs="Times New Roman"/>
                <w:kern w:val="2"/>
                <w:sz w:val="18"/>
                <w:szCs w:val="18"/>
                <w:lang w:val="en-US" w:eastAsia="zh-CN" w:bidi="ar"/>
              </w:rPr>
              <w:t>Screening of interferon-stimulated genes against avian reovirus infection and mechanistic exploration of the antiviral activity of IFIT5</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snapToGrid w:val="0"/>
                <w:color w:val="000000"/>
                <w:szCs w:val="21"/>
              </w:rPr>
            </w:pPr>
            <w:r>
              <w:rPr>
                <w:rFonts w:hint="default" w:ascii="Times New Roman" w:hAnsi="Times New Roman" w:eastAsia="宋体" w:cs="Times New Roman"/>
                <w:kern w:val="2"/>
                <w:sz w:val="18"/>
                <w:szCs w:val="18"/>
                <w:lang w:val="en-US" w:eastAsia="zh-CN" w:bidi="ar"/>
              </w:rPr>
              <w:t>1-12</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hint="default" w:ascii="Times New Roman" w:hAnsi="Times New Roman" w:eastAsia="方正仿宋_GBK" w:cs="Times New Roman"/>
                <w:snapToGrid w:val="0"/>
                <w:color w:val="000000"/>
                <w:kern w:val="2"/>
                <w:sz w:val="21"/>
                <w:szCs w:val="21"/>
                <w:lang w:val="en-US" w:eastAsia="zh-CN" w:bidi="ar"/>
              </w:rPr>
            </w:pPr>
            <w:r>
              <w:rPr>
                <w:rFonts w:hint="default" w:ascii="Times New Roman" w:hAnsi="Times New Roman" w:eastAsia="方正仿宋_GBK" w:cs="Times New Roman"/>
                <w:snapToGrid w:val="0"/>
                <w:color w:val="000000"/>
                <w:kern w:val="2"/>
                <w:sz w:val="21"/>
                <w:szCs w:val="21"/>
                <w:lang w:val="en-US" w:eastAsia="zh-CN" w:bidi="ar"/>
              </w:rPr>
              <w:t>13</w:t>
            </w:r>
          </w:p>
        </w:tc>
        <w:tc>
          <w:tcPr>
            <w:tcW w:w="1567"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Times New Roman" w:hAnsi="Times New Roman" w:eastAsia="方正仿宋_GBK" w:cs="Times New Roman"/>
                <w:snapToGrid w:val="0"/>
                <w:color w:val="000000"/>
                <w:kern w:val="2"/>
                <w:sz w:val="21"/>
                <w:szCs w:val="21"/>
                <w:lang w:val="en-US" w:eastAsia="zh-CN" w:bidi="ar"/>
              </w:rPr>
            </w:pPr>
            <w:r>
              <w:rPr>
                <w:rFonts w:hint="eastAsia" w:ascii="Times New Roman" w:hAnsi="Times New Roman" w:eastAsia="宋体" w:cs="宋体"/>
                <w:kern w:val="2"/>
                <w:sz w:val="18"/>
                <w:szCs w:val="18"/>
                <w:lang w:val="en-US" w:eastAsia="zh-CN" w:bidi="ar"/>
              </w:rPr>
              <w:t>共同立项</w:t>
            </w:r>
          </w:p>
        </w:tc>
        <w:tc>
          <w:tcPr>
            <w:tcW w:w="1134"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right="0"/>
              <w:jc w:val="both"/>
              <w:rPr>
                <w:rFonts w:hint="default" w:ascii="Times New Roman" w:hAnsi="Times New Roman" w:eastAsia="宋体" w:cs="Times New Roman"/>
                <w:sz w:val="18"/>
                <w:szCs w:val="18"/>
                <w:lang w:val="en-US" w:bidi="ar"/>
              </w:rPr>
            </w:pPr>
            <w:r>
              <w:rPr>
                <w:rFonts w:hint="eastAsia" w:ascii="Times New Roman" w:hAnsi="Times New Roman" w:eastAsia="宋体" w:cs="宋体"/>
                <w:kern w:val="2"/>
                <w:sz w:val="18"/>
                <w:szCs w:val="18"/>
                <w:lang w:val="en-US" w:eastAsia="zh-CN" w:bidi="ar"/>
              </w:rPr>
              <w:t>谢芝勋、谢丽基</w:t>
            </w:r>
          </w:p>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宋体" w:hAnsi="Times New Roman" w:eastAsia="宋体" w:cs="宋体"/>
                <w:kern w:val="2"/>
                <w:sz w:val="18"/>
                <w:szCs w:val="18"/>
                <w:lang w:val="en-US" w:eastAsia="zh-CN" w:bidi="ar"/>
              </w:rPr>
            </w:pPr>
          </w:p>
        </w:tc>
        <w:tc>
          <w:tcPr>
            <w:tcW w:w="155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hint="default" w:ascii="Times New Roman" w:hAnsi="Times New Roman" w:eastAsia="方正仿宋_GBK" w:cs="Times New Roman"/>
                <w:snapToGrid w:val="0"/>
                <w:color w:val="000000"/>
                <w:kern w:val="2"/>
                <w:sz w:val="21"/>
                <w:szCs w:val="21"/>
                <w:lang w:val="en-US" w:eastAsia="zh-CN" w:bidi="ar"/>
              </w:rPr>
            </w:pPr>
            <w:r>
              <w:rPr>
                <w:rFonts w:hint="default" w:ascii="Times New Roman" w:hAnsi="Times New Roman" w:eastAsia="宋体" w:cs="Times New Roman"/>
                <w:kern w:val="2"/>
                <w:sz w:val="18"/>
                <w:szCs w:val="18"/>
                <w:lang w:val="en-US" w:eastAsia="zh-CN" w:bidi="ar"/>
              </w:rPr>
              <w:t>2011-01.01-2015.12.31</w:t>
            </w:r>
          </w:p>
        </w:tc>
        <w:tc>
          <w:tcPr>
            <w:tcW w:w="198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kern w:val="2"/>
                <w:sz w:val="18"/>
                <w:szCs w:val="18"/>
                <w:lang w:val="en-US" w:eastAsia="zh-CN" w:bidi="ar"/>
              </w:rPr>
            </w:pPr>
            <w:r>
              <w:rPr>
                <w:rFonts w:hint="eastAsia" w:ascii="Times New Roman" w:hAnsi="Times New Roman" w:eastAsia="宋体" w:cs="宋体"/>
                <w:kern w:val="2"/>
                <w:sz w:val="18"/>
                <w:szCs w:val="18"/>
                <w:lang w:val="en-US" w:eastAsia="zh-CN" w:bidi="ar"/>
              </w:rPr>
              <w:t>禽呼肠孤病毒蛋白启动</w:t>
            </w:r>
            <w:r>
              <w:rPr>
                <w:rFonts w:hint="default" w:ascii="Times New Roman" w:hAnsi="Times New Roman" w:eastAsia="宋体" w:cs="Times New Roman"/>
                <w:kern w:val="2"/>
                <w:sz w:val="18"/>
                <w:szCs w:val="18"/>
                <w:lang w:val="en-US" w:eastAsia="zh-CN" w:bidi="ar"/>
              </w:rPr>
              <w:t>PI3K/Akt</w:t>
            </w:r>
            <w:r>
              <w:rPr>
                <w:rFonts w:hint="eastAsia" w:ascii="Times New Roman" w:hAnsi="Times New Roman" w:eastAsia="宋体" w:cs="宋体"/>
                <w:kern w:val="2"/>
                <w:sz w:val="18"/>
                <w:szCs w:val="18"/>
                <w:lang w:val="en-US" w:eastAsia="zh-CN" w:bidi="ar"/>
              </w:rPr>
              <w:t>信号途径抑制细胞凋亡的研究</w:t>
            </w:r>
            <w:r>
              <w:rPr>
                <w:rFonts w:hint="default" w:ascii="Times New Roman" w:hAnsi="Times New Roman" w:eastAsia="宋体" w:cs="Times New Roman"/>
                <w:kern w:val="2"/>
                <w:sz w:val="18"/>
                <w:szCs w:val="18"/>
                <w:lang w:val="en-US" w:eastAsia="zh-CN" w:bidi="ar"/>
              </w:rPr>
              <w:t xml:space="preserve"> 31160512</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hint="default" w:ascii="Times New Roman" w:hAnsi="Times New Roman" w:eastAsia="方正仿宋_GBK" w:cs="Times New Roman"/>
                <w:snapToGrid w:val="0"/>
                <w:color w:val="000000"/>
                <w:kern w:val="2"/>
                <w:sz w:val="21"/>
                <w:szCs w:val="21"/>
                <w:lang w:val="en-US" w:eastAsia="zh-CN" w:bidi="ar"/>
              </w:rPr>
            </w:pPr>
            <w:r>
              <w:rPr>
                <w:rFonts w:hint="eastAsia" w:cs="Times New Roman"/>
                <w:kern w:val="2"/>
                <w:sz w:val="18"/>
                <w:szCs w:val="18"/>
                <w:lang w:val="en-US" w:eastAsia="zh-CN" w:bidi="ar"/>
              </w:rPr>
              <w:t>5</w:t>
            </w:r>
            <w:r>
              <w:rPr>
                <w:rFonts w:hint="default" w:ascii="Times New Roman" w:hAnsi="Times New Roman" w:eastAsia="宋体" w:cs="Times New Roman"/>
                <w:kern w:val="2"/>
                <w:sz w:val="18"/>
                <w:szCs w:val="18"/>
                <w:lang w:val="en-US" w:eastAsia="zh-CN" w:bidi="ar"/>
              </w:rPr>
              <w:t>-1</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hint="default" w:ascii="Times New Roman" w:hAnsi="Times New Roman" w:eastAsia="方正仿宋_GBK" w:cs="Times New Roman"/>
                <w:snapToGrid w:val="0"/>
                <w:color w:val="000000"/>
                <w:kern w:val="2"/>
                <w:sz w:val="21"/>
                <w:szCs w:val="21"/>
                <w:lang w:val="en-US" w:eastAsia="zh-CN" w:bidi="ar"/>
              </w:rPr>
            </w:pPr>
            <w:r>
              <w:rPr>
                <w:rFonts w:hint="default" w:ascii="Times New Roman" w:hAnsi="Times New Roman" w:eastAsia="方正仿宋_GBK" w:cs="Times New Roman"/>
                <w:snapToGrid w:val="0"/>
                <w:color w:val="000000"/>
                <w:kern w:val="2"/>
                <w:sz w:val="21"/>
                <w:szCs w:val="21"/>
                <w:lang w:val="en-US" w:eastAsia="zh-CN" w:bidi="ar"/>
              </w:rPr>
              <w:t>14</w:t>
            </w:r>
          </w:p>
        </w:tc>
        <w:tc>
          <w:tcPr>
            <w:tcW w:w="1567"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Times New Roman" w:hAnsi="Times New Roman" w:eastAsia="方正仿宋_GBK" w:cs="Times New Roman"/>
                <w:snapToGrid w:val="0"/>
                <w:color w:val="000000"/>
                <w:kern w:val="2"/>
                <w:sz w:val="21"/>
                <w:szCs w:val="21"/>
                <w:lang w:val="en-US" w:eastAsia="zh-CN" w:bidi="ar"/>
              </w:rPr>
            </w:pPr>
            <w:r>
              <w:rPr>
                <w:rFonts w:hint="eastAsia" w:ascii="Times New Roman" w:hAnsi="Times New Roman" w:eastAsia="宋体" w:cs="宋体"/>
                <w:kern w:val="2"/>
                <w:sz w:val="18"/>
                <w:szCs w:val="18"/>
                <w:lang w:val="en-US" w:eastAsia="zh-CN" w:bidi="ar"/>
              </w:rPr>
              <w:t>共同立项</w:t>
            </w:r>
          </w:p>
        </w:tc>
        <w:tc>
          <w:tcPr>
            <w:tcW w:w="1134"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宋体" w:hAnsi="Times New Roman" w:eastAsia="宋体" w:cs="宋体"/>
                <w:kern w:val="2"/>
                <w:sz w:val="18"/>
                <w:szCs w:val="18"/>
                <w:lang w:val="en-US" w:eastAsia="zh-CN" w:bidi="ar"/>
              </w:rPr>
            </w:pPr>
            <w:r>
              <w:rPr>
                <w:rFonts w:hint="eastAsia" w:ascii="Times New Roman" w:hAnsi="Times New Roman" w:eastAsia="宋体" w:cs="宋体"/>
                <w:kern w:val="2"/>
                <w:sz w:val="18"/>
                <w:szCs w:val="18"/>
                <w:lang w:val="en-US" w:eastAsia="zh-CN" w:bidi="ar"/>
              </w:rPr>
              <w:t>谢芝勋，谢丽基，张艳芳，黄娇玲</w:t>
            </w:r>
          </w:p>
        </w:tc>
        <w:tc>
          <w:tcPr>
            <w:tcW w:w="155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hint="default" w:ascii="Times New Roman" w:hAnsi="Times New Roman" w:eastAsia="方正仿宋_GBK" w:cs="Times New Roman"/>
                <w:snapToGrid w:val="0"/>
                <w:color w:val="000000"/>
                <w:kern w:val="2"/>
                <w:sz w:val="21"/>
                <w:szCs w:val="21"/>
                <w:lang w:val="en-US" w:eastAsia="zh-CN" w:bidi="ar"/>
              </w:rPr>
            </w:pPr>
            <w:r>
              <w:rPr>
                <w:rFonts w:hint="default" w:ascii="Times New Roman" w:hAnsi="Times New Roman" w:eastAsia="宋体" w:cs="Times New Roman"/>
                <w:kern w:val="2"/>
                <w:sz w:val="18"/>
                <w:szCs w:val="18"/>
                <w:lang w:val="en-US" w:eastAsia="zh-CN" w:bidi="ar"/>
              </w:rPr>
              <w:t>2016.01.01-2020.12.31</w:t>
            </w:r>
          </w:p>
        </w:tc>
        <w:tc>
          <w:tcPr>
            <w:tcW w:w="198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kern w:val="2"/>
                <w:sz w:val="18"/>
                <w:szCs w:val="18"/>
                <w:lang w:val="en-US" w:eastAsia="zh-CN" w:bidi="ar"/>
              </w:rPr>
            </w:pPr>
            <w:r>
              <w:rPr>
                <w:rFonts w:hint="eastAsia" w:ascii="Times New Roman" w:hAnsi="Times New Roman" w:eastAsia="宋体" w:cs="宋体"/>
                <w:kern w:val="2"/>
                <w:sz w:val="18"/>
                <w:szCs w:val="18"/>
                <w:lang w:val="en-US" w:eastAsia="zh-CN" w:bidi="ar"/>
              </w:rPr>
              <w:t>禽呼肠孤病毒</w:t>
            </w:r>
            <w:r>
              <w:rPr>
                <w:rFonts w:hint="default" w:ascii="Times New Roman" w:hAnsi="Times New Roman" w:eastAsia="宋体" w:cs="Times New Roman"/>
                <w:kern w:val="2"/>
                <w:sz w:val="18"/>
                <w:szCs w:val="18"/>
                <w:lang w:val="en-US" w:eastAsia="zh-CN" w:bidi="ar"/>
              </w:rPr>
              <w:t>σA</w:t>
            </w:r>
            <w:r>
              <w:rPr>
                <w:rFonts w:hint="eastAsia" w:ascii="Times New Roman" w:hAnsi="Times New Roman" w:eastAsia="宋体" w:cs="宋体"/>
                <w:kern w:val="2"/>
                <w:sz w:val="18"/>
                <w:szCs w:val="18"/>
                <w:lang w:val="en-US" w:eastAsia="zh-CN" w:bidi="ar"/>
              </w:rPr>
              <w:t>蛋白互作宿主蛋白的筛选及其功能的研究</w:t>
            </w:r>
            <w:r>
              <w:rPr>
                <w:rFonts w:hint="default" w:ascii="Times New Roman" w:hAnsi="Times New Roman" w:eastAsia="宋体" w:cs="Times New Roman"/>
                <w:kern w:val="2"/>
                <w:sz w:val="18"/>
                <w:szCs w:val="18"/>
                <w:lang w:val="en-US" w:eastAsia="zh-CN" w:bidi="ar"/>
              </w:rPr>
              <w:t xml:space="preserve"> 31660715</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hint="default" w:ascii="Times New Roman" w:hAnsi="Times New Roman" w:eastAsia="方正仿宋_GBK" w:cs="Times New Roman"/>
                <w:snapToGrid w:val="0"/>
                <w:color w:val="000000"/>
                <w:kern w:val="2"/>
                <w:sz w:val="21"/>
                <w:szCs w:val="21"/>
                <w:lang w:val="en-US" w:eastAsia="zh-CN" w:bidi="ar"/>
              </w:rPr>
            </w:pPr>
            <w:r>
              <w:rPr>
                <w:rFonts w:hint="eastAsia" w:cs="Times New Roman"/>
                <w:kern w:val="2"/>
                <w:sz w:val="18"/>
                <w:szCs w:val="18"/>
                <w:lang w:val="en-US" w:eastAsia="zh-CN" w:bidi="ar"/>
              </w:rPr>
              <w:t>5</w:t>
            </w:r>
            <w:r>
              <w:rPr>
                <w:rFonts w:hint="default" w:ascii="Times New Roman" w:hAnsi="Times New Roman" w:eastAsia="宋体" w:cs="Times New Roman"/>
                <w:kern w:val="2"/>
                <w:sz w:val="18"/>
                <w:szCs w:val="18"/>
                <w:lang w:val="en-US" w:eastAsia="zh-CN" w:bidi="ar"/>
              </w:rPr>
              <w:t>-2</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hint="default" w:ascii="Times New Roman" w:hAnsi="Times New Roman" w:eastAsia="方正仿宋_GBK" w:cs="Times New Roman"/>
                <w:snapToGrid w:val="0"/>
                <w:color w:val="000000"/>
                <w:kern w:val="2"/>
                <w:sz w:val="21"/>
                <w:szCs w:val="21"/>
                <w:lang w:val="en-US" w:eastAsia="zh-CN" w:bidi="ar"/>
              </w:rPr>
            </w:pPr>
            <w:r>
              <w:rPr>
                <w:rFonts w:hint="default" w:ascii="Times New Roman" w:hAnsi="Times New Roman" w:eastAsia="方正仿宋_GBK" w:cs="Times New Roman"/>
                <w:snapToGrid w:val="0"/>
                <w:color w:val="000000"/>
                <w:kern w:val="2"/>
                <w:sz w:val="21"/>
                <w:szCs w:val="21"/>
                <w:lang w:val="en-US" w:eastAsia="zh-CN" w:bidi="ar"/>
              </w:rPr>
              <w:t>15</w:t>
            </w:r>
          </w:p>
        </w:tc>
        <w:tc>
          <w:tcPr>
            <w:tcW w:w="1567"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Times New Roman" w:hAnsi="Times New Roman" w:eastAsia="方正仿宋_GBK" w:cs="Times New Roman"/>
                <w:snapToGrid w:val="0"/>
                <w:color w:val="000000"/>
                <w:kern w:val="2"/>
                <w:sz w:val="21"/>
                <w:szCs w:val="21"/>
                <w:lang w:val="en-US" w:eastAsia="zh-CN" w:bidi="ar"/>
              </w:rPr>
            </w:pPr>
            <w:r>
              <w:rPr>
                <w:rFonts w:hint="eastAsia" w:ascii="Times New Roman" w:hAnsi="Times New Roman" w:eastAsia="宋体" w:cs="宋体"/>
                <w:kern w:val="2"/>
                <w:sz w:val="18"/>
                <w:szCs w:val="18"/>
                <w:lang w:val="en-US" w:eastAsia="zh-CN" w:bidi="ar"/>
              </w:rPr>
              <w:t>共同立项</w:t>
            </w:r>
          </w:p>
        </w:tc>
        <w:tc>
          <w:tcPr>
            <w:tcW w:w="1134"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宋体" w:hAnsi="Times New Roman" w:eastAsia="宋体" w:cs="宋体"/>
                <w:kern w:val="2"/>
                <w:sz w:val="18"/>
                <w:szCs w:val="18"/>
                <w:lang w:val="en-US" w:eastAsia="zh-CN" w:bidi="ar"/>
              </w:rPr>
            </w:pPr>
            <w:r>
              <w:rPr>
                <w:rFonts w:hint="eastAsia" w:ascii="Times New Roman" w:hAnsi="Times New Roman" w:eastAsia="宋体" w:cs="宋体"/>
                <w:kern w:val="2"/>
                <w:sz w:val="18"/>
                <w:szCs w:val="18"/>
                <w:lang w:val="en-US" w:eastAsia="zh-CN" w:bidi="ar"/>
              </w:rPr>
              <w:t>谢丽基，王盛，任红玉</w:t>
            </w:r>
          </w:p>
        </w:tc>
        <w:tc>
          <w:tcPr>
            <w:tcW w:w="155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hint="default" w:ascii="Times New Roman" w:hAnsi="Times New Roman" w:eastAsia="方正仿宋_GBK" w:cs="Times New Roman"/>
                <w:snapToGrid w:val="0"/>
                <w:color w:val="000000"/>
                <w:kern w:val="2"/>
                <w:sz w:val="21"/>
                <w:szCs w:val="21"/>
                <w:lang w:val="en-US" w:eastAsia="zh-CN" w:bidi="ar"/>
              </w:rPr>
            </w:pPr>
            <w:r>
              <w:rPr>
                <w:rFonts w:hint="default" w:ascii="Times New Roman" w:hAnsi="Times New Roman" w:eastAsia="宋体" w:cs="Times New Roman"/>
                <w:kern w:val="2"/>
                <w:sz w:val="18"/>
                <w:szCs w:val="18"/>
                <w:lang w:val="en-US" w:eastAsia="zh-CN" w:bidi="ar"/>
              </w:rPr>
              <w:t>2018.01.01-2021.12.31</w:t>
            </w:r>
          </w:p>
        </w:tc>
        <w:tc>
          <w:tcPr>
            <w:tcW w:w="1984"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kern w:val="2"/>
                <w:sz w:val="18"/>
                <w:szCs w:val="18"/>
                <w:lang w:val="en-US" w:eastAsia="zh-CN" w:bidi="ar"/>
              </w:rPr>
            </w:pPr>
            <w:r>
              <w:rPr>
                <w:rFonts w:hint="eastAsia" w:ascii="Times New Roman" w:hAnsi="Times New Roman" w:eastAsia="宋体" w:cs="宋体"/>
                <w:kern w:val="2"/>
                <w:sz w:val="18"/>
                <w:szCs w:val="18"/>
                <w:lang w:val="en-US" w:eastAsia="zh-CN" w:bidi="ar"/>
              </w:rPr>
              <w:t>抗禽呼肠孤病毒干扰素刺激基因的研究</w:t>
            </w:r>
            <w:r>
              <w:rPr>
                <w:rFonts w:hint="default" w:ascii="Times New Roman" w:hAnsi="Times New Roman" w:eastAsia="宋体" w:cs="Times New Roman"/>
                <w:kern w:val="2"/>
                <w:sz w:val="18"/>
                <w:szCs w:val="18"/>
                <w:lang w:val="en-US" w:eastAsia="zh-CN" w:bidi="ar"/>
              </w:rPr>
              <w:t xml:space="preserve"> 2018GXNSFAA138106</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hint="default" w:ascii="Times New Roman" w:hAnsi="Times New Roman" w:eastAsia="方正仿宋_GBK" w:cs="Times New Roman"/>
                <w:snapToGrid w:val="0"/>
                <w:color w:val="000000"/>
                <w:kern w:val="2"/>
                <w:sz w:val="21"/>
                <w:szCs w:val="21"/>
                <w:lang w:val="en-US" w:eastAsia="zh-CN" w:bidi="ar"/>
              </w:rPr>
            </w:pPr>
            <w:r>
              <w:rPr>
                <w:rFonts w:hint="eastAsia" w:cs="Times New Roman"/>
                <w:kern w:val="2"/>
                <w:sz w:val="18"/>
                <w:szCs w:val="18"/>
                <w:lang w:val="en-US" w:eastAsia="zh-CN" w:bidi="ar"/>
              </w:rPr>
              <w:t>5</w:t>
            </w:r>
            <w:r>
              <w:rPr>
                <w:rFonts w:hint="default" w:ascii="Times New Roman" w:hAnsi="Times New Roman" w:eastAsia="宋体" w:cs="Times New Roman"/>
                <w:kern w:val="2"/>
                <w:sz w:val="18"/>
                <w:szCs w:val="18"/>
                <w:lang w:val="en-US" w:eastAsia="zh-CN" w:bidi="ar"/>
              </w:rPr>
              <w:t>-3</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line="320" w:lineRule="exact"/>
              <w:ind w:left="0" w:leftChars="0" w:right="0" w:rightChars="0"/>
              <w:jc w:val="both"/>
              <w:rPr>
                <w:rFonts w:hint="default" w:ascii="Times New Roman" w:hAnsi="Times New Roman" w:eastAsia="方正仿宋_GBK" w:cs="Times New Roman"/>
                <w:snapToGrid w:val="0"/>
                <w:color w:val="000000"/>
                <w:kern w:val="2"/>
                <w:sz w:val="21"/>
                <w:szCs w:val="21"/>
                <w:lang w:val="en-US" w:eastAsia="zh-CN" w:bidi="ar"/>
              </w:rPr>
            </w:pPr>
            <w:r>
              <w:rPr>
                <w:rFonts w:hint="default" w:ascii="Times New Roman" w:hAnsi="Times New Roman" w:eastAsia="方正仿宋_GBK" w:cs="Times New Roman"/>
                <w:snapToGrid w:val="0"/>
                <w:color w:val="000000"/>
                <w:kern w:val="2"/>
                <w:sz w:val="21"/>
                <w:szCs w:val="21"/>
                <w:lang w:val="en-US" w:eastAsia="zh-CN" w:bidi="ar"/>
              </w:rPr>
              <w:t>16</w:t>
            </w:r>
          </w:p>
        </w:tc>
        <w:tc>
          <w:tcPr>
            <w:tcW w:w="1567"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Times New Roman" w:hAnsi="Times New Roman" w:eastAsia="方正仿宋_GBK" w:cs="Times New Roman"/>
                <w:snapToGrid w:val="0"/>
                <w:color w:val="000000"/>
                <w:kern w:val="2"/>
                <w:sz w:val="21"/>
                <w:szCs w:val="21"/>
                <w:lang w:val="en-US" w:eastAsia="zh-CN" w:bidi="ar"/>
              </w:rPr>
            </w:pPr>
            <w:r>
              <w:rPr>
                <w:rFonts w:hint="eastAsia" w:ascii="Times New Roman" w:hAnsi="Times New Roman" w:eastAsia="宋体" w:cs="宋体"/>
                <w:kern w:val="2"/>
                <w:sz w:val="18"/>
                <w:szCs w:val="18"/>
                <w:lang w:val="en-US" w:eastAsia="zh-CN" w:bidi="ar"/>
              </w:rPr>
              <w:t>共同立项</w:t>
            </w:r>
          </w:p>
        </w:tc>
        <w:tc>
          <w:tcPr>
            <w:tcW w:w="1134" w:type="dxa"/>
            <w:tcBorders>
              <w:top w:val="single" w:color="000000" w:sz="4" w:space="0"/>
              <w:left w:val="nil"/>
              <w:bottom w:val="single" w:color="000000" w:sz="4" w:space="0"/>
              <w:right w:val="single" w:color="000000" w:sz="4" w:space="0"/>
            </w:tcBorders>
            <w:vAlign w:val="top"/>
          </w:tcPr>
          <w:p>
            <w:pPr>
              <w:keepNext w:val="0"/>
              <w:keepLines w:val="0"/>
              <w:widowControl w:val="0"/>
              <w:suppressLineNumbers w:val="0"/>
              <w:adjustRightInd w:val="0"/>
              <w:snapToGrid w:val="0"/>
              <w:spacing w:before="0" w:beforeAutospacing="0" w:after="0" w:afterAutospacing="0"/>
              <w:ind w:left="0" w:leftChars="0" w:right="0" w:rightChars="0"/>
              <w:jc w:val="both"/>
              <w:rPr>
                <w:rFonts w:hint="eastAsia" w:ascii="宋体" w:hAnsi="Times New Roman" w:eastAsia="宋体" w:cs="宋体"/>
                <w:kern w:val="2"/>
                <w:sz w:val="18"/>
                <w:szCs w:val="18"/>
                <w:lang w:val="en-US" w:eastAsia="zh-CN" w:bidi="ar"/>
              </w:rPr>
            </w:pPr>
            <w:r>
              <w:rPr>
                <w:rFonts w:hint="eastAsia" w:ascii="Times New Roman" w:hAnsi="Times New Roman" w:eastAsia="宋体" w:cs="宋体"/>
                <w:kern w:val="2"/>
                <w:sz w:val="18"/>
                <w:szCs w:val="18"/>
                <w:lang w:val="en-US" w:eastAsia="zh-CN" w:bidi="ar"/>
              </w:rPr>
              <w:t>谢丽基，黄娇玲</w:t>
            </w:r>
          </w:p>
        </w:tc>
        <w:tc>
          <w:tcPr>
            <w:tcW w:w="155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hint="default" w:ascii="Times New Roman" w:hAnsi="Times New Roman" w:eastAsia="方正仿宋_GBK" w:cs="Times New Roman"/>
                <w:snapToGrid w:val="0"/>
                <w:color w:val="000000"/>
                <w:kern w:val="2"/>
                <w:sz w:val="21"/>
                <w:szCs w:val="21"/>
                <w:lang w:val="en-US" w:eastAsia="zh-CN" w:bidi="ar"/>
              </w:rPr>
            </w:pPr>
            <w:r>
              <w:rPr>
                <w:rFonts w:hint="default" w:ascii="Times New Roman" w:hAnsi="Times New Roman" w:eastAsia="宋体" w:cs="Times New Roman"/>
                <w:kern w:val="2"/>
                <w:sz w:val="18"/>
                <w:szCs w:val="18"/>
                <w:lang w:val="en-US" w:eastAsia="zh-CN" w:bidi="ar"/>
              </w:rPr>
              <w:t>2013.01.01-2016.12.31</w:t>
            </w:r>
          </w:p>
        </w:tc>
        <w:tc>
          <w:tcPr>
            <w:tcW w:w="198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kern w:val="2"/>
                <w:sz w:val="18"/>
                <w:szCs w:val="18"/>
                <w:lang w:val="en-US" w:eastAsia="zh-CN" w:bidi="ar"/>
              </w:rPr>
            </w:pPr>
            <w:r>
              <w:rPr>
                <w:rFonts w:hint="eastAsia" w:ascii="Times New Roman" w:hAnsi="Times New Roman" w:eastAsia="宋体" w:cs="宋体"/>
                <w:kern w:val="2"/>
                <w:sz w:val="18"/>
                <w:szCs w:val="18"/>
                <w:lang w:val="en-US" w:eastAsia="zh-CN" w:bidi="ar"/>
              </w:rPr>
              <w:t>禽呼肠孤病毒电化学免疫传感器快速检测技术的研究</w:t>
            </w:r>
            <w:r>
              <w:rPr>
                <w:rFonts w:hint="default" w:ascii="Times New Roman" w:hAnsi="Times New Roman" w:eastAsia="宋体" w:cs="Times New Roman"/>
                <w:kern w:val="2"/>
                <w:sz w:val="18"/>
                <w:szCs w:val="18"/>
                <w:lang w:val="en-US" w:eastAsia="zh-CN" w:bidi="ar"/>
              </w:rPr>
              <w:t xml:space="preserve"> 2013GXNSFBA019120</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adjustRightInd w:val="0"/>
              <w:snapToGrid w:val="0"/>
              <w:spacing w:before="0" w:beforeAutospacing="0" w:after="0" w:afterAutospacing="0"/>
              <w:ind w:left="0" w:leftChars="0" w:right="0" w:rightChars="0"/>
              <w:jc w:val="both"/>
              <w:rPr>
                <w:rFonts w:hint="default" w:ascii="Times New Roman" w:hAnsi="Times New Roman" w:eastAsia="方正仿宋_GBK" w:cs="Times New Roman"/>
                <w:snapToGrid w:val="0"/>
                <w:color w:val="000000"/>
                <w:kern w:val="2"/>
                <w:sz w:val="21"/>
                <w:szCs w:val="21"/>
                <w:lang w:val="en-US" w:eastAsia="zh-CN" w:bidi="ar"/>
              </w:rPr>
            </w:pPr>
            <w:r>
              <w:rPr>
                <w:rFonts w:hint="eastAsia" w:cs="Times New Roman"/>
                <w:kern w:val="2"/>
                <w:sz w:val="18"/>
                <w:szCs w:val="18"/>
                <w:lang w:val="en-US" w:eastAsia="zh-CN" w:bidi="ar"/>
              </w:rPr>
              <w:t>5-4</w:t>
            </w:r>
          </w:p>
        </w:tc>
        <w:tc>
          <w:tcPr>
            <w:tcW w:w="1134" w:type="dxa"/>
            <w:tcBorders>
              <w:top w:val="single" w:color="000000" w:sz="4" w:space="0"/>
              <w:left w:val="nil"/>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320" w:lineRule="exact"/>
              <w:ind w:left="0" w:right="0"/>
              <w:rPr>
                <w:snapToGrid w:val="0"/>
                <w:color w:val="000000"/>
                <w:szCs w:val="21"/>
              </w:rPr>
            </w:pPr>
          </w:p>
        </w:tc>
      </w:tr>
    </w:tbl>
    <w:p>
      <w:pPr>
        <w:pStyle w:val="12"/>
      </w:pPr>
    </w:p>
    <w:p>
      <w:pPr>
        <w:pStyle w:val="12"/>
      </w:pPr>
    </w:p>
    <w:sectPr>
      <w:pgSz w:w="11906" w:h="16838"/>
      <w:pgMar w:top="1017" w:right="1531" w:bottom="1541"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dvPTimes">
    <w:altName w:val="Times New Roman"/>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auto"/>
    <w:pitch w:val="default"/>
    <w:sig w:usb0="00000000" w:usb1="00000000" w:usb2="00000010" w:usb3="00000000" w:csb0="00040000" w:csb1="00000000"/>
  </w:font>
  <w:font w:name="URWPalladioL-Roma">
    <w:altName w:val="Times New Roman"/>
    <w:panose1 w:val="00000000000000000000"/>
    <w:charset w:val="00"/>
    <w:family w:val="auto"/>
    <w:pitch w:val="default"/>
    <w:sig w:usb0="00000000" w:usb1="00000000" w:usb2="00000000" w:usb3="00000000" w:csb0="00000000" w:csb1="00000000"/>
  </w:font>
  <w:font w:name="PingFang SC">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10022FF" w:usb1="C000E47F" w:usb2="00000029" w:usb3="00000000" w:csb0="200001DF" w:csb1="20000000"/>
  </w:font>
  <w:font w:name="方正黑体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3ZjgzNGJjNmJhNjQ5MTMwMjZiMjViMmQwN2JhODgifQ=="/>
  </w:docVars>
  <w:rsids>
    <w:rsidRoot w:val="0CC8630E"/>
    <w:rsid w:val="0048501C"/>
    <w:rsid w:val="00FB0B1F"/>
    <w:rsid w:val="00FD0F8B"/>
    <w:rsid w:val="027E67D2"/>
    <w:rsid w:val="0328714A"/>
    <w:rsid w:val="03420E6C"/>
    <w:rsid w:val="03F46134"/>
    <w:rsid w:val="04192DE3"/>
    <w:rsid w:val="06732DD2"/>
    <w:rsid w:val="07103808"/>
    <w:rsid w:val="08231BEF"/>
    <w:rsid w:val="084C0D9C"/>
    <w:rsid w:val="0BA36237"/>
    <w:rsid w:val="0CC8630E"/>
    <w:rsid w:val="0D2546FA"/>
    <w:rsid w:val="10602F00"/>
    <w:rsid w:val="11056BC8"/>
    <w:rsid w:val="114C494B"/>
    <w:rsid w:val="144D6AC7"/>
    <w:rsid w:val="157601E9"/>
    <w:rsid w:val="164C3300"/>
    <w:rsid w:val="165B5E3F"/>
    <w:rsid w:val="170F26A3"/>
    <w:rsid w:val="18787DD4"/>
    <w:rsid w:val="1AC24624"/>
    <w:rsid w:val="1BBD779E"/>
    <w:rsid w:val="1CA03D4C"/>
    <w:rsid w:val="1E3E561C"/>
    <w:rsid w:val="1EBA272D"/>
    <w:rsid w:val="217F21CC"/>
    <w:rsid w:val="21AB205E"/>
    <w:rsid w:val="23436EB1"/>
    <w:rsid w:val="240D3995"/>
    <w:rsid w:val="241F02D3"/>
    <w:rsid w:val="25AC1BB3"/>
    <w:rsid w:val="26A85571"/>
    <w:rsid w:val="274517C9"/>
    <w:rsid w:val="28111476"/>
    <w:rsid w:val="2D1034FB"/>
    <w:rsid w:val="2D2B320F"/>
    <w:rsid w:val="2DE81100"/>
    <w:rsid w:val="2E6F1FC8"/>
    <w:rsid w:val="2E9279E9"/>
    <w:rsid w:val="32F3657D"/>
    <w:rsid w:val="33042538"/>
    <w:rsid w:val="35A277A5"/>
    <w:rsid w:val="35DD4BDD"/>
    <w:rsid w:val="3652180C"/>
    <w:rsid w:val="372E2279"/>
    <w:rsid w:val="396307BF"/>
    <w:rsid w:val="3F191CA2"/>
    <w:rsid w:val="3FE07E89"/>
    <w:rsid w:val="405D7529"/>
    <w:rsid w:val="42424E2B"/>
    <w:rsid w:val="43DA1533"/>
    <w:rsid w:val="44337121"/>
    <w:rsid w:val="457C68A6"/>
    <w:rsid w:val="45CB1E22"/>
    <w:rsid w:val="463D59B5"/>
    <w:rsid w:val="476F7268"/>
    <w:rsid w:val="48166B3E"/>
    <w:rsid w:val="48F03833"/>
    <w:rsid w:val="4A5A69D6"/>
    <w:rsid w:val="4CD81D0D"/>
    <w:rsid w:val="4D2840BC"/>
    <w:rsid w:val="4D694A0F"/>
    <w:rsid w:val="4D9C2CAD"/>
    <w:rsid w:val="52B07B8F"/>
    <w:rsid w:val="53F35B4C"/>
    <w:rsid w:val="58580E3F"/>
    <w:rsid w:val="5A5A108A"/>
    <w:rsid w:val="5A8E3311"/>
    <w:rsid w:val="5AB94AC0"/>
    <w:rsid w:val="5BE93EEE"/>
    <w:rsid w:val="5CD72BD1"/>
    <w:rsid w:val="5DF12ACB"/>
    <w:rsid w:val="5DFD7C50"/>
    <w:rsid w:val="5F8D503C"/>
    <w:rsid w:val="629975B1"/>
    <w:rsid w:val="631B72A6"/>
    <w:rsid w:val="636D5D54"/>
    <w:rsid w:val="63EF1B7B"/>
    <w:rsid w:val="640779B7"/>
    <w:rsid w:val="67087B42"/>
    <w:rsid w:val="673152EA"/>
    <w:rsid w:val="6D1B05CF"/>
    <w:rsid w:val="6DAC5B0C"/>
    <w:rsid w:val="6E9C573F"/>
    <w:rsid w:val="71D23226"/>
    <w:rsid w:val="734F2E48"/>
    <w:rsid w:val="73BC66FB"/>
    <w:rsid w:val="76F679B7"/>
    <w:rsid w:val="778678EC"/>
    <w:rsid w:val="779F2A68"/>
    <w:rsid w:val="786D3CA8"/>
    <w:rsid w:val="78BC6C91"/>
    <w:rsid w:val="79700F04"/>
    <w:rsid w:val="79770912"/>
    <w:rsid w:val="7DCC327D"/>
    <w:rsid w:val="7EB0611A"/>
    <w:rsid w:val="7F337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4"/>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4">
    <w:name w:val="Title"/>
    <w:basedOn w:val="1"/>
    <w:qFormat/>
    <w:uiPriority w:val="0"/>
    <w:pPr>
      <w:spacing w:before="240" w:after="60"/>
      <w:jc w:val="center"/>
      <w:outlineLvl w:val="0"/>
    </w:pPr>
    <w:rPr>
      <w:rFonts w:ascii="Arial" w:hAnsi="Arial"/>
      <w:b/>
      <w:sz w:val="32"/>
    </w:rPr>
  </w:style>
  <w:style w:type="paragraph" w:styleId="5">
    <w:name w:val="Body Text"/>
    <w:basedOn w:val="1"/>
    <w:unhideWhenUsed/>
    <w:qFormat/>
    <w:uiPriority w:val="99"/>
    <w:pPr>
      <w:jc w:val="center"/>
    </w:pPr>
    <w:rPr>
      <w:sz w:val="44"/>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FollowedHyperlink"/>
    <w:basedOn w:val="9"/>
    <w:qFormat/>
    <w:uiPriority w:val="0"/>
    <w:rPr>
      <w:color w:val="800080"/>
      <w:u w:val="single"/>
    </w:rPr>
  </w:style>
  <w:style w:type="character" w:styleId="11">
    <w:name w:val="Hyperlink"/>
    <w:basedOn w:val="9"/>
    <w:qFormat/>
    <w:uiPriority w:val="0"/>
    <w:rPr>
      <w:color w:val="0000FF"/>
      <w:u w:val="single"/>
    </w:rPr>
  </w:style>
  <w:style w:type="paragraph" w:customStyle="1" w:styleId="12">
    <w:name w:val="样式1"/>
    <w:basedOn w:val="1"/>
    <w:qFormat/>
    <w:uiPriority w:val="0"/>
    <w:pPr>
      <w:spacing w:line="540" w:lineRule="exact"/>
    </w:pPr>
    <w:rPr>
      <w:rFonts w:eastAsia="仿宋_GB2312"/>
      <w:sz w:val="32"/>
    </w:rPr>
  </w:style>
  <w:style w:type="paragraph" w:customStyle="1" w:styleId="13">
    <w:name w:val="大标题"/>
    <w:basedOn w:val="4"/>
    <w:next w:val="4"/>
    <w:qFormat/>
    <w:uiPriority w:val="0"/>
    <w:rPr>
      <w:rFonts w:eastAsia="方正小标宋简体" w:asciiTheme="minorHAnsi" w:hAnsiTheme="minorHAnsi"/>
      <w:b w:val="0"/>
    </w:rPr>
  </w:style>
  <w:style w:type="character" w:customStyle="1" w:styleId="14">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3997</Words>
  <Characters>7050</Characters>
  <Lines>5</Lines>
  <Paragraphs>1</Paragraphs>
  <TotalTime>1</TotalTime>
  <ScaleCrop>false</ScaleCrop>
  <LinksUpToDate>false</LinksUpToDate>
  <CharactersWithSpaces>7490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Administrator</cp:lastModifiedBy>
  <dcterms:modified xsi:type="dcterms:W3CDTF">2024-06-17T00:23:34Z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B7527B2BA94C458180351A4D037FB5F1_12</vt:lpwstr>
  </property>
</Properties>
</file>