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2F" w:rsidRDefault="003E0B2F" w:rsidP="003D4D60">
      <w:pPr>
        <w:adjustRightInd w:val="0"/>
        <w:snapToGrid w:val="0"/>
        <w:spacing w:line="576" w:lineRule="exact"/>
        <w:rPr>
          <w:rFonts w:ascii="方正小标宋简体" w:eastAsia="方正小标宋简体"/>
          <w:snapToGrid w:val="0"/>
          <w:color w:val="000000"/>
          <w:kern w:val="21"/>
          <w:sz w:val="44"/>
          <w:szCs w:val="44"/>
        </w:rPr>
      </w:pPr>
    </w:p>
    <w:p w:rsidR="003E0B2F" w:rsidRDefault="00995F3B">
      <w:pPr>
        <w:adjustRightInd w:val="0"/>
        <w:snapToGrid w:val="0"/>
        <w:spacing w:line="576" w:lineRule="exact"/>
        <w:jc w:val="center"/>
        <w:rPr>
          <w:rFonts w:ascii="方正小标宋简体" w:eastAsia="方正小标宋简体"/>
          <w:snapToGrid w:val="0"/>
          <w:color w:val="000000"/>
          <w:kern w:val="21"/>
          <w:sz w:val="44"/>
          <w:szCs w:val="44"/>
        </w:rPr>
      </w:pPr>
      <w:r>
        <w:rPr>
          <w:rFonts w:ascii="方正小标宋简体" w:eastAsia="方正小标宋简体" w:hint="eastAsia"/>
          <w:snapToGrid w:val="0"/>
          <w:color w:val="000000"/>
          <w:kern w:val="21"/>
          <w:sz w:val="44"/>
          <w:szCs w:val="44"/>
        </w:rPr>
        <w:t>2024</w:t>
      </w:r>
      <w:r>
        <w:rPr>
          <w:rFonts w:ascii="方正小标宋简体" w:eastAsia="方正小标宋简体" w:hint="eastAsia"/>
          <w:snapToGrid w:val="0"/>
          <w:color w:val="000000"/>
          <w:kern w:val="21"/>
          <w:sz w:val="44"/>
          <w:szCs w:val="44"/>
        </w:rPr>
        <w:t>年动物疫病防控项目实施方案</w:t>
      </w:r>
    </w:p>
    <w:p w:rsidR="003E0B2F" w:rsidRDefault="003E0B2F">
      <w:pPr>
        <w:adjustRightInd w:val="0"/>
        <w:snapToGrid w:val="0"/>
        <w:spacing w:line="576" w:lineRule="exact"/>
        <w:jc w:val="center"/>
        <w:rPr>
          <w:rFonts w:ascii="方正小标宋简体" w:eastAsia="方正小标宋简体"/>
          <w:snapToGrid w:val="0"/>
          <w:color w:val="000000"/>
          <w:kern w:val="21"/>
          <w:sz w:val="44"/>
          <w:szCs w:val="44"/>
        </w:rPr>
      </w:pP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为加强</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年动物疫病防控项目资金管理使用，切实提高资金使用效益，保证动物疫病防控项目有效、有序、顺利实施，进一步提升全区动物疫病防控能力，制定本方案。</w:t>
      </w:r>
    </w:p>
    <w:p w:rsidR="003E0B2F" w:rsidRDefault="00995F3B">
      <w:pPr>
        <w:adjustRightInd w:val="0"/>
        <w:snapToGrid w:val="0"/>
        <w:spacing w:line="576" w:lineRule="exact"/>
        <w:ind w:firstLineChars="200" w:firstLine="640"/>
        <w:rPr>
          <w:rFonts w:eastAsia="黑体"/>
          <w:snapToGrid w:val="0"/>
          <w:color w:val="000000"/>
          <w:kern w:val="21"/>
          <w:sz w:val="32"/>
          <w:szCs w:val="32"/>
        </w:rPr>
      </w:pPr>
      <w:r>
        <w:rPr>
          <w:rFonts w:eastAsia="黑体"/>
          <w:snapToGrid w:val="0"/>
          <w:color w:val="000000"/>
          <w:kern w:val="21"/>
          <w:sz w:val="32"/>
          <w:szCs w:val="32"/>
        </w:rPr>
        <w:t>一、指导思想</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以习近平新时代中国特色社会主义思想为指导，全面贯彻习</w:t>
      </w:r>
      <w:r>
        <w:rPr>
          <w:rFonts w:eastAsia="仿宋_GB2312"/>
          <w:snapToGrid w:val="0"/>
          <w:color w:val="000000"/>
          <w:kern w:val="21"/>
          <w:sz w:val="32"/>
          <w:szCs w:val="32"/>
        </w:rPr>
        <w:t>近平总书记关于</w:t>
      </w:r>
      <w:r>
        <w:rPr>
          <w:rFonts w:eastAsia="仿宋_GB2312"/>
          <w:snapToGrid w:val="0"/>
          <w:color w:val="000000"/>
          <w:kern w:val="21"/>
          <w:sz w:val="32"/>
          <w:szCs w:val="32"/>
        </w:rPr>
        <w:t>“</w:t>
      </w:r>
      <w:r>
        <w:rPr>
          <w:rFonts w:eastAsia="仿宋_GB2312"/>
          <w:snapToGrid w:val="0"/>
          <w:color w:val="000000"/>
          <w:kern w:val="21"/>
          <w:sz w:val="32"/>
          <w:szCs w:val="32"/>
        </w:rPr>
        <w:t>三农</w:t>
      </w:r>
      <w:r>
        <w:rPr>
          <w:rFonts w:eastAsia="仿宋_GB2312"/>
          <w:snapToGrid w:val="0"/>
          <w:color w:val="000000"/>
          <w:kern w:val="21"/>
          <w:sz w:val="32"/>
          <w:szCs w:val="32"/>
        </w:rPr>
        <w:t>”</w:t>
      </w:r>
      <w:r>
        <w:rPr>
          <w:rFonts w:eastAsia="仿宋_GB2312"/>
          <w:snapToGrid w:val="0"/>
          <w:color w:val="000000"/>
          <w:kern w:val="21"/>
          <w:sz w:val="32"/>
          <w:szCs w:val="32"/>
        </w:rPr>
        <w:t>工作重要论述和</w:t>
      </w:r>
      <w:r>
        <w:rPr>
          <w:rFonts w:eastAsia="仿宋_GB2312" w:hint="eastAsia"/>
          <w:snapToGrid w:val="0"/>
          <w:color w:val="000000"/>
          <w:kern w:val="21"/>
          <w:sz w:val="32"/>
          <w:szCs w:val="32"/>
        </w:rPr>
        <w:t>对</w:t>
      </w:r>
      <w:r>
        <w:rPr>
          <w:rFonts w:eastAsia="仿宋_GB2312"/>
          <w:snapToGrid w:val="0"/>
          <w:color w:val="000000"/>
          <w:kern w:val="21"/>
          <w:sz w:val="32"/>
          <w:szCs w:val="32"/>
        </w:rPr>
        <w:t>广西重</w:t>
      </w:r>
      <w:r>
        <w:rPr>
          <w:rFonts w:eastAsia="仿宋_GB2312" w:hint="eastAsia"/>
          <w:snapToGrid w:val="0"/>
          <w:color w:val="000000"/>
          <w:kern w:val="21"/>
          <w:sz w:val="32"/>
          <w:szCs w:val="32"/>
        </w:rPr>
        <w:t>大方略要求</w:t>
      </w:r>
      <w:r>
        <w:rPr>
          <w:rFonts w:eastAsia="仿宋_GB2312"/>
          <w:snapToGrid w:val="0"/>
          <w:color w:val="000000"/>
          <w:kern w:val="21"/>
          <w:sz w:val="32"/>
          <w:szCs w:val="32"/>
        </w:rPr>
        <w:t>，落实</w:t>
      </w:r>
      <w:proofErr w:type="gramStart"/>
      <w:r>
        <w:rPr>
          <w:rFonts w:eastAsia="仿宋_GB2312"/>
          <w:snapToGrid w:val="0"/>
          <w:color w:val="000000"/>
          <w:kern w:val="21"/>
          <w:sz w:val="32"/>
          <w:szCs w:val="32"/>
        </w:rPr>
        <w:t>落细党</w:t>
      </w:r>
      <w:proofErr w:type="gramEnd"/>
      <w:r>
        <w:rPr>
          <w:rFonts w:eastAsia="仿宋_GB2312"/>
          <w:snapToGrid w:val="0"/>
          <w:color w:val="000000"/>
          <w:kern w:val="21"/>
          <w:sz w:val="32"/>
          <w:szCs w:val="32"/>
        </w:rPr>
        <w:t>的二十大</w:t>
      </w:r>
      <w:r>
        <w:rPr>
          <w:rFonts w:eastAsia="仿宋_GB2312" w:hint="eastAsia"/>
          <w:snapToGrid w:val="0"/>
          <w:color w:val="000000"/>
          <w:kern w:val="21"/>
          <w:sz w:val="32"/>
          <w:szCs w:val="32"/>
        </w:rPr>
        <w:t>精神、</w:t>
      </w:r>
      <w:r>
        <w:rPr>
          <w:rFonts w:eastAsia="仿宋_GB2312"/>
          <w:snapToGrid w:val="0"/>
          <w:color w:val="000000"/>
          <w:kern w:val="21"/>
          <w:sz w:val="32"/>
          <w:szCs w:val="32"/>
        </w:rPr>
        <w:t>中央农村工作会议</w:t>
      </w:r>
      <w:r>
        <w:rPr>
          <w:rFonts w:eastAsia="仿宋_GB2312" w:hint="eastAsia"/>
          <w:snapToGrid w:val="0"/>
          <w:color w:val="000000"/>
          <w:kern w:val="21"/>
          <w:sz w:val="32"/>
          <w:szCs w:val="32"/>
        </w:rPr>
        <w:t>精神</w:t>
      </w:r>
      <w:r>
        <w:rPr>
          <w:rFonts w:eastAsia="仿宋_GB2312"/>
          <w:snapToGrid w:val="0"/>
          <w:color w:val="000000"/>
          <w:kern w:val="21"/>
          <w:sz w:val="32"/>
          <w:szCs w:val="32"/>
        </w:rPr>
        <w:t>，</w:t>
      </w:r>
      <w:r>
        <w:rPr>
          <w:rFonts w:eastAsia="仿宋_GB2312" w:hint="eastAsia"/>
          <w:snapToGrid w:val="0"/>
          <w:color w:val="000000"/>
          <w:kern w:val="21"/>
          <w:sz w:val="32"/>
          <w:szCs w:val="32"/>
        </w:rPr>
        <w:t>以及</w:t>
      </w:r>
      <w:r>
        <w:rPr>
          <w:rFonts w:eastAsia="仿宋_GB2312"/>
          <w:snapToGrid w:val="0"/>
          <w:color w:val="000000"/>
          <w:kern w:val="21"/>
          <w:sz w:val="32"/>
          <w:szCs w:val="32"/>
        </w:rPr>
        <w:t>自治区党委、</w:t>
      </w:r>
      <w:r>
        <w:rPr>
          <w:rFonts w:eastAsia="仿宋_GB2312" w:hint="eastAsia"/>
          <w:snapToGrid w:val="0"/>
          <w:color w:val="000000"/>
          <w:kern w:val="21"/>
          <w:sz w:val="32"/>
          <w:szCs w:val="32"/>
        </w:rPr>
        <w:t>自治区人民</w:t>
      </w:r>
      <w:r>
        <w:rPr>
          <w:rFonts w:eastAsia="仿宋_GB2312"/>
          <w:snapToGrid w:val="0"/>
          <w:color w:val="000000"/>
          <w:kern w:val="21"/>
          <w:sz w:val="32"/>
          <w:szCs w:val="32"/>
        </w:rPr>
        <w:t>政府有关会议部署和要求，围绕</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年动物疫病防控重点工作，按照国家及自治区动物防疫补助经费管理的有关规定，支持各地开展动物疫病防控工作，为维护养殖业生产安全、动物源性食品安全、公共卫生安全和生物安全提供经费保障。</w:t>
      </w:r>
    </w:p>
    <w:p w:rsidR="003E0B2F" w:rsidRDefault="00995F3B">
      <w:pPr>
        <w:adjustRightInd w:val="0"/>
        <w:snapToGrid w:val="0"/>
        <w:spacing w:line="576" w:lineRule="exact"/>
        <w:ind w:firstLineChars="200" w:firstLine="640"/>
        <w:rPr>
          <w:rFonts w:eastAsia="黑体"/>
          <w:snapToGrid w:val="0"/>
          <w:color w:val="000000"/>
          <w:kern w:val="21"/>
          <w:sz w:val="32"/>
          <w:szCs w:val="32"/>
        </w:rPr>
      </w:pPr>
      <w:r>
        <w:rPr>
          <w:rFonts w:eastAsia="黑体"/>
          <w:snapToGrid w:val="0"/>
          <w:color w:val="000000"/>
          <w:kern w:val="21"/>
          <w:sz w:val="32"/>
          <w:szCs w:val="32"/>
        </w:rPr>
        <w:t>二、目标任务</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全面完成任务清单和绩效目标，</w:t>
      </w:r>
      <w:r>
        <w:rPr>
          <w:rFonts w:eastAsia="仿宋_GB2312"/>
          <w:snapToGrid w:val="0"/>
          <w:color w:val="000000"/>
          <w:kern w:val="21"/>
          <w:sz w:val="32"/>
          <w:szCs w:val="32"/>
        </w:rPr>
        <w:t>落实重大动物疫病强制免疫、病死猪无害化处理、畜禽强制扑杀及销毁等动物疫病防控支持政策，加强兽医实验室、动物疫苗冷库、动物指定通道检查站、病死畜禽无害化处理场建设，推进动物疫病净化，开展动物疫病监测和流行病学调查，推动政府购买兽医社会化服务，提</w:t>
      </w:r>
      <w:r>
        <w:rPr>
          <w:rFonts w:eastAsia="仿宋_GB2312" w:hint="eastAsia"/>
          <w:snapToGrid w:val="0"/>
          <w:color w:val="000000"/>
          <w:kern w:val="21"/>
          <w:sz w:val="32"/>
          <w:szCs w:val="32"/>
        </w:rPr>
        <w:t>升</w:t>
      </w:r>
      <w:r>
        <w:rPr>
          <w:rFonts w:eastAsia="仿宋_GB2312"/>
          <w:snapToGrid w:val="0"/>
          <w:color w:val="000000"/>
          <w:kern w:val="21"/>
          <w:sz w:val="32"/>
          <w:szCs w:val="32"/>
        </w:rPr>
        <w:t>我区动物疫</w:t>
      </w:r>
      <w:r>
        <w:rPr>
          <w:rFonts w:eastAsia="仿宋_GB2312"/>
          <w:snapToGrid w:val="0"/>
          <w:color w:val="000000"/>
          <w:kern w:val="21"/>
          <w:sz w:val="32"/>
          <w:szCs w:val="32"/>
        </w:rPr>
        <w:t>病防控能力。</w:t>
      </w:r>
    </w:p>
    <w:p w:rsidR="003E0B2F" w:rsidRDefault="00995F3B">
      <w:pPr>
        <w:adjustRightInd w:val="0"/>
        <w:snapToGrid w:val="0"/>
        <w:spacing w:line="576" w:lineRule="exact"/>
        <w:ind w:firstLineChars="200" w:firstLine="640"/>
        <w:jc w:val="left"/>
        <w:rPr>
          <w:rFonts w:eastAsia="黑体"/>
          <w:snapToGrid w:val="0"/>
          <w:color w:val="000000"/>
          <w:kern w:val="21"/>
          <w:sz w:val="32"/>
          <w:szCs w:val="32"/>
        </w:rPr>
      </w:pPr>
      <w:r>
        <w:rPr>
          <w:rFonts w:eastAsia="黑体"/>
          <w:snapToGrid w:val="0"/>
          <w:color w:val="000000"/>
          <w:kern w:val="21"/>
          <w:sz w:val="32"/>
          <w:szCs w:val="32"/>
        </w:rPr>
        <w:t>三、资金用途</w:t>
      </w:r>
      <w:r>
        <w:rPr>
          <w:rFonts w:eastAsia="黑体"/>
          <w:snapToGrid w:val="0"/>
          <w:color w:val="000000"/>
          <w:kern w:val="21"/>
          <w:sz w:val="32"/>
          <w:szCs w:val="32"/>
        </w:rPr>
        <w:t>及补助标准</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（一）动物疫病防控支持政策补助。</w:t>
      </w:r>
      <w:r>
        <w:rPr>
          <w:rFonts w:eastAsia="仿宋_GB2312"/>
          <w:snapToGrid w:val="0"/>
          <w:color w:val="000000"/>
          <w:kern w:val="21"/>
          <w:sz w:val="32"/>
          <w:szCs w:val="32"/>
        </w:rPr>
        <w:t>支持在行政辖区内对饲养</w:t>
      </w:r>
      <w:r>
        <w:rPr>
          <w:rFonts w:eastAsia="仿宋_GB2312" w:hint="eastAsia"/>
          <w:snapToGrid w:val="0"/>
          <w:color w:val="000000"/>
          <w:kern w:val="21"/>
          <w:sz w:val="32"/>
          <w:szCs w:val="32"/>
        </w:rPr>
        <w:t>的</w:t>
      </w:r>
      <w:r>
        <w:rPr>
          <w:rFonts w:eastAsia="仿宋_GB2312"/>
          <w:snapToGrid w:val="0"/>
          <w:color w:val="000000"/>
          <w:kern w:val="21"/>
          <w:sz w:val="32"/>
          <w:szCs w:val="32"/>
        </w:rPr>
        <w:t>畜禽实施重大动物疫病强制免疫、无害化处理、强制扑杀</w:t>
      </w:r>
      <w:r>
        <w:rPr>
          <w:rFonts w:eastAsia="仿宋_GB2312"/>
          <w:snapToGrid w:val="0"/>
          <w:color w:val="000000"/>
          <w:kern w:val="21"/>
          <w:sz w:val="32"/>
          <w:szCs w:val="32"/>
        </w:rPr>
        <w:t>及</w:t>
      </w:r>
      <w:r>
        <w:rPr>
          <w:rFonts w:eastAsia="仿宋_GB2312"/>
          <w:snapToGrid w:val="0"/>
          <w:color w:val="000000"/>
          <w:kern w:val="21"/>
          <w:sz w:val="32"/>
          <w:szCs w:val="32"/>
        </w:rPr>
        <w:lastRenderedPageBreak/>
        <w:t>销毁</w:t>
      </w:r>
      <w:r>
        <w:rPr>
          <w:rFonts w:eastAsia="仿宋_GB2312"/>
          <w:snapToGrid w:val="0"/>
          <w:color w:val="000000"/>
          <w:kern w:val="21"/>
          <w:sz w:val="32"/>
          <w:szCs w:val="32"/>
        </w:rPr>
        <w:t>补助。</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1.</w:t>
      </w:r>
      <w:r>
        <w:rPr>
          <w:rFonts w:eastAsia="仿宋_GB2312"/>
          <w:snapToGrid w:val="0"/>
          <w:color w:val="000000"/>
          <w:kern w:val="21"/>
          <w:sz w:val="32"/>
          <w:szCs w:val="32"/>
        </w:rPr>
        <w:t>强制免疫补助。主要用于对国家重点动物疫病开展强制免疫、免疫效果监测评价、疫病监测和净化、人员防护等防控工作，</w:t>
      </w:r>
      <w:r>
        <w:rPr>
          <w:rFonts w:eastAsia="仿宋_GB2312" w:hint="eastAsia"/>
          <w:snapToGrid w:val="0"/>
          <w:color w:val="000000"/>
          <w:kern w:val="21"/>
          <w:sz w:val="32"/>
          <w:szCs w:val="32"/>
        </w:rPr>
        <w:t>以及</w:t>
      </w:r>
      <w:r>
        <w:rPr>
          <w:rFonts w:eastAsia="仿宋_GB2312"/>
          <w:snapToGrid w:val="0"/>
          <w:color w:val="000000"/>
          <w:kern w:val="21"/>
          <w:sz w:val="32"/>
          <w:szCs w:val="32"/>
        </w:rPr>
        <w:t>实施强制免疫计划、购买防疫服务、</w:t>
      </w:r>
      <w:r>
        <w:rPr>
          <w:rFonts w:eastAsia="仿宋_GB2312" w:hint="eastAsia"/>
          <w:snapToGrid w:val="0"/>
          <w:color w:val="000000"/>
          <w:kern w:val="21"/>
          <w:sz w:val="32"/>
          <w:szCs w:val="32"/>
        </w:rPr>
        <w:t>疫苗储存电费、</w:t>
      </w:r>
      <w:r>
        <w:rPr>
          <w:rFonts w:eastAsia="仿宋_GB2312"/>
          <w:snapToGrid w:val="0"/>
          <w:color w:val="000000"/>
          <w:kern w:val="21"/>
          <w:sz w:val="32"/>
          <w:szCs w:val="32"/>
        </w:rPr>
        <w:t>养殖场户强制免疫</w:t>
      </w:r>
      <w:r>
        <w:rPr>
          <w:rFonts w:eastAsia="仿宋_GB2312"/>
          <w:snapToGrid w:val="0"/>
          <w:color w:val="000000"/>
          <w:kern w:val="21"/>
          <w:sz w:val="32"/>
          <w:szCs w:val="32"/>
        </w:rPr>
        <w:t>“</w:t>
      </w:r>
      <w:r>
        <w:rPr>
          <w:rFonts w:eastAsia="仿宋_GB2312"/>
          <w:snapToGrid w:val="0"/>
          <w:color w:val="000000"/>
          <w:kern w:val="21"/>
          <w:sz w:val="32"/>
          <w:szCs w:val="32"/>
        </w:rPr>
        <w:t>先打后补</w:t>
      </w:r>
      <w:r>
        <w:rPr>
          <w:rFonts w:eastAsia="仿宋_GB2312"/>
          <w:snapToGrid w:val="0"/>
          <w:color w:val="000000"/>
          <w:kern w:val="21"/>
          <w:sz w:val="32"/>
          <w:szCs w:val="32"/>
        </w:rPr>
        <w:t>”</w:t>
      </w:r>
      <w:r>
        <w:rPr>
          <w:rFonts w:eastAsia="仿宋_GB2312"/>
          <w:snapToGrid w:val="0"/>
          <w:color w:val="000000"/>
          <w:kern w:val="21"/>
          <w:sz w:val="32"/>
          <w:szCs w:val="32"/>
        </w:rPr>
        <w:t>等方面支出。</w:t>
      </w:r>
      <w:r>
        <w:rPr>
          <w:rFonts w:eastAsia="仿宋_GB2312"/>
          <w:snapToGrid w:val="0"/>
          <w:color w:val="000000"/>
          <w:kern w:val="21"/>
          <w:sz w:val="32"/>
          <w:szCs w:val="32"/>
        </w:rPr>
        <w:t>其中，</w:t>
      </w:r>
      <w:r>
        <w:rPr>
          <w:rStyle w:val="NormalCharacter"/>
          <w:rFonts w:eastAsia="仿宋_GB2312"/>
          <w:snapToGrid w:val="0"/>
          <w:kern w:val="21"/>
          <w:sz w:val="32"/>
          <w:szCs w:val="32"/>
        </w:rPr>
        <w:t>强制免疫</w:t>
      </w:r>
      <w:r>
        <w:rPr>
          <w:rStyle w:val="NormalCharacter"/>
          <w:rFonts w:eastAsia="仿宋_GB2312"/>
          <w:snapToGrid w:val="0"/>
          <w:kern w:val="21"/>
          <w:sz w:val="32"/>
          <w:szCs w:val="32"/>
        </w:rPr>
        <w:t>“</w:t>
      </w:r>
      <w:r>
        <w:rPr>
          <w:rStyle w:val="NormalCharacter"/>
          <w:rFonts w:eastAsia="仿宋_GB2312"/>
          <w:snapToGrid w:val="0"/>
          <w:kern w:val="21"/>
          <w:sz w:val="32"/>
          <w:szCs w:val="32"/>
        </w:rPr>
        <w:t>先打后补</w:t>
      </w:r>
      <w:r>
        <w:rPr>
          <w:rStyle w:val="NormalCharacter"/>
          <w:rFonts w:eastAsia="仿宋_GB2312"/>
          <w:snapToGrid w:val="0"/>
          <w:kern w:val="21"/>
          <w:sz w:val="32"/>
          <w:szCs w:val="32"/>
        </w:rPr>
        <w:t>”</w:t>
      </w:r>
      <w:r>
        <w:rPr>
          <w:rStyle w:val="NormalCharacter"/>
          <w:rFonts w:eastAsia="仿宋_GB2312"/>
          <w:snapToGrid w:val="0"/>
          <w:kern w:val="21"/>
          <w:sz w:val="32"/>
          <w:szCs w:val="32"/>
        </w:rPr>
        <w:t>按照《广西壮族自治区农业农村厅、广西壮族自治区财政厅关于</w:t>
      </w:r>
      <w:r>
        <w:rPr>
          <w:rFonts w:eastAsia="仿宋_GB2312"/>
          <w:snapToGrid w:val="0"/>
          <w:kern w:val="21"/>
          <w:sz w:val="32"/>
          <w:szCs w:val="32"/>
        </w:rPr>
        <w:t>调整动物疫病防控支持政策的通知》（</w:t>
      </w:r>
      <w:proofErr w:type="gramStart"/>
      <w:r>
        <w:rPr>
          <w:rFonts w:eastAsia="仿宋_GB2312"/>
          <w:snapToGrid w:val="0"/>
          <w:kern w:val="21"/>
          <w:sz w:val="32"/>
          <w:szCs w:val="32"/>
        </w:rPr>
        <w:t>桂农厅发</w:t>
      </w:r>
      <w:proofErr w:type="gramEnd"/>
      <w:r>
        <w:rPr>
          <w:rFonts w:eastAsia="仿宋_GB2312"/>
          <w:snapToGrid w:val="0"/>
          <w:kern w:val="21"/>
          <w:sz w:val="32"/>
          <w:szCs w:val="32"/>
        </w:rPr>
        <w:t>〔</w:t>
      </w:r>
      <w:r>
        <w:rPr>
          <w:rFonts w:eastAsia="仿宋_GB2312"/>
          <w:snapToGrid w:val="0"/>
          <w:kern w:val="21"/>
          <w:sz w:val="32"/>
          <w:szCs w:val="32"/>
        </w:rPr>
        <w:t>2021</w:t>
      </w:r>
      <w:r>
        <w:rPr>
          <w:rFonts w:eastAsia="仿宋_GB2312"/>
          <w:snapToGrid w:val="0"/>
          <w:kern w:val="21"/>
          <w:sz w:val="32"/>
          <w:szCs w:val="32"/>
        </w:rPr>
        <w:t>〕</w:t>
      </w:r>
      <w:r>
        <w:rPr>
          <w:rFonts w:eastAsia="仿宋_GB2312"/>
          <w:snapToGrid w:val="0"/>
          <w:kern w:val="21"/>
          <w:sz w:val="32"/>
          <w:szCs w:val="32"/>
        </w:rPr>
        <w:t>59</w:t>
      </w:r>
      <w:r>
        <w:rPr>
          <w:rFonts w:eastAsia="仿宋_GB2312"/>
          <w:snapToGrid w:val="0"/>
          <w:kern w:val="21"/>
          <w:sz w:val="32"/>
          <w:szCs w:val="32"/>
        </w:rPr>
        <w:t>号）</w:t>
      </w:r>
      <w:r>
        <w:rPr>
          <w:rFonts w:eastAsia="仿宋_GB2312" w:hint="eastAsia"/>
          <w:snapToGrid w:val="0"/>
          <w:kern w:val="21"/>
          <w:sz w:val="32"/>
          <w:szCs w:val="32"/>
        </w:rPr>
        <w:t>和</w:t>
      </w:r>
      <w:r>
        <w:rPr>
          <w:rFonts w:eastAsia="仿宋_GB2312"/>
          <w:snapToGrid w:val="0"/>
          <w:kern w:val="21"/>
          <w:sz w:val="32"/>
          <w:szCs w:val="32"/>
        </w:rPr>
        <w:t>《自治区农业农村厅办公室关于做好</w:t>
      </w:r>
      <w:r>
        <w:rPr>
          <w:rFonts w:eastAsia="仿宋_GB2312"/>
          <w:snapToGrid w:val="0"/>
          <w:kern w:val="21"/>
          <w:sz w:val="32"/>
          <w:szCs w:val="32"/>
        </w:rPr>
        <w:t>202</w:t>
      </w:r>
      <w:r>
        <w:rPr>
          <w:rFonts w:eastAsia="仿宋_GB2312"/>
          <w:snapToGrid w:val="0"/>
          <w:kern w:val="21"/>
          <w:sz w:val="32"/>
          <w:szCs w:val="32"/>
        </w:rPr>
        <w:t>3</w:t>
      </w:r>
      <w:r>
        <w:rPr>
          <w:rFonts w:eastAsia="仿宋_GB2312"/>
          <w:snapToGrid w:val="0"/>
          <w:kern w:val="21"/>
          <w:sz w:val="32"/>
          <w:szCs w:val="32"/>
        </w:rPr>
        <w:t>年度强制免疫先打后补经费审核工作的通知》（</w:t>
      </w:r>
      <w:proofErr w:type="gramStart"/>
      <w:r>
        <w:rPr>
          <w:rFonts w:eastAsia="仿宋_GB2312"/>
          <w:kern w:val="21"/>
          <w:sz w:val="32"/>
          <w:szCs w:val="32"/>
        </w:rPr>
        <w:t>桂农厅办</w:t>
      </w:r>
      <w:proofErr w:type="gramEnd"/>
      <w:r>
        <w:rPr>
          <w:rFonts w:eastAsia="仿宋_GB2312"/>
          <w:kern w:val="21"/>
          <w:sz w:val="32"/>
          <w:szCs w:val="32"/>
        </w:rPr>
        <w:t>函〔</w:t>
      </w:r>
      <w:r>
        <w:rPr>
          <w:rFonts w:eastAsia="TimesNewRomanPSMT"/>
          <w:kern w:val="21"/>
          <w:sz w:val="32"/>
          <w:szCs w:val="32"/>
        </w:rPr>
        <w:t>2023</w:t>
      </w:r>
      <w:r>
        <w:rPr>
          <w:rFonts w:eastAsia="仿宋_GB2312"/>
          <w:kern w:val="21"/>
          <w:sz w:val="32"/>
          <w:szCs w:val="32"/>
        </w:rPr>
        <w:t>〕</w:t>
      </w:r>
      <w:r>
        <w:rPr>
          <w:rFonts w:eastAsia="TimesNewRomanPSMT"/>
          <w:kern w:val="21"/>
          <w:sz w:val="32"/>
          <w:szCs w:val="32"/>
        </w:rPr>
        <w:t>128</w:t>
      </w:r>
      <w:r>
        <w:rPr>
          <w:rFonts w:eastAsia="仿宋_GB2312"/>
          <w:kern w:val="21"/>
          <w:sz w:val="32"/>
          <w:szCs w:val="32"/>
        </w:rPr>
        <w:t>号</w:t>
      </w:r>
      <w:r>
        <w:rPr>
          <w:rFonts w:eastAsia="仿宋_GB2312"/>
          <w:snapToGrid w:val="0"/>
          <w:kern w:val="21"/>
          <w:sz w:val="32"/>
          <w:szCs w:val="32"/>
        </w:rPr>
        <w:t>）明确的疫苗价格、免疫剂量、种畜禽存栏数、出栏免疫</w:t>
      </w:r>
      <w:proofErr w:type="gramStart"/>
      <w:r>
        <w:rPr>
          <w:rFonts w:eastAsia="仿宋_GB2312"/>
          <w:snapToGrid w:val="0"/>
          <w:kern w:val="21"/>
          <w:sz w:val="32"/>
          <w:szCs w:val="32"/>
        </w:rPr>
        <w:t>畜禽数</w:t>
      </w:r>
      <w:proofErr w:type="gramEnd"/>
      <w:r>
        <w:rPr>
          <w:rFonts w:eastAsia="仿宋_GB2312"/>
          <w:snapToGrid w:val="0"/>
          <w:kern w:val="21"/>
          <w:sz w:val="32"/>
          <w:szCs w:val="32"/>
        </w:rPr>
        <w:t>计算，并结合申报人提供的佐证材料核定补助资金。</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2.</w:t>
      </w:r>
      <w:r>
        <w:rPr>
          <w:rFonts w:eastAsia="仿宋_GB2312"/>
          <w:snapToGrid w:val="0"/>
          <w:color w:val="000000"/>
          <w:kern w:val="21"/>
          <w:sz w:val="32"/>
          <w:szCs w:val="32"/>
        </w:rPr>
        <w:t>养殖环节无害化处理补助。主要用于养殖环节病死猪无害化处理，按照</w:t>
      </w:r>
      <w:r>
        <w:rPr>
          <w:rFonts w:eastAsia="仿宋_GB2312"/>
          <w:snapToGrid w:val="0"/>
          <w:color w:val="000000"/>
          <w:kern w:val="21"/>
          <w:sz w:val="32"/>
          <w:szCs w:val="32"/>
        </w:rPr>
        <w:t>“</w:t>
      </w:r>
      <w:r>
        <w:rPr>
          <w:rFonts w:eastAsia="仿宋_GB2312"/>
          <w:snapToGrid w:val="0"/>
          <w:color w:val="000000"/>
          <w:kern w:val="21"/>
          <w:sz w:val="32"/>
          <w:szCs w:val="32"/>
        </w:rPr>
        <w:t>谁处理、补给谁</w:t>
      </w:r>
      <w:r>
        <w:rPr>
          <w:rFonts w:eastAsia="仿宋_GB2312"/>
          <w:snapToGrid w:val="0"/>
          <w:color w:val="000000"/>
          <w:kern w:val="21"/>
          <w:sz w:val="32"/>
          <w:szCs w:val="32"/>
        </w:rPr>
        <w:t>”</w:t>
      </w:r>
      <w:r>
        <w:rPr>
          <w:rFonts w:eastAsia="仿宋_GB2312"/>
          <w:snapToGrid w:val="0"/>
          <w:color w:val="000000"/>
          <w:kern w:val="21"/>
          <w:sz w:val="32"/>
          <w:szCs w:val="32"/>
        </w:rPr>
        <w:t>的原则，对</w:t>
      </w:r>
      <w:r>
        <w:rPr>
          <w:rFonts w:eastAsia="仿宋_GB2312"/>
          <w:snapToGrid w:val="0"/>
          <w:color w:val="000000"/>
          <w:kern w:val="21"/>
          <w:sz w:val="32"/>
          <w:szCs w:val="32"/>
        </w:rPr>
        <w:t>202</w:t>
      </w:r>
      <w:r>
        <w:rPr>
          <w:rFonts w:eastAsia="仿宋_GB2312"/>
          <w:snapToGrid w:val="0"/>
          <w:color w:val="000000"/>
          <w:kern w:val="21"/>
          <w:sz w:val="32"/>
          <w:szCs w:val="32"/>
        </w:rPr>
        <w:t>3</w:t>
      </w:r>
      <w:r>
        <w:rPr>
          <w:rFonts w:eastAsia="仿宋_GB2312"/>
          <w:snapToGrid w:val="0"/>
          <w:color w:val="000000"/>
          <w:kern w:val="21"/>
          <w:sz w:val="32"/>
          <w:szCs w:val="32"/>
        </w:rPr>
        <w:t>年</w:t>
      </w:r>
      <w:r>
        <w:rPr>
          <w:rFonts w:eastAsia="仿宋_GB2312"/>
          <w:snapToGrid w:val="0"/>
          <w:color w:val="000000"/>
          <w:kern w:val="21"/>
          <w:sz w:val="32"/>
          <w:szCs w:val="32"/>
        </w:rPr>
        <w:t>1</w:t>
      </w:r>
      <w:r>
        <w:rPr>
          <w:rFonts w:eastAsia="仿宋_GB2312"/>
          <w:snapToGrid w:val="0"/>
          <w:color w:val="000000"/>
          <w:kern w:val="21"/>
          <w:sz w:val="32"/>
          <w:szCs w:val="32"/>
        </w:rPr>
        <w:t>月至</w:t>
      </w:r>
      <w:r>
        <w:rPr>
          <w:rFonts w:eastAsia="仿宋_GB2312"/>
          <w:snapToGrid w:val="0"/>
          <w:color w:val="000000"/>
          <w:kern w:val="21"/>
          <w:sz w:val="32"/>
          <w:szCs w:val="32"/>
        </w:rPr>
        <w:t>12</w:t>
      </w:r>
      <w:r>
        <w:rPr>
          <w:rFonts w:eastAsia="仿宋_GB2312"/>
          <w:snapToGrid w:val="0"/>
          <w:color w:val="000000"/>
          <w:kern w:val="21"/>
          <w:sz w:val="32"/>
          <w:szCs w:val="32"/>
        </w:rPr>
        <w:t>月病死猪收集、转运、无害化处理等环节实施者给予补助</w:t>
      </w:r>
      <w:r>
        <w:rPr>
          <w:rFonts w:eastAsia="仿宋_GB2312"/>
          <w:snapToGrid w:val="0"/>
          <w:kern w:val="21"/>
          <w:sz w:val="32"/>
          <w:szCs w:val="32"/>
        </w:rPr>
        <w:t>。补助标准按照</w:t>
      </w:r>
      <w:proofErr w:type="gramStart"/>
      <w:r>
        <w:rPr>
          <w:rFonts w:eastAsia="仿宋_GB2312"/>
          <w:snapToGrid w:val="0"/>
          <w:kern w:val="21"/>
          <w:sz w:val="32"/>
          <w:szCs w:val="32"/>
        </w:rPr>
        <w:t>桂农厅发</w:t>
      </w:r>
      <w:proofErr w:type="gramEnd"/>
      <w:r>
        <w:rPr>
          <w:rFonts w:eastAsia="仿宋_GB2312"/>
          <w:snapToGrid w:val="0"/>
          <w:kern w:val="21"/>
          <w:sz w:val="32"/>
          <w:szCs w:val="32"/>
        </w:rPr>
        <w:t>〔</w:t>
      </w:r>
      <w:r>
        <w:rPr>
          <w:rFonts w:eastAsia="仿宋_GB2312"/>
          <w:snapToGrid w:val="0"/>
          <w:kern w:val="21"/>
          <w:sz w:val="32"/>
          <w:szCs w:val="32"/>
        </w:rPr>
        <w:t>2021</w:t>
      </w:r>
      <w:r>
        <w:rPr>
          <w:rFonts w:eastAsia="仿宋_GB2312"/>
          <w:snapToGrid w:val="0"/>
          <w:kern w:val="21"/>
          <w:sz w:val="32"/>
          <w:szCs w:val="32"/>
        </w:rPr>
        <w:t>〕</w:t>
      </w:r>
      <w:r>
        <w:rPr>
          <w:rFonts w:eastAsia="仿宋_GB2312"/>
          <w:snapToGrid w:val="0"/>
          <w:kern w:val="21"/>
          <w:sz w:val="32"/>
          <w:szCs w:val="32"/>
        </w:rPr>
        <w:t>59</w:t>
      </w:r>
      <w:r>
        <w:rPr>
          <w:rFonts w:eastAsia="仿宋_GB2312"/>
          <w:snapToGrid w:val="0"/>
          <w:kern w:val="21"/>
          <w:sz w:val="32"/>
          <w:szCs w:val="32"/>
        </w:rPr>
        <w:t>号文件执行</w:t>
      </w:r>
      <w:r>
        <w:rPr>
          <w:rFonts w:eastAsia="仿宋_GB2312"/>
          <w:snapToGrid w:val="0"/>
          <w:kern w:val="21"/>
          <w:sz w:val="32"/>
          <w:szCs w:val="32"/>
        </w:rPr>
        <w:t>，其中，自治区</w:t>
      </w:r>
      <w:proofErr w:type="gramStart"/>
      <w:r>
        <w:rPr>
          <w:rFonts w:eastAsia="仿宋_GB2312"/>
          <w:snapToGrid w:val="0"/>
          <w:kern w:val="21"/>
          <w:sz w:val="32"/>
          <w:szCs w:val="32"/>
        </w:rPr>
        <w:t>按桂农厅</w:t>
      </w:r>
      <w:proofErr w:type="gramEnd"/>
      <w:r>
        <w:rPr>
          <w:rFonts w:eastAsia="仿宋_GB2312"/>
          <w:snapToGrid w:val="0"/>
          <w:kern w:val="21"/>
          <w:sz w:val="32"/>
          <w:szCs w:val="32"/>
        </w:rPr>
        <w:t>发〔</w:t>
      </w:r>
      <w:r>
        <w:rPr>
          <w:rFonts w:eastAsia="仿宋_GB2312"/>
          <w:snapToGrid w:val="0"/>
          <w:kern w:val="21"/>
          <w:sz w:val="32"/>
          <w:szCs w:val="32"/>
        </w:rPr>
        <w:t>2021</w:t>
      </w:r>
      <w:r>
        <w:rPr>
          <w:rFonts w:eastAsia="仿宋_GB2312"/>
          <w:snapToGrid w:val="0"/>
          <w:kern w:val="21"/>
          <w:sz w:val="32"/>
          <w:szCs w:val="32"/>
        </w:rPr>
        <w:t>〕</w:t>
      </w:r>
      <w:r>
        <w:rPr>
          <w:rFonts w:eastAsia="仿宋_GB2312"/>
          <w:snapToGrid w:val="0"/>
          <w:kern w:val="21"/>
          <w:sz w:val="32"/>
          <w:szCs w:val="32"/>
        </w:rPr>
        <w:t>59</w:t>
      </w:r>
      <w:r>
        <w:rPr>
          <w:rFonts w:eastAsia="仿宋_GB2312"/>
          <w:snapToGrid w:val="0"/>
          <w:kern w:val="21"/>
          <w:sz w:val="32"/>
          <w:szCs w:val="32"/>
        </w:rPr>
        <w:t>号文件明确的</w:t>
      </w:r>
      <w:r>
        <w:rPr>
          <w:rFonts w:eastAsia="仿宋_GB2312"/>
          <w:snapToGrid w:val="0"/>
          <w:kern w:val="21"/>
          <w:sz w:val="32"/>
          <w:szCs w:val="32"/>
        </w:rPr>
        <w:t>每个档次</w:t>
      </w:r>
      <w:r>
        <w:rPr>
          <w:rFonts w:eastAsia="仿宋_GB2312"/>
          <w:snapToGrid w:val="0"/>
          <w:kern w:val="21"/>
          <w:sz w:val="32"/>
          <w:szCs w:val="32"/>
        </w:rPr>
        <w:t>补助标准下限安排中央和自治区资金（例如：无害化处理企业处理体重</w:t>
      </w:r>
      <w:r>
        <w:rPr>
          <w:rFonts w:eastAsia="仿宋_GB2312"/>
          <w:snapToGrid w:val="0"/>
          <w:kern w:val="21"/>
          <w:sz w:val="32"/>
          <w:szCs w:val="32"/>
        </w:rPr>
        <w:t>20</w:t>
      </w:r>
      <w:r>
        <w:rPr>
          <w:rFonts w:eastAsia="仿宋_GB2312"/>
          <w:snapToGrid w:val="0"/>
          <w:kern w:val="21"/>
          <w:sz w:val="32"/>
          <w:szCs w:val="32"/>
        </w:rPr>
        <w:t>公斤以下病死猪的补助标准是</w:t>
      </w:r>
      <w:r>
        <w:rPr>
          <w:rFonts w:eastAsia="仿宋_GB2312"/>
          <w:snapToGrid w:val="0"/>
          <w:kern w:val="21"/>
          <w:sz w:val="32"/>
          <w:szCs w:val="32"/>
        </w:rPr>
        <w:t>40—60</w:t>
      </w:r>
      <w:r>
        <w:rPr>
          <w:rFonts w:eastAsia="仿宋_GB2312"/>
          <w:snapToGrid w:val="0"/>
          <w:kern w:val="21"/>
          <w:sz w:val="32"/>
          <w:szCs w:val="32"/>
        </w:rPr>
        <w:t>元</w:t>
      </w:r>
      <w:r>
        <w:rPr>
          <w:rFonts w:eastAsia="仿宋_GB2312"/>
          <w:snapToGrid w:val="0"/>
          <w:kern w:val="21"/>
          <w:sz w:val="32"/>
          <w:szCs w:val="32"/>
        </w:rPr>
        <w:t>/</w:t>
      </w:r>
      <w:r>
        <w:rPr>
          <w:rFonts w:eastAsia="仿宋_GB2312"/>
          <w:snapToGrid w:val="0"/>
          <w:kern w:val="21"/>
          <w:sz w:val="32"/>
          <w:szCs w:val="32"/>
        </w:rPr>
        <w:t>头，则安排中央和自治区财政资金合计</w:t>
      </w:r>
      <w:r>
        <w:rPr>
          <w:rFonts w:eastAsia="仿宋_GB2312"/>
          <w:snapToGrid w:val="0"/>
          <w:kern w:val="21"/>
          <w:sz w:val="32"/>
          <w:szCs w:val="32"/>
        </w:rPr>
        <w:t>40</w:t>
      </w:r>
      <w:r>
        <w:rPr>
          <w:rFonts w:eastAsia="仿宋_GB2312"/>
          <w:snapToGrid w:val="0"/>
          <w:kern w:val="21"/>
          <w:sz w:val="32"/>
          <w:szCs w:val="32"/>
        </w:rPr>
        <w:t>元</w:t>
      </w:r>
      <w:r>
        <w:rPr>
          <w:rFonts w:eastAsia="仿宋_GB2312"/>
          <w:snapToGrid w:val="0"/>
          <w:kern w:val="21"/>
          <w:sz w:val="32"/>
          <w:szCs w:val="32"/>
        </w:rPr>
        <w:t>/</w:t>
      </w:r>
      <w:r>
        <w:rPr>
          <w:rFonts w:eastAsia="仿宋_GB2312"/>
          <w:snapToGrid w:val="0"/>
          <w:kern w:val="21"/>
          <w:sz w:val="32"/>
          <w:szCs w:val="32"/>
        </w:rPr>
        <w:t>头，市县财政根据本地财力情况承担</w:t>
      </w:r>
      <w:r>
        <w:rPr>
          <w:rFonts w:eastAsia="仿宋_GB2312"/>
          <w:snapToGrid w:val="0"/>
          <w:kern w:val="21"/>
          <w:sz w:val="32"/>
          <w:szCs w:val="32"/>
        </w:rPr>
        <w:t>0—20</w:t>
      </w:r>
      <w:r>
        <w:rPr>
          <w:rFonts w:eastAsia="仿宋_GB2312"/>
          <w:snapToGrid w:val="0"/>
          <w:kern w:val="21"/>
          <w:sz w:val="32"/>
          <w:szCs w:val="32"/>
        </w:rPr>
        <w:t>元</w:t>
      </w:r>
      <w:r>
        <w:rPr>
          <w:rFonts w:eastAsia="仿宋_GB2312"/>
          <w:snapToGrid w:val="0"/>
          <w:kern w:val="21"/>
          <w:sz w:val="32"/>
          <w:szCs w:val="32"/>
        </w:rPr>
        <w:t>/</w:t>
      </w:r>
      <w:r>
        <w:rPr>
          <w:rFonts w:eastAsia="仿宋_GB2312"/>
          <w:snapToGrid w:val="0"/>
          <w:kern w:val="21"/>
          <w:sz w:val="32"/>
          <w:szCs w:val="32"/>
        </w:rPr>
        <w:t>头</w:t>
      </w:r>
      <w:r>
        <w:rPr>
          <w:rFonts w:eastAsia="仿宋_GB2312" w:hint="eastAsia"/>
          <w:snapToGrid w:val="0"/>
          <w:kern w:val="21"/>
          <w:sz w:val="32"/>
          <w:szCs w:val="32"/>
        </w:rPr>
        <w:t>资金</w:t>
      </w:r>
      <w:r>
        <w:rPr>
          <w:rFonts w:eastAsia="仿宋_GB2312"/>
          <w:snapToGrid w:val="0"/>
          <w:kern w:val="21"/>
          <w:sz w:val="32"/>
          <w:szCs w:val="32"/>
        </w:rPr>
        <w:t>）</w:t>
      </w:r>
      <w:r>
        <w:rPr>
          <w:rFonts w:eastAsia="仿宋_GB2312"/>
          <w:snapToGrid w:val="0"/>
          <w:kern w:val="21"/>
          <w:sz w:val="32"/>
          <w:szCs w:val="32"/>
        </w:rPr>
        <w:t>。</w:t>
      </w:r>
      <w:r>
        <w:rPr>
          <w:rFonts w:eastAsia="仿宋_GB2312"/>
          <w:snapToGrid w:val="0"/>
          <w:kern w:val="21"/>
          <w:sz w:val="32"/>
          <w:szCs w:val="32"/>
        </w:rPr>
        <w:t>各地</w:t>
      </w:r>
      <w:r>
        <w:rPr>
          <w:rFonts w:eastAsia="仿宋_GB2312"/>
          <w:snapToGrid w:val="0"/>
          <w:kern w:val="21"/>
          <w:sz w:val="32"/>
          <w:szCs w:val="32"/>
        </w:rPr>
        <w:t>要</w:t>
      </w:r>
      <w:r>
        <w:rPr>
          <w:rFonts w:eastAsia="仿宋_GB2312"/>
          <w:snapToGrid w:val="0"/>
          <w:kern w:val="21"/>
          <w:sz w:val="32"/>
          <w:szCs w:val="32"/>
        </w:rPr>
        <w:t>合理安排使用，并落实市县级无害化处理补助经费，保障无害化处理工作</w:t>
      </w:r>
      <w:r>
        <w:rPr>
          <w:rFonts w:eastAsia="仿宋_GB2312" w:hint="eastAsia"/>
          <w:snapToGrid w:val="0"/>
          <w:kern w:val="21"/>
          <w:sz w:val="32"/>
          <w:szCs w:val="32"/>
        </w:rPr>
        <w:t>开展</w:t>
      </w:r>
      <w:r>
        <w:rPr>
          <w:rFonts w:eastAsia="仿宋_GB2312"/>
          <w:snapToGrid w:val="0"/>
          <w:kern w:val="21"/>
          <w:sz w:val="32"/>
          <w:szCs w:val="32"/>
        </w:rPr>
        <w:t>。</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3.</w:t>
      </w:r>
      <w:r>
        <w:rPr>
          <w:rFonts w:eastAsia="仿宋_GB2312"/>
          <w:snapToGrid w:val="0"/>
          <w:color w:val="000000"/>
          <w:kern w:val="21"/>
          <w:sz w:val="32"/>
          <w:szCs w:val="32"/>
        </w:rPr>
        <w:t>强制扑杀</w:t>
      </w:r>
      <w:r>
        <w:rPr>
          <w:rFonts w:eastAsia="仿宋_GB2312"/>
          <w:snapToGrid w:val="0"/>
          <w:color w:val="000000"/>
          <w:kern w:val="21"/>
          <w:sz w:val="32"/>
          <w:szCs w:val="32"/>
        </w:rPr>
        <w:t>及销毁</w:t>
      </w:r>
      <w:r>
        <w:rPr>
          <w:rFonts w:eastAsia="仿宋_GB2312"/>
          <w:snapToGrid w:val="0"/>
          <w:color w:val="000000"/>
          <w:kern w:val="21"/>
          <w:sz w:val="32"/>
          <w:szCs w:val="32"/>
        </w:rPr>
        <w:t>补助。主要用于对</w:t>
      </w:r>
      <w:r>
        <w:rPr>
          <w:rFonts w:eastAsia="仿宋_GB2312"/>
          <w:snapToGrid w:val="0"/>
          <w:color w:val="000000"/>
          <w:kern w:val="21"/>
          <w:sz w:val="32"/>
          <w:szCs w:val="32"/>
        </w:rPr>
        <w:t>202</w:t>
      </w:r>
      <w:r>
        <w:rPr>
          <w:rFonts w:eastAsia="仿宋_GB2312"/>
          <w:snapToGrid w:val="0"/>
          <w:color w:val="000000"/>
          <w:kern w:val="21"/>
          <w:sz w:val="32"/>
          <w:szCs w:val="32"/>
        </w:rPr>
        <w:t>3</w:t>
      </w:r>
      <w:r>
        <w:rPr>
          <w:rFonts w:eastAsia="仿宋_GB2312"/>
          <w:snapToGrid w:val="0"/>
          <w:color w:val="000000"/>
          <w:kern w:val="21"/>
          <w:sz w:val="32"/>
          <w:szCs w:val="32"/>
        </w:rPr>
        <w:t>年</w:t>
      </w:r>
      <w:r>
        <w:rPr>
          <w:rFonts w:eastAsia="仿宋_GB2312"/>
          <w:snapToGrid w:val="0"/>
          <w:color w:val="000000"/>
          <w:kern w:val="21"/>
          <w:sz w:val="32"/>
          <w:szCs w:val="32"/>
        </w:rPr>
        <w:t>3</w:t>
      </w:r>
      <w:r>
        <w:rPr>
          <w:rFonts w:eastAsia="仿宋_GB2312"/>
          <w:snapToGrid w:val="0"/>
          <w:color w:val="000000"/>
          <w:kern w:val="21"/>
          <w:sz w:val="32"/>
          <w:szCs w:val="32"/>
        </w:rPr>
        <w:t>月至</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w:t>
      </w:r>
      <w:r>
        <w:rPr>
          <w:rFonts w:eastAsia="仿宋_GB2312"/>
          <w:snapToGrid w:val="0"/>
          <w:color w:val="000000"/>
          <w:kern w:val="21"/>
          <w:sz w:val="32"/>
          <w:szCs w:val="32"/>
        </w:rPr>
        <w:t>2</w:t>
      </w:r>
      <w:r>
        <w:rPr>
          <w:rFonts w:eastAsia="仿宋_GB2312"/>
          <w:snapToGrid w:val="0"/>
          <w:color w:val="000000"/>
          <w:kern w:val="21"/>
          <w:sz w:val="32"/>
          <w:szCs w:val="32"/>
        </w:rPr>
        <w:t>月预防、控制和扑灭国家重点动物疫病过程中，被强制扑杀动物的补助和农业农村部门组织实施销毁的动物产品及相关物品的补</w:t>
      </w:r>
      <w:r>
        <w:rPr>
          <w:rFonts w:eastAsia="仿宋_GB2312"/>
          <w:snapToGrid w:val="0"/>
          <w:color w:val="000000"/>
          <w:kern w:val="21"/>
          <w:sz w:val="32"/>
          <w:szCs w:val="32"/>
        </w:rPr>
        <w:lastRenderedPageBreak/>
        <w:t>助等。补助对象分别为被依法强制扑杀动物的所有者、被依法销毁</w:t>
      </w:r>
      <w:r>
        <w:rPr>
          <w:rFonts w:eastAsia="仿宋_GB2312"/>
          <w:snapToGrid w:val="0"/>
          <w:color w:val="000000"/>
          <w:kern w:val="21"/>
          <w:sz w:val="32"/>
          <w:szCs w:val="32"/>
        </w:rPr>
        <w:t>动物产品及相关物品的所有者。</w:t>
      </w:r>
      <w:r>
        <w:rPr>
          <w:rFonts w:eastAsia="仿宋_GB2312"/>
          <w:snapToGrid w:val="0"/>
          <w:kern w:val="21"/>
          <w:sz w:val="32"/>
          <w:szCs w:val="32"/>
        </w:rPr>
        <w:t>补助标准按照</w:t>
      </w:r>
      <w:proofErr w:type="gramStart"/>
      <w:r>
        <w:rPr>
          <w:rFonts w:eastAsia="仿宋_GB2312"/>
          <w:snapToGrid w:val="0"/>
          <w:kern w:val="21"/>
          <w:sz w:val="32"/>
          <w:szCs w:val="32"/>
        </w:rPr>
        <w:t>桂农厅发</w:t>
      </w:r>
      <w:proofErr w:type="gramEnd"/>
      <w:r>
        <w:rPr>
          <w:rFonts w:eastAsia="仿宋_GB2312"/>
          <w:snapToGrid w:val="0"/>
          <w:kern w:val="21"/>
          <w:sz w:val="32"/>
          <w:szCs w:val="32"/>
        </w:rPr>
        <w:t>〔</w:t>
      </w:r>
      <w:r>
        <w:rPr>
          <w:rFonts w:eastAsia="仿宋_GB2312"/>
          <w:snapToGrid w:val="0"/>
          <w:kern w:val="21"/>
          <w:sz w:val="32"/>
          <w:szCs w:val="32"/>
        </w:rPr>
        <w:t>2021</w:t>
      </w:r>
      <w:r>
        <w:rPr>
          <w:rFonts w:eastAsia="仿宋_GB2312"/>
          <w:snapToGrid w:val="0"/>
          <w:kern w:val="21"/>
          <w:sz w:val="32"/>
          <w:szCs w:val="32"/>
        </w:rPr>
        <w:t>〕</w:t>
      </w:r>
      <w:r>
        <w:rPr>
          <w:rFonts w:eastAsia="仿宋_GB2312"/>
          <w:snapToGrid w:val="0"/>
          <w:kern w:val="21"/>
          <w:sz w:val="32"/>
          <w:szCs w:val="32"/>
        </w:rPr>
        <w:t>59</w:t>
      </w:r>
      <w:r>
        <w:rPr>
          <w:rFonts w:eastAsia="仿宋_GB2312"/>
          <w:snapToGrid w:val="0"/>
          <w:kern w:val="21"/>
          <w:sz w:val="32"/>
          <w:szCs w:val="32"/>
        </w:rPr>
        <w:t>号文件执行。</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（二）动物疫病监测及流行病学调查补助。</w:t>
      </w:r>
      <w:r>
        <w:rPr>
          <w:rFonts w:eastAsia="仿宋_GB2312"/>
          <w:snapToGrid w:val="0"/>
          <w:color w:val="000000"/>
          <w:kern w:val="21"/>
          <w:sz w:val="32"/>
          <w:szCs w:val="32"/>
        </w:rPr>
        <w:t>支持实施国家和自治区动物疫病监测及流行病学调查计划，开展重大动物疫病、人畜共患病、外来动物疫病监测及流行病学调查，推进无规定动物疫病小区、无规定动物疫病养殖场建设。资金主要用于疫病监测耗材及诊断试剂采购、采样</w:t>
      </w:r>
      <w:r>
        <w:rPr>
          <w:rFonts w:eastAsia="仿宋_GB2312"/>
          <w:snapToGrid w:val="0"/>
          <w:color w:val="000000"/>
          <w:kern w:val="21"/>
          <w:sz w:val="32"/>
          <w:szCs w:val="32"/>
        </w:rPr>
        <w:t>（含样本费及采样过程中产生的交通费和差旅费，其中差旅费可按照不超过本项资金总额的</w:t>
      </w:r>
      <w:r>
        <w:rPr>
          <w:rFonts w:eastAsia="仿宋_GB2312"/>
          <w:snapToGrid w:val="0"/>
          <w:color w:val="000000"/>
          <w:kern w:val="21"/>
          <w:sz w:val="32"/>
          <w:szCs w:val="32"/>
        </w:rPr>
        <w:t>10%</w:t>
      </w:r>
      <w:r>
        <w:rPr>
          <w:rFonts w:eastAsia="仿宋_GB2312"/>
          <w:snapToGrid w:val="0"/>
          <w:color w:val="000000"/>
          <w:kern w:val="21"/>
          <w:sz w:val="32"/>
          <w:szCs w:val="32"/>
        </w:rPr>
        <w:t>统筹安排</w:t>
      </w:r>
      <w:r>
        <w:rPr>
          <w:rFonts w:eastAsia="仿宋_GB2312"/>
          <w:snapToGrid w:val="0"/>
          <w:color w:val="000000"/>
          <w:kern w:val="21"/>
          <w:sz w:val="32"/>
          <w:szCs w:val="32"/>
        </w:rPr>
        <w:t>）</w:t>
      </w:r>
      <w:r>
        <w:rPr>
          <w:rFonts w:eastAsia="仿宋_GB2312"/>
          <w:snapToGrid w:val="0"/>
          <w:color w:val="000000"/>
          <w:kern w:val="21"/>
          <w:sz w:val="32"/>
          <w:szCs w:val="32"/>
        </w:rPr>
        <w:t>、送检、流行病学调查及</w:t>
      </w:r>
      <w:r>
        <w:rPr>
          <w:rFonts w:eastAsia="仿宋_GB2312"/>
          <w:snapToGrid w:val="0"/>
          <w:color w:val="000000"/>
          <w:kern w:val="21"/>
          <w:sz w:val="32"/>
          <w:szCs w:val="32"/>
        </w:rPr>
        <w:t>对</w:t>
      </w:r>
      <w:r>
        <w:rPr>
          <w:rFonts w:eastAsia="仿宋_GB2312"/>
          <w:snapToGrid w:val="0"/>
          <w:color w:val="000000"/>
          <w:kern w:val="21"/>
          <w:sz w:val="32"/>
          <w:szCs w:val="32"/>
        </w:rPr>
        <w:t>动物疫病</w:t>
      </w:r>
      <w:proofErr w:type="gramStart"/>
      <w:r>
        <w:rPr>
          <w:rFonts w:eastAsia="仿宋_GB2312"/>
          <w:snapToGrid w:val="0"/>
          <w:color w:val="000000"/>
          <w:kern w:val="21"/>
          <w:sz w:val="32"/>
          <w:szCs w:val="32"/>
        </w:rPr>
        <w:t>净化</w:t>
      </w:r>
      <w:r>
        <w:rPr>
          <w:rFonts w:eastAsia="仿宋_GB2312"/>
          <w:snapToGrid w:val="0"/>
          <w:color w:val="000000"/>
          <w:kern w:val="21"/>
          <w:sz w:val="32"/>
          <w:szCs w:val="32"/>
        </w:rPr>
        <w:t>场</w:t>
      </w:r>
      <w:proofErr w:type="gramEnd"/>
      <w:r>
        <w:rPr>
          <w:rFonts w:eastAsia="仿宋_GB2312"/>
          <w:snapToGrid w:val="0"/>
          <w:color w:val="000000"/>
          <w:kern w:val="21"/>
          <w:sz w:val="32"/>
          <w:szCs w:val="32"/>
        </w:rPr>
        <w:t>和无</w:t>
      </w:r>
      <w:proofErr w:type="gramStart"/>
      <w:r>
        <w:rPr>
          <w:rFonts w:eastAsia="仿宋_GB2312"/>
          <w:snapToGrid w:val="0"/>
          <w:color w:val="000000"/>
          <w:kern w:val="21"/>
          <w:sz w:val="32"/>
          <w:szCs w:val="32"/>
        </w:rPr>
        <w:t>疫</w:t>
      </w:r>
      <w:proofErr w:type="gramEnd"/>
      <w:r>
        <w:rPr>
          <w:rFonts w:eastAsia="仿宋_GB2312"/>
          <w:snapToGrid w:val="0"/>
          <w:color w:val="000000"/>
          <w:kern w:val="21"/>
          <w:sz w:val="32"/>
          <w:szCs w:val="32"/>
        </w:rPr>
        <w:t>小区的</w:t>
      </w:r>
      <w:r>
        <w:rPr>
          <w:rFonts w:eastAsia="仿宋_GB2312"/>
          <w:snapToGrid w:val="0"/>
          <w:color w:val="000000"/>
          <w:kern w:val="21"/>
          <w:sz w:val="32"/>
          <w:szCs w:val="32"/>
        </w:rPr>
        <w:t>监测、监管、评估等相关支出。</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（三）兽医实验室及冷库建设补助。</w:t>
      </w:r>
      <w:r>
        <w:rPr>
          <w:rFonts w:eastAsia="仿宋_GB2312"/>
          <w:snapToGrid w:val="0"/>
          <w:color w:val="000000"/>
          <w:kern w:val="21"/>
          <w:sz w:val="32"/>
          <w:szCs w:val="32"/>
        </w:rPr>
        <w:t>资金主要用于实验室改造，采购</w:t>
      </w:r>
      <w:r>
        <w:rPr>
          <w:rFonts w:eastAsia="仿宋_GB2312"/>
          <w:snapToGrid w:val="0"/>
          <w:color w:val="000000"/>
          <w:kern w:val="21"/>
          <w:sz w:val="32"/>
          <w:szCs w:val="32"/>
        </w:rPr>
        <w:t>更新</w:t>
      </w:r>
      <w:r>
        <w:rPr>
          <w:rFonts w:eastAsia="仿宋_GB2312"/>
          <w:snapToGrid w:val="0"/>
          <w:color w:val="000000"/>
          <w:kern w:val="21"/>
          <w:sz w:val="32"/>
          <w:szCs w:val="32"/>
        </w:rPr>
        <w:t>实验室监测、诊断仪器设备，建设动物疫苗冷库及配备制冷等相关设施设备。</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（四）动物指定通道检查站建设及运转补助。</w:t>
      </w:r>
      <w:r>
        <w:rPr>
          <w:rFonts w:eastAsia="仿宋_GB2312"/>
          <w:snapToGrid w:val="0"/>
          <w:color w:val="000000"/>
          <w:kern w:val="21"/>
          <w:sz w:val="32"/>
          <w:szCs w:val="32"/>
        </w:rPr>
        <w:t>支持自治区人民政府批准设立的动物指定通道检查站基础设施建设，配备执法检查、取证、清洗消毒等设施设备及人员防护用品，维持检查站正常运转。</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（五）牛羊疫病</w:t>
      </w:r>
      <w:proofErr w:type="gramStart"/>
      <w:r>
        <w:rPr>
          <w:rFonts w:eastAsia="楷体_GB2312"/>
          <w:snapToGrid w:val="0"/>
          <w:color w:val="000000"/>
          <w:kern w:val="21"/>
          <w:sz w:val="32"/>
          <w:szCs w:val="32"/>
        </w:rPr>
        <w:t>净化场奖补</w:t>
      </w:r>
      <w:proofErr w:type="gramEnd"/>
      <w:r>
        <w:rPr>
          <w:rFonts w:eastAsia="楷体_GB2312"/>
          <w:snapToGrid w:val="0"/>
          <w:color w:val="000000"/>
          <w:kern w:val="21"/>
          <w:sz w:val="32"/>
          <w:szCs w:val="32"/>
        </w:rPr>
        <w:t>补助。</w:t>
      </w:r>
      <w:r>
        <w:rPr>
          <w:rFonts w:eastAsia="仿宋_GB2312"/>
          <w:snapToGrid w:val="0"/>
          <w:color w:val="000000"/>
          <w:kern w:val="21"/>
          <w:sz w:val="32"/>
          <w:szCs w:val="32"/>
        </w:rPr>
        <w:t>对</w:t>
      </w:r>
      <w:r>
        <w:rPr>
          <w:rFonts w:eastAsia="仿宋_GB2312"/>
          <w:snapToGrid w:val="0"/>
          <w:color w:val="000000"/>
          <w:kern w:val="21"/>
          <w:sz w:val="32"/>
          <w:szCs w:val="32"/>
        </w:rPr>
        <w:t>2022</w:t>
      </w:r>
      <w:r>
        <w:rPr>
          <w:rFonts w:eastAsia="仿宋_GB2312"/>
          <w:snapToGrid w:val="0"/>
          <w:color w:val="000000"/>
          <w:kern w:val="21"/>
          <w:sz w:val="32"/>
          <w:szCs w:val="32"/>
        </w:rPr>
        <w:t>年</w:t>
      </w:r>
      <w:r>
        <w:rPr>
          <w:rFonts w:eastAsia="仿宋_GB2312"/>
          <w:snapToGrid w:val="0"/>
          <w:color w:val="000000"/>
          <w:kern w:val="21"/>
          <w:sz w:val="32"/>
          <w:szCs w:val="32"/>
        </w:rPr>
        <w:t>11</w:t>
      </w:r>
      <w:r>
        <w:rPr>
          <w:rFonts w:eastAsia="仿宋_GB2312"/>
          <w:snapToGrid w:val="0"/>
          <w:color w:val="000000"/>
          <w:kern w:val="21"/>
          <w:sz w:val="32"/>
          <w:szCs w:val="32"/>
        </w:rPr>
        <w:t>月</w:t>
      </w:r>
      <w:r>
        <w:rPr>
          <w:rFonts w:eastAsia="仿宋_GB2312"/>
          <w:snapToGrid w:val="0"/>
          <w:color w:val="000000"/>
          <w:kern w:val="21"/>
          <w:sz w:val="32"/>
          <w:szCs w:val="32"/>
        </w:rPr>
        <w:t>1</w:t>
      </w:r>
      <w:r>
        <w:rPr>
          <w:rFonts w:eastAsia="仿宋_GB2312"/>
          <w:snapToGrid w:val="0"/>
          <w:color w:val="000000"/>
          <w:kern w:val="21"/>
          <w:sz w:val="32"/>
          <w:szCs w:val="32"/>
        </w:rPr>
        <w:t>日</w:t>
      </w:r>
      <w:r>
        <w:rPr>
          <w:rFonts w:eastAsia="仿宋_GB2312"/>
          <w:snapToGrid w:val="0"/>
          <w:color w:val="000000"/>
          <w:kern w:val="21"/>
          <w:sz w:val="32"/>
          <w:szCs w:val="32"/>
        </w:rPr>
        <w:t>—</w:t>
      </w:r>
      <w:r>
        <w:rPr>
          <w:rFonts w:eastAsia="仿宋_GB2312"/>
          <w:snapToGrid w:val="0"/>
          <w:color w:val="000000"/>
          <w:kern w:val="21"/>
          <w:sz w:val="32"/>
          <w:szCs w:val="32"/>
        </w:rPr>
        <w:t>202</w:t>
      </w:r>
      <w:r>
        <w:rPr>
          <w:rFonts w:eastAsia="仿宋_GB2312"/>
          <w:snapToGrid w:val="0"/>
          <w:color w:val="000000"/>
          <w:kern w:val="21"/>
          <w:sz w:val="32"/>
          <w:szCs w:val="32"/>
        </w:rPr>
        <w:t>3</w:t>
      </w:r>
      <w:r>
        <w:rPr>
          <w:rFonts w:eastAsia="仿宋_GB2312"/>
          <w:snapToGrid w:val="0"/>
          <w:color w:val="000000"/>
          <w:kern w:val="21"/>
          <w:sz w:val="32"/>
          <w:szCs w:val="32"/>
        </w:rPr>
        <w:t>年</w:t>
      </w:r>
      <w:r>
        <w:rPr>
          <w:rFonts w:eastAsia="仿宋_GB2312"/>
          <w:snapToGrid w:val="0"/>
          <w:color w:val="000000"/>
          <w:kern w:val="21"/>
          <w:sz w:val="32"/>
          <w:szCs w:val="32"/>
        </w:rPr>
        <w:t>10</w:t>
      </w:r>
      <w:r>
        <w:rPr>
          <w:rFonts w:eastAsia="仿宋_GB2312"/>
          <w:snapToGrid w:val="0"/>
          <w:color w:val="000000"/>
          <w:kern w:val="21"/>
          <w:sz w:val="32"/>
          <w:szCs w:val="32"/>
        </w:rPr>
        <w:t>月</w:t>
      </w:r>
      <w:r>
        <w:rPr>
          <w:rFonts w:eastAsia="仿宋_GB2312"/>
          <w:snapToGrid w:val="0"/>
          <w:color w:val="000000"/>
          <w:kern w:val="21"/>
          <w:sz w:val="32"/>
          <w:szCs w:val="32"/>
        </w:rPr>
        <w:t>31</w:t>
      </w:r>
      <w:r>
        <w:rPr>
          <w:rFonts w:eastAsia="仿宋_GB2312"/>
          <w:snapToGrid w:val="0"/>
          <w:color w:val="000000"/>
          <w:kern w:val="21"/>
          <w:sz w:val="32"/>
          <w:szCs w:val="32"/>
        </w:rPr>
        <w:t>日通过评估并获得自治区农业农村厅认定的自治区星级无规定动物疫病牛羊场进行奖补。其中，</w:t>
      </w:r>
      <w:r>
        <w:rPr>
          <w:rFonts w:eastAsia="仿宋_GB2312"/>
          <w:snapToGrid w:val="0"/>
          <w:color w:val="000000"/>
          <w:kern w:val="21"/>
          <w:sz w:val="32"/>
          <w:szCs w:val="32"/>
        </w:rPr>
        <w:t>广西壮族自治区畜禽品种改良站（兴宁区）</w:t>
      </w:r>
      <w:r>
        <w:rPr>
          <w:rFonts w:eastAsia="仿宋_GB2312"/>
          <w:snapToGrid w:val="0"/>
          <w:color w:val="000000"/>
          <w:kern w:val="21"/>
          <w:sz w:val="32"/>
          <w:szCs w:val="32"/>
        </w:rPr>
        <w:t>20</w:t>
      </w:r>
      <w:r>
        <w:rPr>
          <w:rFonts w:eastAsia="仿宋_GB2312"/>
          <w:snapToGrid w:val="0"/>
          <w:color w:val="000000"/>
          <w:kern w:val="21"/>
          <w:sz w:val="32"/>
          <w:szCs w:val="32"/>
        </w:rPr>
        <w:t>万</w:t>
      </w:r>
      <w:r>
        <w:rPr>
          <w:rFonts w:eastAsia="仿宋_GB2312"/>
          <w:snapToGrid w:val="0"/>
          <w:color w:val="000000"/>
          <w:kern w:val="21"/>
          <w:sz w:val="32"/>
          <w:szCs w:val="32"/>
        </w:rPr>
        <w:t>元、</w:t>
      </w:r>
      <w:proofErr w:type="gramStart"/>
      <w:r>
        <w:rPr>
          <w:rFonts w:eastAsia="仿宋_GB2312"/>
          <w:snapToGrid w:val="0"/>
          <w:color w:val="000000"/>
          <w:kern w:val="21"/>
          <w:sz w:val="32"/>
          <w:szCs w:val="32"/>
        </w:rPr>
        <w:t>柳州悦丰牧业</w:t>
      </w:r>
      <w:proofErr w:type="gramEnd"/>
      <w:r>
        <w:rPr>
          <w:rFonts w:eastAsia="仿宋_GB2312"/>
          <w:snapToGrid w:val="0"/>
          <w:color w:val="000000"/>
          <w:kern w:val="21"/>
          <w:sz w:val="32"/>
          <w:szCs w:val="32"/>
        </w:rPr>
        <w:t>有限公司（鹿寨县）</w:t>
      </w:r>
      <w:r>
        <w:rPr>
          <w:rFonts w:eastAsia="仿宋_GB2312"/>
          <w:snapToGrid w:val="0"/>
          <w:color w:val="000000"/>
          <w:kern w:val="21"/>
          <w:sz w:val="32"/>
          <w:szCs w:val="32"/>
        </w:rPr>
        <w:t>40</w:t>
      </w:r>
      <w:r>
        <w:rPr>
          <w:rFonts w:eastAsia="仿宋_GB2312"/>
          <w:snapToGrid w:val="0"/>
          <w:color w:val="000000"/>
          <w:kern w:val="21"/>
          <w:sz w:val="32"/>
          <w:szCs w:val="32"/>
        </w:rPr>
        <w:t>万元、广西合浦吉</w:t>
      </w:r>
      <w:proofErr w:type="gramStart"/>
      <w:r>
        <w:rPr>
          <w:rFonts w:eastAsia="仿宋_GB2312"/>
          <w:snapToGrid w:val="0"/>
          <w:color w:val="000000"/>
          <w:kern w:val="21"/>
          <w:sz w:val="32"/>
          <w:szCs w:val="32"/>
        </w:rPr>
        <w:t>吉</w:t>
      </w:r>
      <w:proofErr w:type="gramEnd"/>
      <w:r>
        <w:rPr>
          <w:rFonts w:eastAsia="仿宋_GB2312"/>
          <w:snapToGrid w:val="0"/>
          <w:color w:val="000000"/>
          <w:kern w:val="21"/>
          <w:sz w:val="32"/>
          <w:szCs w:val="32"/>
        </w:rPr>
        <w:t>农牧科技开发有限公司资源保护场（合浦县）</w:t>
      </w:r>
      <w:r>
        <w:rPr>
          <w:rFonts w:eastAsia="仿宋_GB2312"/>
          <w:snapToGrid w:val="0"/>
          <w:color w:val="000000"/>
          <w:kern w:val="21"/>
          <w:sz w:val="32"/>
          <w:szCs w:val="32"/>
        </w:rPr>
        <w:t>40</w:t>
      </w:r>
      <w:r>
        <w:rPr>
          <w:rFonts w:eastAsia="仿宋_GB2312"/>
          <w:snapToGrid w:val="0"/>
          <w:color w:val="000000"/>
          <w:kern w:val="21"/>
          <w:sz w:val="32"/>
          <w:szCs w:val="32"/>
        </w:rPr>
        <w:t>万元、广西</w:t>
      </w:r>
      <w:proofErr w:type="gramStart"/>
      <w:r>
        <w:rPr>
          <w:rFonts w:eastAsia="仿宋_GB2312"/>
          <w:snapToGrid w:val="0"/>
          <w:color w:val="000000"/>
          <w:kern w:val="21"/>
          <w:sz w:val="32"/>
          <w:szCs w:val="32"/>
        </w:rPr>
        <w:t>皇氏甲天下奶</w:t>
      </w:r>
      <w:proofErr w:type="gramEnd"/>
      <w:r>
        <w:rPr>
          <w:rFonts w:eastAsia="仿宋_GB2312"/>
          <w:snapToGrid w:val="0"/>
          <w:color w:val="000000"/>
          <w:kern w:val="21"/>
          <w:sz w:val="32"/>
          <w:szCs w:val="32"/>
        </w:rPr>
        <w:t>水牛开发有限公司（桂平市）</w:t>
      </w:r>
      <w:r>
        <w:rPr>
          <w:rFonts w:eastAsia="仿宋_GB2312"/>
          <w:snapToGrid w:val="0"/>
          <w:color w:val="000000"/>
          <w:kern w:val="21"/>
          <w:sz w:val="32"/>
          <w:szCs w:val="32"/>
        </w:rPr>
        <w:t>40</w:t>
      </w:r>
      <w:r>
        <w:rPr>
          <w:rFonts w:eastAsia="仿宋_GB2312"/>
          <w:snapToGrid w:val="0"/>
          <w:color w:val="000000"/>
          <w:kern w:val="21"/>
          <w:sz w:val="32"/>
          <w:szCs w:val="32"/>
        </w:rPr>
        <w:lastRenderedPageBreak/>
        <w:t>万元、钟山县水竹冲肉牛养殖有限公司（钟山县）</w:t>
      </w:r>
      <w:r>
        <w:rPr>
          <w:rFonts w:eastAsia="仿宋_GB2312"/>
          <w:snapToGrid w:val="0"/>
          <w:color w:val="000000"/>
          <w:kern w:val="21"/>
          <w:sz w:val="32"/>
          <w:szCs w:val="32"/>
        </w:rPr>
        <w:t>40</w:t>
      </w:r>
      <w:r>
        <w:rPr>
          <w:rFonts w:eastAsia="仿宋_GB2312"/>
          <w:snapToGrid w:val="0"/>
          <w:color w:val="000000"/>
          <w:kern w:val="21"/>
          <w:sz w:val="32"/>
          <w:szCs w:val="32"/>
        </w:rPr>
        <w:t>万元、钟山温氏乳业有限公司（钟山县）</w:t>
      </w:r>
      <w:r>
        <w:rPr>
          <w:rFonts w:eastAsia="仿宋_GB2312"/>
          <w:snapToGrid w:val="0"/>
          <w:color w:val="000000"/>
          <w:kern w:val="21"/>
          <w:sz w:val="32"/>
          <w:szCs w:val="32"/>
        </w:rPr>
        <w:t>30</w:t>
      </w:r>
      <w:r>
        <w:rPr>
          <w:rFonts w:eastAsia="仿宋_GB2312"/>
          <w:snapToGrid w:val="0"/>
          <w:color w:val="000000"/>
          <w:kern w:val="21"/>
          <w:sz w:val="32"/>
          <w:szCs w:val="32"/>
        </w:rPr>
        <w:t>万元、广西安欣牧业有限公司</w:t>
      </w:r>
      <w:r>
        <w:rPr>
          <w:rFonts w:eastAsia="仿宋_GB2312"/>
          <w:snapToGrid w:val="0"/>
          <w:kern w:val="21"/>
          <w:sz w:val="32"/>
          <w:szCs w:val="32"/>
        </w:rPr>
        <w:t>头</w:t>
      </w:r>
      <w:r>
        <w:rPr>
          <w:rFonts w:eastAsia="仿宋_GB2312"/>
          <w:snapToGrid w:val="0"/>
          <w:color w:val="000000"/>
          <w:kern w:val="21"/>
          <w:sz w:val="32"/>
          <w:szCs w:val="32"/>
        </w:rPr>
        <w:t>水养殖场（大化县）</w:t>
      </w:r>
      <w:r>
        <w:rPr>
          <w:rFonts w:eastAsia="仿宋_GB2312"/>
          <w:snapToGrid w:val="0"/>
          <w:color w:val="000000"/>
          <w:kern w:val="21"/>
          <w:sz w:val="32"/>
          <w:szCs w:val="32"/>
        </w:rPr>
        <w:t>28</w:t>
      </w:r>
      <w:r>
        <w:rPr>
          <w:rFonts w:eastAsia="仿宋_GB2312"/>
          <w:snapToGrid w:val="0"/>
          <w:color w:val="000000"/>
          <w:kern w:val="21"/>
          <w:sz w:val="32"/>
          <w:szCs w:val="32"/>
        </w:rPr>
        <w:t>万元</w:t>
      </w:r>
      <w:r>
        <w:rPr>
          <w:rFonts w:eastAsia="仿宋_GB2312"/>
          <w:snapToGrid w:val="0"/>
          <w:color w:val="000000"/>
          <w:kern w:val="21"/>
          <w:sz w:val="32"/>
          <w:szCs w:val="32"/>
        </w:rPr>
        <w:t>。</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（六）病死畜禽</w:t>
      </w:r>
      <w:r>
        <w:rPr>
          <w:rFonts w:eastAsia="楷体_GB2312"/>
          <w:snapToGrid w:val="0"/>
          <w:color w:val="000000"/>
          <w:kern w:val="21"/>
          <w:sz w:val="32"/>
          <w:szCs w:val="32"/>
        </w:rPr>
        <w:t>无害化处理场</w:t>
      </w:r>
      <w:r>
        <w:rPr>
          <w:rFonts w:eastAsia="楷体_GB2312"/>
          <w:snapToGrid w:val="0"/>
          <w:color w:val="000000"/>
          <w:kern w:val="21"/>
          <w:sz w:val="32"/>
          <w:szCs w:val="32"/>
        </w:rPr>
        <w:t>建设补助。</w:t>
      </w:r>
      <w:r>
        <w:rPr>
          <w:rFonts w:eastAsia="仿宋_GB2312"/>
          <w:snapToGrid w:val="0"/>
          <w:color w:val="000000"/>
          <w:kern w:val="21"/>
          <w:sz w:val="32"/>
          <w:szCs w:val="32"/>
        </w:rPr>
        <w:t>支持建设病死畜禽无害化处理场，配套建设病死畜禽收集暂存点。资金主要用于病死畜禽无害化处理场的厂房、收运系统、冷库系统、给水系统、控制系统、烘干系统、余热回收系统建设安装工程，干化</w:t>
      </w:r>
      <w:r>
        <w:rPr>
          <w:rFonts w:eastAsia="仿宋_GB2312"/>
          <w:snapToGrid w:val="0"/>
          <w:color w:val="000000"/>
          <w:kern w:val="21"/>
          <w:sz w:val="32"/>
          <w:szCs w:val="32"/>
        </w:rPr>
        <w:t>机、焚烧炉、烘干机、破碎机、锅炉、储油设施、废弃采集系统等无害化处理</w:t>
      </w:r>
      <w:proofErr w:type="gramStart"/>
      <w:r>
        <w:rPr>
          <w:rFonts w:eastAsia="仿宋_GB2312"/>
          <w:snapToGrid w:val="0"/>
          <w:color w:val="000000"/>
          <w:kern w:val="21"/>
          <w:sz w:val="32"/>
          <w:szCs w:val="32"/>
        </w:rPr>
        <w:t>场设施</w:t>
      </w:r>
      <w:proofErr w:type="gramEnd"/>
      <w:r>
        <w:rPr>
          <w:rFonts w:eastAsia="仿宋_GB2312"/>
          <w:snapToGrid w:val="0"/>
          <w:color w:val="000000"/>
          <w:kern w:val="21"/>
          <w:sz w:val="32"/>
          <w:szCs w:val="32"/>
        </w:rPr>
        <w:t>设备，以及冰柜、电子秤、收集车辆、视频监控系统、车载</w:t>
      </w:r>
      <w:r>
        <w:rPr>
          <w:rFonts w:eastAsia="仿宋_GB2312"/>
          <w:snapToGrid w:val="0"/>
          <w:color w:val="000000"/>
          <w:kern w:val="21"/>
          <w:sz w:val="32"/>
          <w:szCs w:val="32"/>
        </w:rPr>
        <w:t>GPS</w:t>
      </w:r>
      <w:r>
        <w:rPr>
          <w:rFonts w:eastAsia="仿宋_GB2312"/>
          <w:snapToGrid w:val="0"/>
          <w:color w:val="000000"/>
          <w:kern w:val="21"/>
          <w:sz w:val="32"/>
          <w:szCs w:val="32"/>
        </w:rPr>
        <w:t>定位系统等收集体系设施设备。</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（七）整县推进兽医社会化服务工作补助。</w:t>
      </w:r>
      <w:r>
        <w:rPr>
          <w:rFonts w:eastAsia="仿宋_GB2312"/>
          <w:snapToGrid w:val="0"/>
          <w:color w:val="000000"/>
          <w:kern w:val="21"/>
          <w:sz w:val="32"/>
          <w:szCs w:val="32"/>
        </w:rPr>
        <w:t>资金主要用于政府购买兽医社会化服务补助，购买服务内容包括动物疫病强制免疫、免疫效果评估、公共环境清洗消毒、样品采集、检疫技术性辅助、检验检测、病死动物和废弃兽药无害化收集处理、运输车辆清洗消毒中心建设运营维护、动物疫病微生物实验室生物安全风险评估、兽医信息化服务、行业法律法规宣传、动物防疫技</w:t>
      </w:r>
      <w:r>
        <w:rPr>
          <w:rFonts w:eastAsia="仿宋_GB2312"/>
          <w:snapToGrid w:val="0"/>
          <w:color w:val="000000"/>
          <w:kern w:val="21"/>
          <w:sz w:val="32"/>
          <w:szCs w:val="32"/>
        </w:rPr>
        <w:t>术培训、畜牧兽医大数</w:t>
      </w:r>
      <w:r>
        <w:rPr>
          <w:rFonts w:eastAsia="仿宋_GB2312"/>
          <w:snapToGrid w:val="0"/>
          <w:color w:val="000000"/>
          <w:kern w:val="21"/>
          <w:sz w:val="32"/>
          <w:szCs w:val="32"/>
        </w:rPr>
        <w:t>据分析、兽医继续教育等</w:t>
      </w:r>
      <w:proofErr w:type="gramStart"/>
      <w:r>
        <w:rPr>
          <w:rFonts w:eastAsia="仿宋_GB2312"/>
          <w:snapToGrid w:val="0"/>
          <w:color w:val="000000"/>
          <w:kern w:val="21"/>
          <w:sz w:val="32"/>
          <w:szCs w:val="32"/>
        </w:rPr>
        <w:t>兽医公益</w:t>
      </w:r>
      <w:proofErr w:type="gramEnd"/>
      <w:r>
        <w:rPr>
          <w:rFonts w:eastAsia="仿宋_GB2312"/>
          <w:snapToGrid w:val="0"/>
          <w:color w:val="000000"/>
          <w:kern w:val="21"/>
          <w:sz w:val="32"/>
          <w:szCs w:val="32"/>
        </w:rPr>
        <w:t>服务事项。</w:t>
      </w:r>
    </w:p>
    <w:p w:rsidR="003E0B2F" w:rsidRDefault="00995F3B">
      <w:pPr>
        <w:adjustRightInd w:val="0"/>
        <w:snapToGrid w:val="0"/>
        <w:spacing w:line="576" w:lineRule="exact"/>
        <w:ind w:firstLineChars="200" w:firstLine="640"/>
        <w:rPr>
          <w:rFonts w:eastAsia="黑体"/>
          <w:snapToGrid w:val="0"/>
          <w:color w:val="000000"/>
          <w:kern w:val="21"/>
          <w:sz w:val="32"/>
          <w:szCs w:val="32"/>
        </w:rPr>
      </w:pPr>
      <w:r>
        <w:rPr>
          <w:rFonts w:eastAsia="黑体"/>
          <w:snapToGrid w:val="0"/>
          <w:color w:val="000000"/>
          <w:kern w:val="21"/>
          <w:sz w:val="32"/>
          <w:szCs w:val="32"/>
        </w:rPr>
        <w:t>四、</w:t>
      </w:r>
      <w:r>
        <w:rPr>
          <w:rFonts w:eastAsia="黑体"/>
          <w:snapToGrid w:val="0"/>
          <w:color w:val="000000"/>
          <w:kern w:val="21"/>
          <w:sz w:val="32"/>
          <w:szCs w:val="32"/>
        </w:rPr>
        <w:t>资金补助方式</w:t>
      </w:r>
    </w:p>
    <w:p w:rsidR="003E0B2F" w:rsidRDefault="00995F3B">
      <w:pPr>
        <w:adjustRightInd w:val="0"/>
        <w:snapToGrid w:val="0"/>
        <w:spacing w:line="576" w:lineRule="exact"/>
        <w:ind w:firstLineChars="200" w:firstLine="640"/>
        <w:rPr>
          <w:rFonts w:eastAsia="仿宋_GB2312"/>
          <w:bCs/>
          <w:snapToGrid w:val="0"/>
          <w:color w:val="000000"/>
          <w:kern w:val="21"/>
          <w:sz w:val="32"/>
          <w:szCs w:val="32"/>
        </w:rPr>
      </w:pPr>
      <w:r>
        <w:rPr>
          <w:rFonts w:eastAsia="仿宋_GB2312"/>
          <w:bCs/>
          <w:snapToGrid w:val="0"/>
          <w:color w:val="000000"/>
          <w:kern w:val="21"/>
          <w:sz w:val="32"/>
          <w:szCs w:val="32"/>
        </w:rPr>
        <w:t>根据项目</w:t>
      </w:r>
      <w:r>
        <w:rPr>
          <w:rFonts w:eastAsia="仿宋_GB2312"/>
          <w:bCs/>
          <w:snapToGrid w:val="0"/>
          <w:color w:val="000000"/>
          <w:kern w:val="21"/>
          <w:sz w:val="32"/>
          <w:szCs w:val="32"/>
        </w:rPr>
        <w:t>实施</w:t>
      </w:r>
      <w:r>
        <w:rPr>
          <w:rFonts w:eastAsia="仿宋_GB2312"/>
          <w:bCs/>
          <w:snapToGrid w:val="0"/>
          <w:color w:val="000000"/>
          <w:kern w:val="21"/>
          <w:sz w:val="32"/>
          <w:szCs w:val="32"/>
        </w:rPr>
        <w:t>实际选择</w:t>
      </w:r>
      <w:r>
        <w:rPr>
          <w:rFonts w:eastAsia="仿宋_GB2312"/>
          <w:snapToGrid w:val="0"/>
          <w:color w:val="000000"/>
          <w:kern w:val="21"/>
          <w:sz w:val="32"/>
          <w:szCs w:val="32"/>
        </w:rPr>
        <w:t>直接补助</w:t>
      </w:r>
      <w:r>
        <w:rPr>
          <w:rFonts w:eastAsia="仿宋_GB2312"/>
          <w:snapToGrid w:val="0"/>
          <w:color w:val="000000"/>
          <w:kern w:val="21"/>
          <w:sz w:val="32"/>
          <w:szCs w:val="32"/>
        </w:rPr>
        <w:t>或</w:t>
      </w:r>
      <w:r>
        <w:rPr>
          <w:rFonts w:eastAsia="仿宋_GB2312"/>
          <w:bCs/>
          <w:snapToGrid w:val="0"/>
          <w:color w:val="000000"/>
          <w:kern w:val="21"/>
          <w:sz w:val="32"/>
          <w:szCs w:val="32"/>
        </w:rPr>
        <w:t>先建后补的补助方式。</w:t>
      </w:r>
    </w:p>
    <w:p w:rsidR="003E0B2F" w:rsidRDefault="00995F3B">
      <w:pPr>
        <w:adjustRightInd w:val="0"/>
        <w:snapToGrid w:val="0"/>
        <w:spacing w:line="576" w:lineRule="exact"/>
        <w:ind w:firstLineChars="200" w:firstLine="640"/>
        <w:rPr>
          <w:rFonts w:eastAsia="楷体_GB2312"/>
          <w:snapToGrid w:val="0"/>
          <w:color w:val="000000"/>
          <w:kern w:val="21"/>
          <w:sz w:val="32"/>
          <w:szCs w:val="32"/>
        </w:rPr>
      </w:pPr>
      <w:r>
        <w:rPr>
          <w:rFonts w:eastAsia="楷体_GB2312"/>
          <w:snapToGrid w:val="0"/>
          <w:color w:val="000000"/>
          <w:kern w:val="21"/>
          <w:sz w:val="32"/>
          <w:szCs w:val="32"/>
        </w:rPr>
        <w:t>（一）直接补助。</w:t>
      </w:r>
      <w:r>
        <w:rPr>
          <w:rFonts w:eastAsia="仿宋_GB2312"/>
          <w:snapToGrid w:val="0"/>
          <w:color w:val="000000"/>
          <w:kern w:val="21"/>
          <w:sz w:val="32"/>
          <w:szCs w:val="32"/>
        </w:rPr>
        <w:t>自治区下达项目资金后，项目单位可直接向当地财政部门申请资金用于项目建设。由行政事业单位直接承担实施的项目一般采取直接补助的方式。</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w:t>
      </w:r>
      <w:r>
        <w:rPr>
          <w:rFonts w:eastAsia="楷体_GB2312"/>
          <w:snapToGrid w:val="0"/>
          <w:color w:val="000000"/>
          <w:kern w:val="21"/>
          <w:sz w:val="32"/>
          <w:szCs w:val="32"/>
        </w:rPr>
        <w:t>二</w:t>
      </w:r>
      <w:r>
        <w:rPr>
          <w:rFonts w:eastAsia="楷体_GB2312"/>
          <w:snapToGrid w:val="0"/>
          <w:color w:val="000000"/>
          <w:kern w:val="21"/>
          <w:sz w:val="32"/>
          <w:szCs w:val="32"/>
        </w:rPr>
        <w:t>）先建后补。</w:t>
      </w:r>
      <w:r>
        <w:rPr>
          <w:rFonts w:eastAsia="仿宋_GB2312"/>
          <w:snapToGrid w:val="0"/>
          <w:color w:val="000000"/>
          <w:kern w:val="21"/>
          <w:sz w:val="32"/>
          <w:szCs w:val="32"/>
        </w:rPr>
        <w:t>由项目实施主体先行投资建设项目，业务主管部门根据项目实施进度和项目实施主体申请分次拨付补助资</w:t>
      </w:r>
      <w:r>
        <w:rPr>
          <w:rFonts w:eastAsia="仿宋_GB2312"/>
          <w:snapToGrid w:val="0"/>
          <w:color w:val="000000"/>
          <w:kern w:val="21"/>
          <w:sz w:val="32"/>
          <w:szCs w:val="32"/>
        </w:rPr>
        <w:lastRenderedPageBreak/>
        <w:t>金，或在项目实施完成并通过验收后根据验收结果一次性拨付补</w:t>
      </w:r>
      <w:r>
        <w:rPr>
          <w:rFonts w:eastAsia="仿宋_GB2312"/>
          <w:snapToGrid w:val="0"/>
          <w:color w:val="000000"/>
          <w:spacing w:val="-6"/>
          <w:kern w:val="21"/>
          <w:sz w:val="32"/>
          <w:szCs w:val="32"/>
        </w:rPr>
        <w:t>助资金。由市场主体承担实施的项目，原则上采取先建后补的方</w:t>
      </w:r>
      <w:r>
        <w:rPr>
          <w:rFonts w:eastAsia="仿宋_GB2312"/>
          <w:snapToGrid w:val="0"/>
          <w:color w:val="000000"/>
          <w:kern w:val="21"/>
          <w:sz w:val="32"/>
          <w:szCs w:val="32"/>
        </w:rPr>
        <w:t>式。</w:t>
      </w:r>
    </w:p>
    <w:p w:rsidR="003E0B2F" w:rsidRDefault="00995F3B">
      <w:pPr>
        <w:adjustRightInd w:val="0"/>
        <w:snapToGrid w:val="0"/>
        <w:spacing w:line="576" w:lineRule="exact"/>
        <w:ind w:firstLineChars="200" w:firstLine="640"/>
        <w:rPr>
          <w:rFonts w:eastAsia="黑体"/>
          <w:snapToGrid w:val="0"/>
          <w:color w:val="000000"/>
          <w:kern w:val="21"/>
          <w:sz w:val="32"/>
          <w:szCs w:val="32"/>
        </w:rPr>
      </w:pPr>
      <w:r>
        <w:rPr>
          <w:rFonts w:eastAsia="黑体"/>
          <w:snapToGrid w:val="0"/>
          <w:color w:val="000000"/>
          <w:kern w:val="21"/>
          <w:sz w:val="32"/>
          <w:szCs w:val="32"/>
        </w:rPr>
        <w:t>五</w:t>
      </w:r>
      <w:r>
        <w:rPr>
          <w:rFonts w:eastAsia="黑体"/>
          <w:snapToGrid w:val="0"/>
          <w:color w:val="000000"/>
          <w:kern w:val="21"/>
          <w:sz w:val="32"/>
          <w:szCs w:val="32"/>
        </w:rPr>
        <w:t>、实施要求</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（一）加强组织领导。</w:t>
      </w:r>
      <w:r>
        <w:rPr>
          <w:rFonts w:eastAsia="仿宋_GB2312"/>
          <w:snapToGrid w:val="0"/>
          <w:color w:val="000000"/>
          <w:kern w:val="21"/>
          <w:sz w:val="32"/>
          <w:szCs w:val="32"/>
        </w:rPr>
        <w:t>各市、县（市、区）农业农村主管部门收到本实施方案后，要及时与同级财政部门联系，尽快将动物疫病防控项目资金落实到位。</w:t>
      </w:r>
      <w:r>
        <w:rPr>
          <w:rFonts w:eastAsia="仿宋_GB2312"/>
          <w:snapToGrid w:val="0"/>
          <w:color w:val="000000"/>
          <w:kern w:val="21"/>
          <w:sz w:val="32"/>
          <w:szCs w:val="32"/>
        </w:rPr>
        <w:t>各县（市、区）农业农村局</w:t>
      </w:r>
      <w:r>
        <w:rPr>
          <w:rFonts w:eastAsia="仿宋_GB2312"/>
          <w:snapToGrid w:val="0"/>
          <w:color w:val="000000"/>
          <w:kern w:val="21"/>
          <w:sz w:val="32"/>
          <w:szCs w:val="32"/>
        </w:rPr>
        <w:t>要根据自治区的工作部署，结合实际，制定项目实施计划，并于</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w:t>
      </w:r>
      <w:r>
        <w:rPr>
          <w:rFonts w:eastAsia="仿宋_GB2312"/>
          <w:snapToGrid w:val="0"/>
          <w:color w:val="000000"/>
          <w:kern w:val="21"/>
          <w:sz w:val="32"/>
          <w:szCs w:val="32"/>
        </w:rPr>
        <w:t>2</w:t>
      </w:r>
      <w:r>
        <w:rPr>
          <w:rFonts w:eastAsia="仿宋_GB2312"/>
          <w:snapToGrid w:val="0"/>
          <w:color w:val="000000"/>
          <w:kern w:val="21"/>
          <w:sz w:val="32"/>
          <w:szCs w:val="32"/>
        </w:rPr>
        <w:t>月</w:t>
      </w:r>
      <w:r>
        <w:rPr>
          <w:rFonts w:eastAsia="仿宋_GB2312"/>
          <w:snapToGrid w:val="0"/>
          <w:color w:val="000000"/>
          <w:kern w:val="21"/>
          <w:sz w:val="32"/>
          <w:szCs w:val="32"/>
        </w:rPr>
        <w:t>15</w:t>
      </w:r>
      <w:r>
        <w:rPr>
          <w:rFonts w:eastAsia="仿宋_GB2312"/>
          <w:snapToGrid w:val="0"/>
          <w:color w:val="000000"/>
          <w:kern w:val="21"/>
          <w:sz w:val="32"/>
          <w:szCs w:val="32"/>
        </w:rPr>
        <w:t>日前将实施计划报所在市级农业农村</w:t>
      </w:r>
      <w:r>
        <w:rPr>
          <w:rFonts w:eastAsia="仿宋_GB2312"/>
          <w:snapToGrid w:val="0"/>
          <w:color w:val="000000"/>
          <w:kern w:val="21"/>
          <w:sz w:val="32"/>
          <w:szCs w:val="32"/>
        </w:rPr>
        <w:t>局</w:t>
      </w:r>
      <w:r>
        <w:rPr>
          <w:rFonts w:eastAsia="仿宋_GB2312"/>
          <w:snapToGrid w:val="0"/>
          <w:color w:val="000000"/>
          <w:kern w:val="21"/>
          <w:sz w:val="32"/>
          <w:szCs w:val="32"/>
        </w:rPr>
        <w:t>。市级农业农村</w:t>
      </w:r>
      <w:r>
        <w:rPr>
          <w:rFonts w:eastAsia="仿宋_GB2312"/>
          <w:snapToGrid w:val="0"/>
          <w:color w:val="000000"/>
          <w:kern w:val="21"/>
          <w:sz w:val="32"/>
          <w:szCs w:val="32"/>
        </w:rPr>
        <w:t>局</w:t>
      </w:r>
      <w:r>
        <w:rPr>
          <w:rFonts w:eastAsia="仿宋_GB2312"/>
          <w:snapToGrid w:val="0"/>
          <w:color w:val="000000"/>
          <w:kern w:val="21"/>
          <w:sz w:val="32"/>
          <w:szCs w:val="32"/>
        </w:rPr>
        <w:t>于</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w:t>
      </w:r>
      <w:r>
        <w:rPr>
          <w:rFonts w:eastAsia="仿宋_GB2312"/>
          <w:snapToGrid w:val="0"/>
          <w:color w:val="000000"/>
          <w:kern w:val="21"/>
          <w:sz w:val="32"/>
          <w:szCs w:val="32"/>
        </w:rPr>
        <w:t>2</w:t>
      </w:r>
      <w:r>
        <w:rPr>
          <w:rFonts w:eastAsia="仿宋_GB2312"/>
          <w:snapToGrid w:val="0"/>
          <w:color w:val="000000"/>
          <w:kern w:val="21"/>
          <w:sz w:val="32"/>
          <w:szCs w:val="32"/>
        </w:rPr>
        <w:t>月</w:t>
      </w:r>
      <w:r>
        <w:rPr>
          <w:rFonts w:eastAsia="仿宋_GB2312"/>
          <w:snapToGrid w:val="0"/>
          <w:color w:val="000000"/>
          <w:kern w:val="21"/>
          <w:sz w:val="32"/>
          <w:szCs w:val="32"/>
        </w:rPr>
        <w:t>20</w:t>
      </w:r>
      <w:r>
        <w:rPr>
          <w:rFonts w:eastAsia="仿宋_GB2312"/>
          <w:snapToGrid w:val="0"/>
          <w:color w:val="000000"/>
          <w:kern w:val="21"/>
          <w:sz w:val="32"/>
          <w:szCs w:val="32"/>
        </w:rPr>
        <w:t>日前</w:t>
      </w:r>
      <w:r>
        <w:rPr>
          <w:rFonts w:eastAsia="仿宋_GB2312"/>
          <w:snapToGrid w:val="0"/>
          <w:color w:val="000000"/>
          <w:kern w:val="21"/>
          <w:sz w:val="32"/>
          <w:szCs w:val="32"/>
        </w:rPr>
        <w:t>将市本级及所</w:t>
      </w:r>
      <w:r>
        <w:rPr>
          <w:rFonts w:eastAsia="仿宋_GB2312"/>
          <w:snapToGrid w:val="0"/>
          <w:color w:val="000000"/>
          <w:kern w:val="21"/>
          <w:sz w:val="32"/>
          <w:szCs w:val="32"/>
        </w:rPr>
        <w:t>辖县（市、区）实施计划报自治区农业农村厅备案。</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（二）加强资金管理，加快项目实施进度。</w:t>
      </w:r>
      <w:r>
        <w:rPr>
          <w:rFonts w:eastAsia="仿宋_GB2312"/>
          <w:snapToGrid w:val="0"/>
          <w:color w:val="000000"/>
          <w:kern w:val="21"/>
          <w:sz w:val="32"/>
          <w:szCs w:val="32"/>
        </w:rPr>
        <w:t>各市、县（市、区）</w:t>
      </w:r>
      <w:r>
        <w:rPr>
          <w:rFonts w:eastAsia="仿宋_GB2312"/>
          <w:snapToGrid w:val="0"/>
          <w:color w:val="000000"/>
          <w:kern w:val="21"/>
          <w:sz w:val="32"/>
          <w:szCs w:val="32"/>
        </w:rPr>
        <w:t>参照</w:t>
      </w:r>
      <w:r>
        <w:rPr>
          <w:rFonts w:eastAsia="仿宋_GB2312"/>
          <w:snapToGrid w:val="0"/>
          <w:color w:val="000000"/>
          <w:kern w:val="21"/>
          <w:sz w:val="32"/>
          <w:szCs w:val="32"/>
        </w:rPr>
        <w:t>《自治区农业厅、自治区财政厅关于印发农业生产发展专项资金管理实施细则的通知》（</w:t>
      </w:r>
      <w:proofErr w:type="gramStart"/>
      <w:r>
        <w:rPr>
          <w:rFonts w:eastAsia="仿宋_GB2312"/>
          <w:snapToGrid w:val="0"/>
          <w:color w:val="000000"/>
          <w:kern w:val="21"/>
          <w:sz w:val="32"/>
          <w:szCs w:val="32"/>
        </w:rPr>
        <w:t>桂农业</w:t>
      </w:r>
      <w:proofErr w:type="gramEnd"/>
      <w:r>
        <w:rPr>
          <w:rFonts w:eastAsia="仿宋_GB2312"/>
          <w:snapToGrid w:val="0"/>
          <w:color w:val="000000"/>
          <w:kern w:val="21"/>
          <w:sz w:val="32"/>
          <w:szCs w:val="32"/>
        </w:rPr>
        <w:t>发〔</w:t>
      </w:r>
      <w:r>
        <w:rPr>
          <w:rFonts w:eastAsia="仿宋_GB2312"/>
          <w:snapToGrid w:val="0"/>
          <w:color w:val="000000"/>
          <w:kern w:val="21"/>
          <w:sz w:val="32"/>
          <w:szCs w:val="32"/>
        </w:rPr>
        <w:t>2017</w:t>
      </w:r>
      <w:r>
        <w:rPr>
          <w:rFonts w:eastAsia="仿宋_GB2312"/>
          <w:snapToGrid w:val="0"/>
          <w:color w:val="000000"/>
          <w:kern w:val="21"/>
          <w:sz w:val="32"/>
          <w:szCs w:val="32"/>
        </w:rPr>
        <w:t>〕</w:t>
      </w:r>
      <w:r>
        <w:rPr>
          <w:rFonts w:eastAsia="仿宋_GB2312"/>
          <w:snapToGrid w:val="0"/>
          <w:color w:val="000000"/>
          <w:kern w:val="21"/>
          <w:sz w:val="32"/>
          <w:szCs w:val="32"/>
        </w:rPr>
        <w:t>112</w:t>
      </w:r>
      <w:r>
        <w:rPr>
          <w:rFonts w:eastAsia="仿宋_GB2312"/>
          <w:snapToGrid w:val="0"/>
          <w:color w:val="000000"/>
          <w:kern w:val="21"/>
          <w:sz w:val="32"/>
          <w:szCs w:val="32"/>
        </w:rPr>
        <w:t>号）要求，结合本次下达的任务清单（附件</w:t>
      </w:r>
      <w:r>
        <w:rPr>
          <w:rFonts w:eastAsia="仿宋_GB2312"/>
          <w:snapToGrid w:val="0"/>
          <w:color w:val="000000"/>
          <w:kern w:val="21"/>
          <w:sz w:val="32"/>
          <w:szCs w:val="32"/>
        </w:rPr>
        <w:t>1</w:t>
      </w:r>
      <w:r>
        <w:rPr>
          <w:rFonts w:eastAsia="仿宋_GB2312"/>
          <w:snapToGrid w:val="0"/>
          <w:color w:val="000000"/>
          <w:kern w:val="21"/>
          <w:sz w:val="32"/>
          <w:szCs w:val="32"/>
        </w:rPr>
        <w:t>）及绩效目标（附件</w:t>
      </w:r>
      <w:r>
        <w:rPr>
          <w:rFonts w:eastAsia="仿宋_GB2312"/>
          <w:snapToGrid w:val="0"/>
          <w:color w:val="000000"/>
          <w:kern w:val="21"/>
          <w:sz w:val="32"/>
          <w:szCs w:val="32"/>
        </w:rPr>
        <w:t>2</w:t>
      </w:r>
      <w:r>
        <w:rPr>
          <w:rFonts w:eastAsia="仿宋_GB2312"/>
          <w:snapToGrid w:val="0"/>
          <w:color w:val="000000"/>
          <w:kern w:val="21"/>
          <w:sz w:val="32"/>
          <w:szCs w:val="32"/>
        </w:rPr>
        <w:t>）管理使用资金，属于政府采购范围的，按照政府采购有关规定执行。要加快项目实施进度，确保</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年底前全面完成项目任务，自治区资金执行率达到</w:t>
      </w:r>
      <w:r>
        <w:rPr>
          <w:rFonts w:eastAsia="仿宋_GB2312"/>
          <w:snapToGrid w:val="0"/>
          <w:color w:val="000000"/>
          <w:kern w:val="21"/>
          <w:sz w:val="32"/>
          <w:szCs w:val="32"/>
        </w:rPr>
        <w:t>90%</w:t>
      </w:r>
      <w:r>
        <w:rPr>
          <w:rFonts w:eastAsia="仿宋_GB2312"/>
          <w:snapToGrid w:val="0"/>
          <w:color w:val="000000"/>
          <w:kern w:val="21"/>
          <w:sz w:val="32"/>
          <w:szCs w:val="32"/>
        </w:rPr>
        <w:t>以上。其中，强制免疫</w:t>
      </w:r>
      <w:r>
        <w:rPr>
          <w:rFonts w:eastAsia="仿宋_GB2312"/>
          <w:snapToGrid w:val="0"/>
          <w:color w:val="000000"/>
          <w:kern w:val="21"/>
          <w:sz w:val="32"/>
          <w:szCs w:val="32"/>
        </w:rPr>
        <w:t>“</w:t>
      </w:r>
      <w:r>
        <w:rPr>
          <w:rFonts w:eastAsia="仿宋_GB2312"/>
          <w:snapToGrid w:val="0"/>
          <w:color w:val="000000"/>
          <w:kern w:val="21"/>
          <w:sz w:val="32"/>
          <w:szCs w:val="32"/>
        </w:rPr>
        <w:t>先打后补</w:t>
      </w:r>
      <w:r>
        <w:rPr>
          <w:rFonts w:eastAsia="仿宋_GB2312"/>
          <w:snapToGrid w:val="0"/>
          <w:color w:val="000000"/>
          <w:kern w:val="21"/>
          <w:sz w:val="32"/>
          <w:szCs w:val="32"/>
        </w:rPr>
        <w:t>”</w:t>
      </w:r>
      <w:r>
        <w:rPr>
          <w:rFonts w:eastAsia="仿宋_GB2312"/>
          <w:snapToGrid w:val="0"/>
          <w:color w:val="000000"/>
          <w:kern w:val="21"/>
          <w:sz w:val="32"/>
          <w:szCs w:val="32"/>
        </w:rPr>
        <w:t>、</w:t>
      </w:r>
      <w:r>
        <w:rPr>
          <w:rFonts w:eastAsia="仿宋_GB2312"/>
          <w:snapToGrid w:val="0"/>
          <w:color w:val="000000"/>
          <w:kern w:val="21"/>
          <w:sz w:val="32"/>
          <w:szCs w:val="32"/>
        </w:rPr>
        <w:t>强制扑杀</w:t>
      </w:r>
      <w:r>
        <w:rPr>
          <w:rFonts w:eastAsia="仿宋_GB2312"/>
          <w:snapToGrid w:val="0"/>
          <w:color w:val="000000"/>
          <w:kern w:val="21"/>
          <w:sz w:val="32"/>
          <w:szCs w:val="32"/>
        </w:rPr>
        <w:t>及销毁</w:t>
      </w:r>
      <w:r>
        <w:rPr>
          <w:rFonts w:eastAsia="仿宋_GB2312"/>
          <w:snapToGrid w:val="0"/>
          <w:color w:val="000000"/>
          <w:kern w:val="21"/>
          <w:sz w:val="32"/>
          <w:szCs w:val="32"/>
        </w:rPr>
        <w:t>、养殖环节病死猪无害化处理补助经费要求在中央、自治区资金下达后</w:t>
      </w:r>
      <w:r>
        <w:rPr>
          <w:rFonts w:eastAsia="仿宋_GB2312"/>
          <w:snapToGrid w:val="0"/>
          <w:color w:val="000000"/>
          <w:kern w:val="21"/>
          <w:sz w:val="32"/>
          <w:szCs w:val="32"/>
        </w:rPr>
        <w:t>3</w:t>
      </w:r>
      <w:r>
        <w:rPr>
          <w:rFonts w:eastAsia="仿宋_GB2312"/>
          <w:snapToGrid w:val="0"/>
          <w:color w:val="000000"/>
          <w:kern w:val="21"/>
          <w:sz w:val="32"/>
          <w:szCs w:val="32"/>
        </w:rPr>
        <w:t>个月内全部发放到应补助对象。</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（三）组织项目验收，确保项目实施质量。</w:t>
      </w:r>
      <w:r>
        <w:rPr>
          <w:rFonts w:eastAsia="仿宋_GB2312"/>
          <w:snapToGrid w:val="0"/>
          <w:color w:val="000000"/>
          <w:kern w:val="21"/>
          <w:sz w:val="32"/>
          <w:szCs w:val="32"/>
        </w:rPr>
        <w:t>兽医实验室及冷库、病死畜</w:t>
      </w:r>
      <w:r>
        <w:rPr>
          <w:rFonts w:eastAsia="仿宋_GB2312"/>
          <w:snapToGrid w:val="0"/>
          <w:color w:val="000000"/>
          <w:kern w:val="21"/>
          <w:sz w:val="32"/>
          <w:szCs w:val="32"/>
        </w:rPr>
        <w:t>禽</w:t>
      </w:r>
      <w:r>
        <w:rPr>
          <w:rFonts w:eastAsia="仿宋_GB2312"/>
          <w:snapToGrid w:val="0"/>
          <w:color w:val="000000"/>
          <w:kern w:val="21"/>
          <w:sz w:val="32"/>
          <w:szCs w:val="32"/>
        </w:rPr>
        <w:t>无害化处理场</w:t>
      </w:r>
      <w:r>
        <w:rPr>
          <w:rFonts w:eastAsia="仿宋_GB2312"/>
          <w:snapToGrid w:val="0"/>
          <w:color w:val="000000"/>
          <w:kern w:val="21"/>
          <w:sz w:val="32"/>
          <w:szCs w:val="32"/>
        </w:rPr>
        <w:t>建设项目完成后，项目实施单位要及时向本级农业农村</w:t>
      </w:r>
      <w:r>
        <w:rPr>
          <w:rFonts w:eastAsia="仿宋_GB2312"/>
          <w:snapToGrid w:val="0"/>
          <w:color w:val="000000"/>
          <w:kern w:val="21"/>
          <w:sz w:val="32"/>
          <w:szCs w:val="32"/>
        </w:rPr>
        <w:t>局</w:t>
      </w:r>
      <w:r>
        <w:rPr>
          <w:rFonts w:eastAsia="仿宋_GB2312"/>
          <w:snapToGrid w:val="0"/>
          <w:color w:val="000000"/>
          <w:kern w:val="21"/>
          <w:sz w:val="32"/>
          <w:szCs w:val="32"/>
        </w:rPr>
        <w:t>申请验收。接到验收申请后，各市、县（市、区）农业农村</w:t>
      </w:r>
      <w:r>
        <w:rPr>
          <w:rFonts w:eastAsia="仿宋_GB2312"/>
          <w:snapToGrid w:val="0"/>
          <w:color w:val="000000"/>
          <w:kern w:val="21"/>
          <w:sz w:val="32"/>
          <w:szCs w:val="32"/>
        </w:rPr>
        <w:t>局</w:t>
      </w:r>
      <w:r>
        <w:rPr>
          <w:rFonts w:eastAsia="仿宋_GB2312"/>
          <w:snapToGrid w:val="0"/>
          <w:color w:val="000000"/>
          <w:kern w:val="21"/>
          <w:sz w:val="32"/>
          <w:szCs w:val="32"/>
        </w:rPr>
        <w:t>应及时组织验收。验收组由熟悉相关业务的工作人员（不少于</w:t>
      </w:r>
      <w:r>
        <w:rPr>
          <w:rFonts w:eastAsia="仿宋_GB2312"/>
          <w:snapToGrid w:val="0"/>
          <w:color w:val="000000"/>
          <w:kern w:val="21"/>
          <w:sz w:val="32"/>
          <w:szCs w:val="32"/>
        </w:rPr>
        <w:t>5</w:t>
      </w:r>
      <w:r>
        <w:rPr>
          <w:rFonts w:eastAsia="仿宋_GB2312"/>
          <w:snapToGrid w:val="0"/>
          <w:color w:val="000000"/>
          <w:kern w:val="21"/>
          <w:sz w:val="32"/>
          <w:szCs w:val="32"/>
        </w:rPr>
        <w:t>人）组成，项目验收结束后，验收组应出具项目</w:t>
      </w:r>
      <w:r>
        <w:rPr>
          <w:rFonts w:eastAsia="仿宋_GB2312"/>
          <w:snapToGrid w:val="0"/>
          <w:color w:val="000000"/>
          <w:kern w:val="21"/>
          <w:sz w:val="32"/>
          <w:szCs w:val="32"/>
        </w:rPr>
        <w:lastRenderedPageBreak/>
        <w:t>验收单（一式</w:t>
      </w:r>
      <w:r>
        <w:rPr>
          <w:rFonts w:eastAsia="仿宋_GB2312"/>
          <w:snapToGrid w:val="0"/>
          <w:color w:val="000000"/>
          <w:kern w:val="21"/>
          <w:sz w:val="32"/>
          <w:szCs w:val="32"/>
        </w:rPr>
        <w:t>2</w:t>
      </w:r>
      <w:r>
        <w:rPr>
          <w:rFonts w:eastAsia="仿宋_GB2312"/>
          <w:snapToGrid w:val="0"/>
          <w:color w:val="000000"/>
          <w:kern w:val="21"/>
          <w:sz w:val="32"/>
          <w:szCs w:val="32"/>
        </w:rPr>
        <w:t>份，</w:t>
      </w:r>
      <w:r>
        <w:rPr>
          <w:rFonts w:eastAsia="仿宋_GB2312"/>
          <w:snapToGrid w:val="0"/>
          <w:color w:val="000000"/>
          <w:kern w:val="21"/>
          <w:sz w:val="32"/>
          <w:szCs w:val="32"/>
        </w:rPr>
        <w:t>1</w:t>
      </w:r>
      <w:r>
        <w:rPr>
          <w:rFonts w:eastAsia="仿宋_GB2312"/>
          <w:snapToGrid w:val="0"/>
          <w:color w:val="000000"/>
          <w:kern w:val="21"/>
          <w:sz w:val="32"/>
          <w:szCs w:val="32"/>
        </w:rPr>
        <w:t>份项目单位保存，</w:t>
      </w:r>
      <w:r>
        <w:rPr>
          <w:rFonts w:eastAsia="仿宋_GB2312"/>
          <w:snapToGrid w:val="0"/>
          <w:color w:val="000000"/>
          <w:kern w:val="21"/>
          <w:sz w:val="32"/>
          <w:szCs w:val="32"/>
        </w:rPr>
        <w:t>1</w:t>
      </w:r>
      <w:r>
        <w:rPr>
          <w:rFonts w:eastAsia="仿宋_GB2312"/>
          <w:snapToGrid w:val="0"/>
          <w:color w:val="000000"/>
          <w:kern w:val="21"/>
          <w:sz w:val="32"/>
          <w:szCs w:val="32"/>
        </w:rPr>
        <w:t>份本级农业农村</w:t>
      </w:r>
      <w:r>
        <w:rPr>
          <w:rFonts w:eastAsia="仿宋_GB2312"/>
          <w:snapToGrid w:val="0"/>
          <w:color w:val="000000"/>
          <w:kern w:val="21"/>
          <w:sz w:val="32"/>
          <w:szCs w:val="32"/>
        </w:rPr>
        <w:t>局</w:t>
      </w:r>
      <w:r>
        <w:rPr>
          <w:rFonts w:eastAsia="仿宋_GB2312"/>
          <w:snapToGrid w:val="0"/>
          <w:color w:val="000000"/>
          <w:kern w:val="21"/>
          <w:sz w:val="32"/>
          <w:szCs w:val="32"/>
        </w:rPr>
        <w:t>保存）。项目验收单内容应包括项目任务名称、实施地点、任务内容、完成任务情况、资金管理及使用情况、验收结论、验收人员签名、验收单制作落款时间。政府采购项目要按照《广西壮族自治区政府采购项目履约验收管理办法》（</w:t>
      </w:r>
      <w:proofErr w:type="gramStart"/>
      <w:r>
        <w:rPr>
          <w:rFonts w:eastAsia="仿宋_GB2312"/>
          <w:snapToGrid w:val="0"/>
          <w:color w:val="000000"/>
          <w:kern w:val="21"/>
          <w:sz w:val="32"/>
          <w:szCs w:val="32"/>
        </w:rPr>
        <w:t>桂财采〔</w:t>
      </w:r>
      <w:r>
        <w:rPr>
          <w:rFonts w:eastAsia="仿宋_GB2312"/>
          <w:snapToGrid w:val="0"/>
          <w:color w:val="000000"/>
          <w:kern w:val="21"/>
          <w:sz w:val="32"/>
          <w:szCs w:val="32"/>
        </w:rPr>
        <w:t>2015</w:t>
      </w:r>
      <w:r>
        <w:rPr>
          <w:rFonts w:eastAsia="仿宋_GB2312"/>
          <w:snapToGrid w:val="0"/>
          <w:color w:val="000000"/>
          <w:kern w:val="21"/>
          <w:sz w:val="32"/>
          <w:szCs w:val="32"/>
        </w:rPr>
        <w:t>〕</w:t>
      </w:r>
      <w:proofErr w:type="gramEnd"/>
      <w:r>
        <w:rPr>
          <w:rFonts w:eastAsia="仿宋_GB2312"/>
          <w:snapToGrid w:val="0"/>
          <w:color w:val="000000"/>
          <w:kern w:val="21"/>
          <w:sz w:val="32"/>
          <w:szCs w:val="32"/>
        </w:rPr>
        <w:t>22</w:t>
      </w:r>
      <w:r>
        <w:rPr>
          <w:rFonts w:eastAsia="仿宋_GB2312"/>
          <w:snapToGrid w:val="0"/>
          <w:color w:val="000000"/>
          <w:kern w:val="21"/>
          <w:sz w:val="32"/>
          <w:szCs w:val="32"/>
        </w:rPr>
        <w:t>号）规定进行履</w:t>
      </w:r>
      <w:r>
        <w:rPr>
          <w:rFonts w:eastAsia="仿宋_GB2312"/>
          <w:snapToGrid w:val="0"/>
          <w:color w:val="000000"/>
          <w:kern w:val="21"/>
          <w:sz w:val="32"/>
          <w:szCs w:val="32"/>
        </w:rPr>
        <w:t>约验收。</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（四）严格经费申报审核、发放公示。</w:t>
      </w:r>
      <w:r>
        <w:rPr>
          <w:rFonts w:eastAsia="仿宋_GB2312"/>
          <w:snapToGrid w:val="0"/>
          <w:color w:val="000000"/>
          <w:kern w:val="21"/>
          <w:sz w:val="32"/>
          <w:szCs w:val="32"/>
        </w:rPr>
        <w:t>各市、县（市、区）农业农村</w:t>
      </w:r>
      <w:r>
        <w:rPr>
          <w:rFonts w:eastAsia="仿宋_GB2312"/>
          <w:snapToGrid w:val="0"/>
          <w:color w:val="000000"/>
          <w:kern w:val="21"/>
          <w:sz w:val="32"/>
          <w:szCs w:val="32"/>
        </w:rPr>
        <w:t>局</w:t>
      </w:r>
      <w:r>
        <w:rPr>
          <w:rFonts w:eastAsia="仿宋_GB2312"/>
          <w:snapToGrid w:val="0"/>
          <w:color w:val="000000"/>
          <w:kern w:val="21"/>
          <w:sz w:val="32"/>
          <w:szCs w:val="32"/>
        </w:rPr>
        <w:t>要严格强制免疫</w:t>
      </w:r>
      <w:r>
        <w:rPr>
          <w:rFonts w:eastAsia="仿宋_GB2312"/>
          <w:snapToGrid w:val="0"/>
          <w:color w:val="000000"/>
          <w:kern w:val="21"/>
          <w:sz w:val="32"/>
          <w:szCs w:val="32"/>
        </w:rPr>
        <w:t>“</w:t>
      </w:r>
      <w:r>
        <w:rPr>
          <w:rFonts w:eastAsia="仿宋_GB2312"/>
          <w:snapToGrid w:val="0"/>
          <w:color w:val="000000"/>
          <w:kern w:val="21"/>
          <w:sz w:val="32"/>
          <w:szCs w:val="32"/>
        </w:rPr>
        <w:t>先打后补</w:t>
      </w:r>
      <w:r>
        <w:rPr>
          <w:rFonts w:eastAsia="仿宋_GB2312"/>
          <w:snapToGrid w:val="0"/>
          <w:color w:val="000000"/>
          <w:kern w:val="21"/>
          <w:sz w:val="32"/>
          <w:szCs w:val="32"/>
        </w:rPr>
        <w:t>”</w:t>
      </w:r>
      <w:r>
        <w:rPr>
          <w:rFonts w:eastAsia="仿宋_GB2312"/>
          <w:snapToGrid w:val="0"/>
          <w:color w:val="000000"/>
          <w:kern w:val="21"/>
          <w:sz w:val="32"/>
          <w:szCs w:val="32"/>
        </w:rPr>
        <w:t>、养殖环节病死猪无害化处理</w:t>
      </w:r>
      <w:r>
        <w:rPr>
          <w:rFonts w:eastAsia="仿宋_GB2312"/>
          <w:snapToGrid w:val="0"/>
          <w:color w:val="000000"/>
          <w:kern w:val="21"/>
          <w:sz w:val="32"/>
          <w:szCs w:val="32"/>
        </w:rPr>
        <w:t>、</w:t>
      </w:r>
      <w:r>
        <w:rPr>
          <w:rFonts w:eastAsia="仿宋_GB2312"/>
          <w:snapToGrid w:val="0"/>
          <w:color w:val="000000"/>
          <w:kern w:val="21"/>
          <w:sz w:val="32"/>
          <w:szCs w:val="32"/>
        </w:rPr>
        <w:t>强制扑杀</w:t>
      </w:r>
      <w:r>
        <w:rPr>
          <w:rFonts w:eastAsia="仿宋_GB2312"/>
          <w:snapToGrid w:val="0"/>
          <w:color w:val="000000"/>
          <w:kern w:val="21"/>
          <w:sz w:val="32"/>
          <w:szCs w:val="32"/>
        </w:rPr>
        <w:t>及销毁</w:t>
      </w:r>
      <w:r>
        <w:rPr>
          <w:rFonts w:eastAsia="仿宋_GB2312"/>
          <w:snapToGrid w:val="0"/>
          <w:color w:val="000000"/>
          <w:kern w:val="21"/>
          <w:sz w:val="32"/>
          <w:szCs w:val="32"/>
        </w:rPr>
        <w:t>补助</w:t>
      </w:r>
      <w:r>
        <w:rPr>
          <w:rFonts w:eastAsia="仿宋_GB2312"/>
          <w:snapToGrid w:val="0"/>
          <w:color w:val="000000"/>
          <w:kern w:val="21"/>
          <w:sz w:val="32"/>
          <w:szCs w:val="32"/>
        </w:rPr>
        <w:t>资金</w:t>
      </w:r>
      <w:r>
        <w:rPr>
          <w:rFonts w:eastAsia="仿宋_GB2312" w:hint="eastAsia"/>
          <w:snapToGrid w:val="0"/>
          <w:color w:val="000000"/>
          <w:kern w:val="21"/>
          <w:sz w:val="32"/>
          <w:szCs w:val="32"/>
        </w:rPr>
        <w:t>的</w:t>
      </w:r>
      <w:r>
        <w:rPr>
          <w:rFonts w:eastAsia="仿宋_GB2312"/>
          <w:snapToGrid w:val="0"/>
          <w:color w:val="000000"/>
          <w:kern w:val="21"/>
          <w:sz w:val="32"/>
          <w:szCs w:val="32"/>
        </w:rPr>
        <w:t>申报审核，发放补助</w:t>
      </w:r>
      <w:r>
        <w:rPr>
          <w:rFonts w:eastAsia="仿宋_GB2312"/>
          <w:snapToGrid w:val="0"/>
          <w:color w:val="000000"/>
          <w:kern w:val="21"/>
          <w:sz w:val="32"/>
          <w:szCs w:val="32"/>
        </w:rPr>
        <w:t>资金</w:t>
      </w:r>
      <w:r>
        <w:rPr>
          <w:rFonts w:eastAsia="仿宋_GB2312"/>
          <w:snapToGrid w:val="0"/>
          <w:color w:val="000000"/>
          <w:kern w:val="21"/>
          <w:sz w:val="32"/>
          <w:szCs w:val="32"/>
        </w:rPr>
        <w:t>前要按照自治区农业农村厅</w:t>
      </w:r>
      <w:r>
        <w:rPr>
          <w:rFonts w:eastAsia="仿宋_GB2312"/>
          <w:snapToGrid w:val="0"/>
          <w:color w:val="000000"/>
          <w:kern w:val="21"/>
          <w:sz w:val="32"/>
          <w:szCs w:val="32"/>
        </w:rPr>
        <w:t>和</w:t>
      </w:r>
      <w:r>
        <w:rPr>
          <w:rFonts w:eastAsia="仿宋_GB2312"/>
          <w:snapToGrid w:val="0"/>
          <w:color w:val="000000"/>
          <w:kern w:val="21"/>
          <w:sz w:val="32"/>
          <w:szCs w:val="32"/>
        </w:rPr>
        <w:t>财政厅有关规定向社会公示。</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（五）加强监督检查，严格绩效管理。</w:t>
      </w:r>
      <w:r>
        <w:rPr>
          <w:rFonts w:eastAsia="仿宋_GB2312"/>
          <w:snapToGrid w:val="0"/>
          <w:color w:val="000000"/>
          <w:kern w:val="21"/>
          <w:sz w:val="32"/>
          <w:szCs w:val="32"/>
        </w:rPr>
        <w:t>项目实施单位要建立项目实施监控制度，加强内部管控，建立完善项目实施档案，档案应包括实施</w:t>
      </w:r>
      <w:proofErr w:type="gramStart"/>
      <w:r>
        <w:rPr>
          <w:rFonts w:eastAsia="仿宋_GB2312"/>
          <w:snapToGrid w:val="0"/>
          <w:color w:val="000000"/>
          <w:kern w:val="21"/>
          <w:sz w:val="32"/>
          <w:szCs w:val="32"/>
        </w:rPr>
        <w:t>过程台</w:t>
      </w:r>
      <w:proofErr w:type="gramEnd"/>
      <w:r>
        <w:rPr>
          <w:rFonts w:eastAsia="仿宋_GB2312"/>
          <w:snapToGrid w:val="0"/>
          <w:color w:val="000000"/>
          <w:kern w:val="21"/>
          <w:sz w:val="32"/>
          <w:szCs w:val="32"/>
        </w:rPr>
        <w:t>账、记录、图片、影像等。各级农业农村</w:t>
      </w:r>
      <w:r>
        <w:rPr>
          <w:rFonts w:eastAsia="仿宋_GB2312"/>
          <w:snapToGrid w:val="0"/>
          <w:color w:val="000000"/>
          <w:kern w:val="21"/>
          <w:sz w:val="32"/>
          <w:szCs w:val="32"/>
        </w:rPr>
        <w:t>主管部门</w:t>
      </w:r>
      <w:r>
        <w:rPr>
          <w:rFonts w:eastAsia="仿宋_GB2312"/>
          <w:snapToGrid w:val="0"/>
          <w:color w:val="000000"/>
          <w:kern w:val="21"/>
          <w:sz w:val="32"/>
          <w:szCs w:val="32"/>
        </w:rPr>
        <w:t>要对项目实施进度、经费管理及使用情况进行监督检查，对检查发现的问题，要及时指出并提出整改要求。项目实施单位要加强绩效</w:t>
      </w:r>
      <w:r>
        <w:rPr>
          <w:rFonts w:eastAsia="仿宋_GB2312"/>
          <w:snapToGrid w:val="0"/>
          <w:color w:val="000000"/>
          <w:kern w:val="21"/>
          <w:sz w:val="32"/>
          <w:szCs w:val="32"/>
        </w:rPr>
        <w:t>监控，查找项目实施与预期目标存在偏差的原因，及时整改，确保全面完成年度绩效目标。对资金支出进度滞后的市县，我厅将定期或不定期通报、督查。</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楷体_GB2312"/>
          <w:snapToGrid w:val="0"/>
          <w:color w:val="000000"/>
          <w:kern w:val="21"/>
          <w:sz w:val="32"/>
          <w:szCs w:val="32"/>
        </w:rPr>
        <w:t>（六）按时报送材料。</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1.</w:t>
      </w:r>
      <w:r>
        <w:rPr>
          <w:rFonts w:eastAsia="仿宋_GB2312"/>
          <w:snapToGrid w:val="0"/>
          <w:color w:val="000000"/>
          <w:kern w:val="21"/>
          <w:sz w:val="32"/>
          <w:szCs w:val="32"/>
        </w:rPr>
        <w:t>项目实施进度及资金执行进度。各</w:t>
      </w:r>
      <w:r>
        <w:rPr>
          <w:rFonts w:eastAsia="仿宋_GB2312"/>
          <w:snapToGrid w:val="0"/>
          <w:color w:val="000000"/>
          <w:kern w:val="21"/>
          <w:sz w:val="32"/>
          <w:szCs w:val="32"/>
        </w:rPr>
        <w:t>市、</w:t>
      </w:r>
      <w:r>
        <w:rPr>
          <w:rFonts w:eastAsia="仿宋_GB2312"/>
          <w:snapToGrid w:val="0"/>
          <w:color w:val="000000"/>
          <w:kern w:val="21"/>
          <w:sz w:val="32"/>
          <w:szCs w:val="32"/>
        </w:rPr>
        <w:t>县（市、区）农业农村</w:t>
      </w:r>
      <w:r>
        <w:rPr>
          <w:rFonts w:eastAsia="仿宋_GB2312"/>
          <w:snapToGrid w:val="0"/>
          <w:color w:val="000000"/>
          <w:kern w:val="21"/>
          <w:sz w:val="32"/>
          <w:szCs w:val="32"/>
        </w:rPr>
        <w:t>局</w:t>
      </w:r>
      <w:r>
        <w:rPr>
          <w:rFonts w:eastAsia="仿宋_GB2312"/>
          <w:snapToGrid w:val="0"/>
          <w:kern w:val="21"/>
          <w:sz w:val="32"/>
          <w:szCs w:val="32"/>
        </w:rPr>
        <w:t>分别于</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w:t>
      </w:r>
      <w:r>
        <w:rPr>
          <w:rFonts w:eastAsia="仿宋_GB2312"/>
          <w:snapToGrid w:val="0"/>
          <w:color w:val="000000"/>
          <w:kern w:val="21"/>
          <w:sz w:val="32"/>
          <w:szCs w:val="32"/>
        </w:rPr>
        <w:t>4—12</w:t>
      </w:r>
      <w:r>
        <w:rPr>
          <w:rFonts w:eastAsia="仿宋_GB2312"/>
          <w:snapToGrid w:val="0"/>
          <w:color w:val="000000"/>
          <w:kern w:val="21"/>
          <w:sz w:val="32"/>
          <w:szCs w:val="32"/>
        </w:rPr>
        <w:t>月每月</w:t>
      </w:r>
      <w:r>
        <w:rPr>
          <w:rFonts w:eastAsia="仿宋_GB2312"/>
          <w:snapToGrid w:val="0"/>
          <w:color w:val="000000"/>
          <w:kern w:val="21"/>
          <w:sz w:val="32"/>
          <w:szCs w:val="32"/>
        </w:rPr>
        <w:t>2</w:t>
      </w:r>
      <w:r>
        <w:rPr>
          <w:rFonts w:eastAsia="仿宋_GB2312"/>
          <w:snapToGrid w:val="0"/>
          <w:color w:val="000000"/>
          <w:kern w:val="21"/>
          <w:sz w:val="32"/>
          <w:szCs w:val="32"/>
        </w:rPr>
        <w:t>8</w:t>
      </w:r>
      <w:r>
        <w:rPr>
          <w:rFonts w:eastAsia="仿宋_GB2312"/>
          <w:snapToGrid w:val="0"/>
          <w:color w:val="000000"/>
          <w:kern w:val="21"/>
          <w:sz w:val="32"/>
          <w:szCs w:val="32"/>
        </w:rPr>
        <w:t>日前将项目实施进度及资金执行情况（表格另发）报送</w:t>
      </w:r>
      <w:r>
        <w:rPr>
          <w:rFonts w:eastAsia="仿宋_GB2312"/>
          <w:snapToGrid w:val="0"/>
          <w:color w:val="000000"/>
          <w:kern w:val="21"/>
          <w:sz w:val="32"/>
          <w:szCs w:val="32"/>
        </w:rPr>
        <w:t>自治区农业农村厅兽医处</w:t>
      </w:r>
      <w:r>
        <w:rPr>
          <w:rFonts w:eastAsia="仿宋_GB2312"/>
          <w:snapToGrid w:val="0"/>
          <w:color w:val="000000"/>
          <w:kern w:val="21"/>
          <w:sz w:val="32"/>
          <w:szCs w:val="32"/>
        </w:rPr>
        <w:t>，其中，截至</w:t>
      </w:r>
      <w:r>
        <w:rPr>
          <w:rFonts w:eastAsia="仿宋_GB2312"/>
          <w:snapToGrid w:val="0"/>
          <w:color w:val="000000"/>
          <w:kern w:val="21"/>
          <w:sz w:val="32"/>
          <w:szCs w:val="32"/>
        </w:rPr>
        <w:t>202</w:t>
      </w:r>
      <w:r>
        <w:rPr>
          <w:rFonts w:eastAsia="仿宋_GB2312"/>
          <w:snapToGrid w:val="0"/>
          <w:color w:val="000000"/>
          <w:kern w:val="21"/>
          <w:sz w:val="32"/>
          <w:szCs w:val="32"/>
        </w:rPr>
        <w:t>4</w:t>
      </w:r>
      <w:r>
        <w:rPr>
          <w:rFonts w:eastAsia="仿宋_GB2312"/>
          <w:snapToGrid w:val="0"/>
          <w:color w:val="000000"/>
          <w:kern w:val="21"/>
          <w:sz w:val="32"/>
          <w:szCs w:val="32"/>
        </w:rPr>
        <w:t>年</w:t>
      </w:r>
      <w:r>
        <w:rPr>
          <w:rFonts w:eastAsia="仿宋_GB2312"/>
          <w:snapToGrid w:val="0"/>
          <w:color w:val="000000"/>
          <w:kern w:val="21"/>
          <w:sz w:val="32"/>
          <w:szCs w:val="32"/>
        </w:rPr>
        <w:t>12</w:t>
      </w:r>
      <w:r>
        <w:rPr>
          <w:rFonts w:eastAsia="仿宋_GB2312"/>
          <w:snapToGrid w:val="0"/>
          <w:color w:val="000000"/>
          <w:kern w:val="21"/>
          <w:sz w:val="32"/>
          <w:szCs w:val="32"/>
        </w:rPr>
        <w:t>月底的资金执行进度情况需要报送电子版及市级农业农村部门盖章扫描版材料。</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lastRenderedPageBreak/>
        <w:t>2.</w:t>
      </w:r>
      <w:r>
        <w:rPr>
          <w:rFonts w:eastAsia="仿宋_GB2312"/>
          <w:snapToGrid w:val="0"/>
          <w:color w:val="000000"/>
          <w:kern w:val="21"/>
          <w:sz w:val="32"/>
          <w:szCs w:val="32"/>
        </w:rPr>
        <w:t>项目年度实施总结。</w:t>
      </w:r>
      <w:r>
        <w:rPr>
          <w:rFonts w:eastAsia="仿宋_GB2312"/>
          <w:snapToGrid w:val="0"/>
          <w:color w:val="000000"/>
          <w:kern w:val="21"/>
          <w:sz w:val="32"/>
          <w:szCs w:val="32"/>
        </w:rPr>
        <w:t>202</w:t>
      </w:r>
      <w:r>
        <w:rPr>
          <w:rFonts w:eastAsia="仿宋_GB2312"/>
          <w:snapToGrid w:val="0"/>
          <w:color w:val="000000"/>
          <w:kern w:val="21"/>
          <w:sz w:val="32"/>
          <w:szCs w:val="32"/>
        </w:rPr>
        <w:t>5</w:t>
      </w:r>
      <w:r>
        <w:rPr>
          <w:rFonts w:eastAsia="仿宋_GB2312"/>
          <w:snapToGrid w:val="0"/>
          <w:color w:val="000000"/>
          <w:kern w:val="21"/>
          <w:sz w:val="32"/>
          <w:szCs w:val="32"/>
        </w:rPr>
        <w:t>年</w:t>
      </w:r>
      <w:r>
        <w:rPr>
          <w:rFonts w:eastAsia="仿宋_GB2312"/>
          <w:snapToGrid w:val="0"/>
          <w:color w:val="000000"/>
          <w:kern w:val="21"/>
          <w:sz w:val="32"/>
          <w:szCs w:val="32"/>
        </w:rPr>
        <w:t>1</w:t>
      </w:r>
      <w:r>
        <w:rPr>
          <w:rFonts w:eastAsia="仿宋_GB2312"/>
          <w:snapToGrid w:val="0"/>
          <w:color w:val="000000"/>
          <w:kern w:val="21"/>
          <w:sz w:val="32"/>
          <w:szCs w:val="32"/>
        </w:rPr>
        <w:t>月</w:t>
      </w:r>
      <w:r>
        <w:rPr>
          <w:rFonts w:eastAsia="仿宋_GB2312"/>
          <w:snapToGrid w:val="0"/>
          <w:color w:val="000000"/>
          <w:kern w:val="21"/>
          <w:sz w:val="32"/>
          <w:szCs w:val="32"/>
        </w:rPr>
        <w:t>5</w:t>
      </w:r>
      <w:r>
        <w:rPr>
          <w:rFonts w:eastAsia="仿宋_GB2312"/>
          <w:snapToGrid w:val="0"/>
          <w:color w:val="000000"/>
          <w:kern w:val="21"/>
          <w:sz w:val="32"/>
          <w:szCs w:val="32"/>
        </w:rPr>
        <w:t>日前，各县（市、区）农业农村</w:t>
      </w:r>
      <w:r>
        <w:rPr>
          <w:rFonts w:eastAsia="仿宋_GB2312"/>
          <w:snapToGrid w:val="0"/>
          <w:color w:val="000000"/>
          <w:kern w:val="21"/>
          <w:sz w:val="32"/>
          <w:szCs w:val="32"/>
        </w:rPr>
        <w:t>局</w:t>
      </w:r>
      <w:r>
        <w:rPr>
          <w:rFonts w:eastAsia="仿宋_GB2312"/>
          <w:snapToGrid w:val="0"/>
          <w:color w:val="000000"/>
          <w:kern w:val="21"/>
          <w:sz w:val="32"/>
          <w:szCs w:val="32"/>
        </w:rPr>
        <w:t>要以正式文件形式向市级农业农村</w:t>
      </w:r>
      <w:r>
        <w:rPr>
          <w:rFonts w:eastAsia="仿宋_GB2312"/>
          <w:snapToGrid w:val="0"/>
          <w:color w:val="000000"/>
          <w:kern w:val="21"/>
          <w:sz w:val="32"/>
          <w:szCs w:val="32"/>
        </w:rPr>
        <w:t>局</w:t>
      </w:r>
      <w:r>
        <w:rPr>
          <w:rFonts w:eastAsia="仿宋_GB2312"/>
          <w:snapToGrid w:val="0"/>
          <w:color w:val="000000"/>
          <w:kern w:val="21"/>
          <w:sz w:val="32"/>
          <w:szCs w:val="32"/>
        </w:rPr>
        <w:t>报送项目实施总结。</w:t>
      </w:r>
      <w:r>
        <w:rPr>
          <w:rFonts w:eastAsia="仿宋_GB2312"/>
          <w:snapToGrid w:val="0"/>
          <w:color w:val="000000"/>
          <w:kern w:val="21"/>
          <w:sz w:val="32"/>
          <w:szCs w:val="32"/>
        </w:rPr>
        <w:t>202</w:t>
      </w:r>
      <w:r>
        <w:rPr>
          <w:rFonts w:eastAsia="仿宋_GB2312"/>
          <w:snapToGrid w:val="0"/>
          <w:color w:val="000000"/>
          <w:kern w:val="21"/>
          <w:sz w:val="32"/>
          <w:szCs w:val="32"/>
        </w:rPr>
        <w:t>5</w:t>
      </w:r>
      <w:r>
        <w:rPr>
          <w:rFonts w:eastAsia="仿宋_GB2312"/>
          <w:snapToGrid w:val="0"/>
          <w:color w:val="000000"/>
          <w:kern w:val="21"/>
          <w:sz w:val="32"/>
          <w:szCs w:val="32"/>
        </w:rPr>
        <w:t>年</w:t>
      </w:r>
      <w:r>
        <w:rPr>
          <w:rFonts w:eastAsia="仿宋_GB2312"/>
          <w:snapToGrid w:val="0"/>
          <w:color w:val="000000"/>
          <w:kern w:val="21"/>
          <w:sz w:val="32"/>
          <w:szCs w:val="32"/>
        </w:rPr>
        <w:t>1</w:t>
      </w:r>
      <w:r>
        <w:rPr>
          <w:rFonts w:eastAsia="仿宋_GB2312"/>
          <w:snapToGrid w:val="0"/>
          <w:color w:val="000000"/>
          <w:kern w:val="21"/>
          <w:sz w:val="32"/>
          <w:szCs w:val="32"/>
        </w:rPr>
        <w:t>月</w:t>
      </w:r>
      <w:r>
        <w:rPr>
          <w:rFonts w:eastAsia="仿宋_GB2312"/>
          <w:snapToGrid w:val="0"/>
          <w:color w:val="000000"/>
          <w:kern w:val="21"/>
          <w:sz w:val="32"/>
          <w:szCs w:val="32"/>
        </w:rPr>
        <w:t>10</w:t>
      </w:r>
      <w:r>
        <w:rPr>
          <w:rFonts w:eastAsia="仿宋_GB2312"/>
          <w:snapToGrid w:val="0"/>
          <w:color w:val="000000"/>
          <w:kern w:val="21"/>
          <w:sz w:val="32"/>
          <w:szCs w:val="32"/>
        </w:rPr>
        <w:t>日前，市级农业农村</w:t>
      </w:r>
      <w:r>
        <w:rPr>
          <w:rFonts w:eastAsia="仿宋_GB2312"/>
          <w:snapToGrid w:val="0"/>
          <w:color w:val="000000"/>
          <w:kern w:val="21"/>
          <w:sz w:val="32"/>
          <w:szCs w:val="32"/>
        </w:rPr>
        <w:t>局</w:t>
      </w:r>
      <w:r>
        <w:rPr>
          <w:rFonts w:eastAsia="仿宋_GB2312"/>
          <w:snapToGrid w:val="0"/>
          <w:color w:val="000000"/>
          <w:kern w:val="21"/>
          <w:sz w:val="32"/>
          <w:szCs w:val="32"/>
        </w:rPr>
        <w:t>向自治区农业农村厅报送全市项目年度实施总结。</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3.</w:t>
      </w:r>
      <w:r>
        <w:rPr>
          <w:rFonts w:eastAsia="仿宋_GB2312"/>
          <w:snapToGrid w:val="0"/>
          <w:color w:val="000000"/>
          <w:kern w:val="21"/>
          <w:sz w:val="32"/>
          <w:szCs w:val="32"/>
        </w:rPr>
        <w:t>绩效评价材料。</w:t>
      </w:r>
      <w:r>
        <w:rPr>
          <w:rFonts w:eastAsia="仿宋_GB2312"/>
          <w:snapToGrid w:val="0"/>
          <w:color w:val="000000"/>
          <w:kern w:val="21"/>
          <w:sz w:val="32"/>
          <w:szCs w:val="32"/>
        </w:rPr>
        <w:t>202</w:t>
      </w:r>
      <w:r>
        <w:rPr>
          <w:rFonts w:eastAsia="仿宋_GB2312"/>
          <w:snapToGrid w:val="0"/>
          <w:color w:val="000000"/>
          <w:kern w:val="21"/>
          <w:sz w:val="32"/>
          <w:szCs w:val="32"/>
        </w:rPr>
        <w:t>5</w:t>
      </w:r>
      <w:r>
        <w:rPr>
          <w:rFonts w:eastAsia="仿宋_GB2312"/>
          <w:snapToGrid w:val="0"/>
          <w:color w:val="000000"/>
          <w:kern w:val="21"/>
          <w:sz w:val="32"/>
          <w:szCs w:val="32"/>
        </w:rPr>
        <w:t>年</w:t>
      </w:r>
      <w:r>
        <w:rPr>
          <w:rFonts w:eastAsia="仿宋_GB2312"/>
          <w:snapToGrid w:val="0"/>
          <w:color w:val="000000"/>
          <w:kern w:val="21"/>
          <w:sz w:val="32"/>
          <w:szCs w:val="32"/>
        </w:rPr>
        <w:t>1</w:t>
      </w:r>
      <w:r>
        <w:rPr>
          <w:rFonts w:eastAsia="仿宋_GB2312"/>
          <w:snapToGrid w:val="0"/>
          <w:color w:val="000000"/>
          <w:kern w:val="21"/>
          <w:sz w:val="32"/>
          <w:szCs w:val="32"/>
        </w:rPr>
        <w:t>月</w:t>
      </w:r>
      <w:r>
        <w:rPr>
          <w:rFonts w:eastAsia="仿宋_GB2312"/>
          <w:snapToGrid w:val="0"/>
          <w:color w:val="000000"/>
          <w:kern w:val="21"/>
          <w:sz w:val="32"/>
          <w:szCs w:val="32"/>
        </w:rPr>
        <w:t>10</w:t>
      </w:r>
      <w:r>
        <w:rPr>
          <w:rFonts w:eastAsia="仿宋_GB2312"/>
          <w:snapToGrid w:val="0"/>
          <w:color w:val="000000"/>
          <w:kern w:val="21"/>
          <w:sz w:val="32"/>
          <w:szCs w:val="32"/>
        </w:rPr>
        <w:t>日前，各县（市、区）农业农村</w:t>
      </w:r>
      <w:r>
        <w:rPr>
          <w:rFonts w:eastAsia="仿宋_GB2312"/>
          <w:snapToGrid w:val="0"/>
          <w:color w:val="000000"/>
          <w:kern w:val="21"/>
          <w:sz w:val="32"/>
          <w:szCs w:val="32"/>
        </w:rPr>
        <w:t>局</w:t>
      </w:r>
      <w:r>
        <w:rPr>
          <w:rFonts w:eastAsia="仿宋_GB2312"/>
          <w:snapToGrid w:val="0"/>
          <w:color w:val="000000"/>
          <w:kern w:val="21"/>
          <w:sz w:val="32"/>
          <w:szCs w:val="32"/>
        </w:rPr>
        <w:t>完成绩效自评工作，并将绩效自评报告</w:t>
      </w:r>
      <w:r>
        <w:rPr>
          <w:rFonts w:eastAsia="仿宋_GB2312"/>
          <w:snapToGrid w:val="0"/>
          <w:color w:val="000000"/>
          <w:kern w:val="21"/>
          <w:sz w:val="32"/>
          <w:szCs w:val="32"/>
        </w:rPr>
        <w:t>以及兽医实验室、动物疫苗冷库、病死畜禽无害化处理场项目验收单扫描件</w:t>
      </w:r>
      <w:r>
        <w:rPr>
          <w:rFonts w:eastAsia="仿宋_GB2312"/>
          <w:snapToGrid w:val="0"/>
          <w:color w:val="000000"/>
          <w:kern w:val="21"/>
          <w:sz w:val="32"/>
          <w:szCs w:val="32"/>
        </w:rPr>
        <w:t>报送市级农业农村</w:t>
      </w:r>
      <w:r>
        <w:rPr>
          <w:rFonts w:eastAsia="仿宋_GB2312"/>
          <w:snapToGrid w:val="0"/>
          <w:color w:val="000000"/>
          <w:kern w:val="21"/>
          <w:sz w:val="32"/>
          <w:szCs w:val="32"/>
        </w:rPr>
        <w:t>局</w:t>
      </w:r>
      <w:r>
        <w:rPr>
          <w:rFonts w:eastAsia="仿宋_GB2312"/>
          <w:snapToGrid w:val="0"/>
          <w:color w:val="000000"/>
          <w:kern w:val="21"/>
          <w:sz w:val="32"/>
          <w:szCs w:val="32"/>
        </w:rPr>
        <w:t>。</w:t>
      </w:r>
      <w:r>
        <w:rPr>
          <w:rFonts w:eastAsia="仿宋_GB2312"/>
          <w:snapToGrid w:val="0"/>
          <w:color w:val="000000"/>
          <w:kern w:val="21"/>
          <w:sz w:val="32"/>
          <w:szCs w:val="32"/>
        </w:rPr>
        <w:t>202</w:t>
      </w:r>
      <w:r>
        <w:rPr>
          <w:rFonts w:eastAsia="仿宋_GB2312"/>
          <w:snapToGrid w:val="0"/>
          <w:color w:val="000000"/>
          <w:kern w:val="21"/>
          <w:sz w:val="32"/>
          <w:szCs w:val="32"/>
        </w:rPr>
        <w:t>5</w:t>
      </w:r>
      <w:r>
        <w:rPr>
          <w:rFonts w:eastAsia="仿宋_GB2312"/>
          <w:snapToGrid w:val="0"/>
          <w:color w:val="000000"/>
          <w:kern w:val="21"/>
          <w:sz w:val="32"/>
          <w:szCs w:val="32"/>
        </w:rPr>
        <w:t>年</w:t>
      </w:r>
      <w:r>
        <w:rPr>
          <w:rFonts w:eastAsia="仿宋_GB2312"/>
          <w:snapToGrid w:val="0"/>
          <w:color w:val="000000"/>
          <w:kern w:val="21"/>
          <w:sz w:val="32"/>
          <w:szCs w:val="32"/>
        </w:rPr>
        <w:t>1</w:t>
      </w:r>
      <w:r>
        <w:rPr>
          <w:rFonts w:eastAsia="仿宋_GB2312"/>
          <w:snapToGrid w:val="0"/>
          <w:color w:val="000000"/>
          <w:kern w:val="21"/>
          <w:sz w:val="32"/>
          <w:szCs w:val="32"/>
        </w:rPr>
        <w:t>月</w:t>
      </w:r>
      <w:r>
        <w:rPr>
          <w:rFonts w:eastAsia="仿宋_GB2312"/>
          <w:snapToGrid w:val="0"/>
          <w:color w:val="000000"/>
          <w:kern w:val="21"/>
          <w:sz w:val="32"/>
          <w:szCs w:val="32"/>
        </w:rPr>
        <w:t>15</w:t>
      </w:r>
      <w:r>
        <w:rPr>
          <w:rFonts w:eastAsia="仿宋_GB2312"/>
          <w:snapToGrid w:val="0"/>
          <w:color w:val="000000"/>
          <w:kern w:val="21"/>
          <w:sz w:val="32"/>
          <w:szCs w:val="32"/>
        </w:rPr>
        <w:t>日前，市级农业农村</w:t>
      </w:r>
      <w:r>
        <w:rPr>
          <w:rFonts w:eastAsia="仿宋_GB2312"/>
          <w:snapToGrid w:val="0"/>
          <w:color w:val="000000"/>
          <w:kern w:val="21"/>
          <w:sz w:val="32"/>
          <w:szCs w:val="32"/>
        </w:rPr>
        <w:t>局</w:t>
      </w:r>
      <w:r>
        <w:rPr>
          <w:rFonts w:eastAsia="仿宋_GB2312"/>
          <w:snapToGrid w:val="0"/>
          <w:color w:val="000000"/>
          <w:kern w:val="21"/>
          <w:sz w:val="32"/>
          <w:szCs w:val="32"/>
        </w:rPr>
        <w:t>汇总全市绩效自评工作，并将市本级、各县（市、区）材料报送自治区农业农村厅。各地绩效评价情况与下一年度经费安排挂钩。</w:t>
      </w:r>
      <w:r>
        <w:rPr>
          <w:rFonts w:eastAsia="仿宋_GB2312"/>
          <w:snapToGrid w:val="0"/>
          <w:color w:val="000000"/>
          <w:kern w:val="21"/>
          <w:sz w:val="32"/>
          <w:szCs w:val="32"/>
        </w:rPr>
        <w:t xml:space="preserve"> </w:t>
      </w: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联系人：</w:t>
      </w:r>
      <w:proofErr w:type="gramStart"/>
      <w:r>
        <w:rPr>
          <w:rFonts w:eastAsia="仿宋_GB2312"/>
          <w:snapToGrid w:val="0"/>
          <w:color w:val="000000"/>
          <w:kern w:val="21"/>
          <w:sz w:val="32"/>
          <w:szCs w:val="32"/>
        </w:rPr>
        <w:t>商梦瑶</w:t>
      </w:r>
      <w:proofErr w:type="gramEnd"/>
      <w:r>
        <w:rPr>
          <w:rFonts w:eastAsia="仿宋_GB2312"/>
          <w:snapToGrid w:val="0"/>
          <w:color w:val="000000"/>
          <w:kern w:val="21"/>
          <w:sz w:val="32"/>
          <w:szCs w:val="32"/>
        </w:rPr>
        <w:t>，联系电话：</w:t>
      </w:r>
      <w:r>
        <w:rPr>
          <w:rFonts w:eastAsia="仿宋_GB2312"/>
          <w:snapToGrid w:val="0"/>
          <w:color w:val="000000"/>
          <w:kern w:val="21"/>
          <w:sz w:val="32"/>
          <w:szCs w:val="32"/>
        </w:rPr>
        <w:t>0771-</w:t>
      </w:r>
      <w:r>
        <w:rPr>
          <w:rFonts w:eastAsia="仿宋_GB2312"/>
          <w:snapToGrid w:val="0"/>
          <w:color w:val="000000"/>
          <w:kern w:val="21"/>
          <w:sz w:val="32"/>
          <w:szCs w:val="32"/>
        </w:rPr>
        <w:t>5829775</w:t>
      </w:r>
      <w:r>
        <w:rPr>
          <w:rFonts w:eastAsia="仿宋_GB2312"/>
          <w:snapToGrid w:val="0"/>
          <w:color w:val="000000"/>
          <w:kern w:val="21"/>
          <w:sz w:val="32"/>
          <w:szCs w:val="32"/>
        </w:rPr>
        <w:t>，电子邮箱：</w:t>
      </w:r>
      <w:hyperlink r:id="rId7" w:history="1">
        <w:r>
          <w:rPr>
            <w:rStyle w:val="a8"/>
            <w:rFonts w:eastAsia="仿宋_GB2312"/>
            <w:snapToGrid w:val="0"/>
            <w:color w:val="000000"/>
            <w:kern w:val="21"/>
            <w:sz w:val="32"/>
            <w:szCs w:val="32"/>
            <w:u w:val="none"/>
          </w:rPr>
          <w:t>dwfy321@126.com</w:t>
        </w:r>
      </w:hyperlink>
      <w:r>
        <w:rPr>
          <w:rFonts w:eastAsia="仿宋_GB2312"/>
          <w:snapToGrid w:val="0"/>
          <w:color w:val="000000"/>
          <w:kern w:val="21"/>
          <w:sz w:val="32"/>
          <w:szCs w:val="32"/>
        </w:rPr>
        <w:t>。</w:t>
      </w:r>
    </w:p>
    <w:p w:rsidR="003E0B2F" w:rsidRDefault="003E0B2F">
      <w:pPr>
        <w:adjustRightInd w:val="0"/>
        <w:snapToGrid w:val="0"/>
        <w:spacing w:line="576" w:lineRule="exact"/>
        <w:ind w:firstLineChars="200" w:firstLine="640"/>
        <w:rPr>
          <w:rFonts w:eastAsia="仿宋_GB2312"/>
          <w:snapToGrid w:val="0"/>
          <w:color w:val="000000"/>
          <w:kern w:val="21"/>
          <w:sz w:val="32"/>
          <w:szCs w:val="32"/>
        </w:rPr>
      </w:pPr>
    </w:p>
    <w:p w:rsidR="003E0B2F" w:rsidRDefault="00995F3B">
      <w:pPr>
        <w:adjustRightInd w:val="0"/>
        <w:snapToGrid w:val="0"/>
        <w:spacing w:line="576" w:lineRule="exact"/>
        <w:ind w:firstLineChars="200" w:firstLine="640"/>
        <w:rPr>
          <w:rFonts w:eastAsia="仿宋_GB2312"/>
          <w:snapToGrid w:val="0"/>
          <w:color w:val="000000"/>
          <w:kern w:val="21"/>
          <w:sz w:val="32"/>
          <w:szCs w:val="32"/>
        </w:rPr>
      </w:pPr>
      <w:r>
        <w:rPr>
          <w:rFonts w:eastAsia="仿宋_GB2312"/>
          <w:snapToGrid w:val="0"/>
          <w:color w:val="000000"/>
          <w:kern w:val="21"/>
          <w:sz w:val="32"/>
          <w:szCs w:val="32"/>
        </w:rPr>
        <w:t>附件：</w:t>
      </w:r>
      <w:r>
        <w:rPr>
          <w:rFonts w:eastAsia="仿宋_GB2312"/>
          <w:snapToGrid w:val="0"/>
          <w:color w:val="000000"/>
          <w:kern w:val="21"/>
          <w:sz w:val="32"/>
          <w:szCs w:val="32"/>
        </w:rPr>
        <w:t>1.202</w:t>
      </w:r>
      <w:r>
        <w:rPr>
          <w:rFonts w:eastAsia="仿宋_GB2312"/>
          <w:snapToGrid w:val="0"/>
          <w:color w:val="000000"/>
          <w:kern w:val="21"/>
          <w:sz w:val="32"/>
          <w:szCs w:val="32"/>
        </w:rPr>
        <w:t>4</w:t>
      </w:r>
      <w:r>
        <w:rPr>
          <w:rFonts w:eastAsia="仿宋_GB2312"/>
          <w:snapToGrid w:val="0"/>
          <w:color w:val="000000"/>
          <w:kern w:val="21"/>
          <w:sz w:val="32"/>
          <w:szCs w:val="32"/>
        </w:rPr>
        <w:t>年自治区动物疫病防控项目任务清单</w:t>
      </w:r>
    </w:p>
    <w:p w:rsidR="003E0B2F" w:rsidRDefault="00995F3B">
      <w:pPr>
        <w:adjustRightInd w:val="0"/>
        <w:snapToGrid w:val="0"/>
        <w:spacing w:line="576" w:lineRule="exact"/>
        <w:ind w:firstLineChars="500" w:firstLine="1600"/>
        <w:rPr>
          <w:rFonts w:eastAsia="仿宋_GB2312"/>
          <w:snapToGrid w:val="0"/>
          <w:color w:val="000000"/>
          <w:kern w:val="21"/>
          <w:sz w:val="32"/>
          <w:szCs w:val="32"/>
        </w:rPr>
      </w:pPr>
      <w:r>
        <w:rPr>
          <w:rFonts w:eastAsia="仿宋_GB2312"/>
          <w:snapToGrid w:val="0"/>
          <w:color w:val="000000"/>
          <w:kern w:val="21"/>
          <w:sz w:val="32"/>
          <w:szCs w:val="32"/>
        </w:rPr>
        <w:t>2.202</w:t>
      </w:r>
      <w:r>
        <w:rPr>
          <w:rFonts w:eastAsia="仿宋_GB2312"/>
          <w:snapToGrid w:val="0"/>
          <w:color w:val="000000"/>
          <w:kern w:val="21"/>
          <w:sz w:val="32"/>
          <w:szCs w:val="32"/>
        </w:rPr>
        <w:t>4</w:t>
      </w:r>
      <w:r>
        <w:rPr>
          <w:rFonts w:eastAsia="仿宋_GB2312"/>
          <w:snapToGrid w:val="0"/>
          <w:color w:val="000000"/>
          <w:kern w:val="21"/>
          <w:sz w:val="32"/>
          <w:szCs w:val="32"/>
        </w:rPr>
        <w:t>年自治区动物疫病防控项目绩效目标表</w:t>
      </w:r>
    </w:p>
    <w:p w:rsidR="003E0B2F" w:rsidRDefault="003E0B2F">
      <w:pPr>
        <w:adjustRightInd w:val="0"/>
        <w:snapToGrid w:val="0"/>
        <w:spacing w:line="576" w:lineRule="exact"/>
        <w:ind w:firstLineChars="500" w:firstLine="1600"/>
        <w:rPr>
          <w:rFonts w:eastAsia="仿宋_GB2312"/>
          <w:snapToGrid w:val="0"/>
          <w:color w:val="000000"/>
          <w:kern w:val="21"/>
          <w:sz w:val="32"/>
          <w:szCs w:val="32"/>
        </w:rPr>
      </w:pPr>
    </w:p>
    <w:p w:rsidR="003E0B2F" w:rsidRDefault="003E0B2F">
      <w:pPr>
        <w:adjustRightInd w:val="0"/>
        <w:snapToGrid w:val="0"/>
        <w:spacing w:line="576" w:lineRule="exact"/>
        <w:ind w:firstLineChars="500" w:firstLine="1600"/>
        <w:rPr>
          <w:rFonts w:eastAsia="仿宋_GB2312"/>
          <w:snapToGrid w:val="0"/>
          <w:color w:val="000000"/>
          <w:kern w:val="21"/>
          <w:sz w:val="32"/>
          <w:szCs w:val="32"/>
        </w:rPr>
      </w:pPr>
    </w:p>
    <w:p w:rsidR="003E0B2F" w:rsidRDefault="003E0B2F">
      <w:pPr>
        <w:adjustRightInd w:val="0"/>
        <w:snapToGrid w:val="0"/>
        <w:spacing w:line="576" w:lineRule="exact"/>
        <w:ind w:firstLineChars="500" w:firstLine="1600"/>
        <w:rPr>
          <w:rFonts w:eastAsia="仿宋_GB2312"/>
          <w:snapToGrid w:val="0"/>
          <w:color w:val="000000"/>
          <w:kern w:val="21"/>
          <w:sz w:val="32"/>
          <w:szCs w:val="32"/>
        </w:rPr>
      </w:pPr>
    </w:p>
    <w:p w:rsidR="003E0B2F" w:rsidRDefault="003E0B2F">
      <w:pPr>
        <w:adjustRightInd w:val="0"/>
        <w:snapToGrid w:val="0"/>
        <w:spacing w:line="576" w:lineRule="exact"/>
        <w:ind w:firstLineChars="500" w:firstLine="1600"/>
        <w:rPr>
          <w:rFonts w:eastAsia="仿宋_GB2312"/>
          <w:snapToGrid w:val="0"/>
          <w:color w:val="000000"/>
          <w:kern w:val="21"/>
          <w:sz w:val="32"/>
          <w:szCs w:val="32"/>
        </w:rPr>
      </w:pPr>
    </w:p>
    <w:p w:rsidR="003E0B2F" w:rsidRDefault="003E0B2F">
      <w:pPr>
        <w:adjustRightInd w:val="0"/>
        <w:snapToGrid w:val="0"/>
        <w:spacing w:line="576" w:lineRule="exact"/>
        <w:ind w:firstLineChars="500" w:firstLine="1600"/>
        <w:rPr>
          <w:rFonts w:eastAsia="仿宋_GB2312"/>
          <w:snapToGrid w:val="0"/>
          <w:color w:val="000000"/>
          <w:kern w:val="21"/>
          <w:sz w:val="32"/>
          <w:szCs w:val="32"/>
        </w:rPr>
      </w:pPr>
    </w:p>
    <w:p w:rsidR="003E0B2F" w:rsidRDefault="003E0B2F">
      <w:pPr>
        <w:adjustRightInd w:val="0"/>
        <w:snapToGrid w:val="0"/>
        <w:spacing w:line="576" w:lineRule="exact"/>
        <w:ind w:firstLineChars="500" w:firstLine="1600"/>
        <w:rPr>
          <w:rFonts w:eastAsia="仿宋_GB2312"/>
          <w:snapToGrid w:val="0"/>
          <w:color w:val="000000"/>
          <w:kern w:val="21"/>
          <w:sz w:val="32"/>
          <w:szCs w:val="32"/>
        </w:rPr>
      </w:pPr>
    </w:p>
    <w:p w:rsidR="003E0B2F" w:rsidRDefault="00995F3B">
      <w:pPr>
        <w:spacing w:line="580" w:lineRule="exact"/>
        <w:rPr>
          <w:rFonts w:ascii="黑体" w:eastAsia="黑体" w:hAnsi="黑体"/>
          <w:sz w:val="32"/>
          <w:szCs w:val="32"/>
        </w:rPr>
      </w:pPr>
      <w:r>
        <w:rPr>
          <w:rFonts w:ascii="黑体" w:eastAsia="黑体" w:hAnsi="黑体"/>
          <w:sz w:val="32"/>
          <w:szCs w:val="32"/>
        </w:rPr>
        <w:t>公开方式：</w:t>
      </w:r>
      <w:r>
        <w:rPr>
          <w:rFonts w:ascii="黑体" w:eastAsia="黑体" w:hAnsi="黑体" w:hint="eastAsia"/>
          <w:sz w:val="32"/>
          <w:szCs w:val="32"/>
        </w:rPr>
        <w:t>主动公开。</w:t>
      </w:r>
    </w:p>
    <w:p w:rsidR="003E0B2F" w:rsidRDefault="003E0B2F">
      <w:pPr>
        <w:spacing w:line="580" w:lineRule="exact"/>
        <w:rPr>
          <w:rFonts w:eastAsia="仿宋"/>
          <w:sz w:val="32"/>
          <w:szCs w:val="32"/>
        </w:rPr>
      </w:pPr>
    </w:p>
    <w:p w:rsidR="003E0B2F" w:rsidRDefault="00995F3B">
      <w:pPr>
        <w:pBdr>
          <w:top w:val="single" w:sz="4" w:space="1" w:color="auto"/>
          <w:bottom w:val="single" w:sz="4" w:space="1" w:color="auto"/>
          <w:between w:val="single" w:sz="4" w:space="1" w:color="auto"/>
        </w:pBdr>
        <w:spacing w:line="580" w:lineRule="exact"/>
        <w:ind w:firstLineChars="100" w:firstLine="280"/>
        <w:rPr>
          <w:rFonts w:eastAsia="仿宋_GB2312"/>
          <w:snapToGrid w:val="0"/>
          <w:color w:val="000000"/>
          <w:kern w:val="21"/>
          <w:sz w:val="32"/>
          <w:szCs w:val="32"/>
        </w:rPr>
      </w:pPr>
      <w:r>
        <w:rPr>
          <w:rFonts w:eastAsia="仿宋_GB2312"/>
          <w:position w:val="6"/>
          <w:sz w:val="28"/>
          <w:szCs w:val="28"/>
        </w:rPr>
        <w:t>广西壮族自治区农业</w:t>
      </w:r>
      <w:r>
        <w:rPr>
          <w:rFonts w:eastAsia="仿宋_GB2312" w:hint="eastAsia"/>
          <w:position w:val="6"/>
          <w:sz w:val="28"/>
          <w:szCs w:val="28"/>
        </w:rPr>
        <w:t>农村</w:t>
      </w:r>
      <w:r>
        <w:rPr>
          <w:rFonts w:eastAsia="仿宋_GB2312"/>
          <w:position w:val="6"/>
          <w:sz w:val="28"/>
          <w:szCs w:val="28"/>
        </w:rPr>
        <w:t>厅办公室</w:t>
      </w:r>
      <w:r>
        <w:rPr>
          <w:rFonts w:eastAsia="仿宋_GB2312"/>
          <w:position w:val="6"/>
          <w:sz w:val="28"/>
          <w:szCs w:val="28"/>
        </w:rPr>
        <w:t xml:space="preserve">     </w:t>
      </w:r>
      <w:r>
        <w:rPr>
          <w:rFonts w:eastAsia="仿宋_GB2312" w:hint="eastAsia"/>
          <w:position w:val="6"/>
          <w:sz w:val="28"/>
          <w:szCs w:val="28"/>
        </w:rPr>
        <w:t xml:space="preserve">      </w:t>
      </w:r>
      <w:r>
        <w:rPr>
          <w:rFonts w:eastAsia="仿宋_GB2312"/>
          <w:position w:val="6"/>
          <w:sz w:val="28"/>
          <w:szCs w:val="28"/>
        </w:rPr>
        <w:t>20</w:t>
      </w:r>
      <w:r>
        <w:rPr>
          <w:rFonts w:eastAsia="仿宋_GB2312" w:hint="eastAsia"/>
          <w:position w:val="6"/>
          <w:sz w:val="28"/>
          <w:szCs w:val="28"/>
        </w:rPr>
        <w:t>2</w:t>
      </w:r>
      <w:r>
        <w:rPr>
          <w:rFonts w:eastAsia="仿宋_GB2312"/>
          <w:position w:val="6"/>
          <w:sz w:val="28"/>
          <w:szCs w:val="28"/>
          <w:lang/>
        </w:rPr>
        <w:t>4</w:t>
      </w:r>
      <w:r>
        <w:rPr>
          <w:rFonts w:eastAsia="仿宋_GB2312"/>
          <w:position w:val="6"/>
          <w:sz w:val="28"/>
          <w:szCs w:val="28"/>
        </w:rPr>
        <w:t>年</w:t>
      </w:r>
      <w:r>
        <w:rPr>
          <w:rFonts w:eastAsia="仿宋_GB2312" w:hint="eastAsia"/>
          <w:position w:val="6"/>
          <w:sz w:val="28"/>
          <w:szCs w:val="28"/>
        </w:rPr>
        <w:t>1</w:t>
      </w:r>
      <w:r>
        <w:rPr>
          <w:rFonts w:eastAsia="仿宋_GB2312"/>
          <w:position w:val="6"/>
          <w:sz w:val="28"/>
          <w:szCs w:val="28"/>
        </w:rPr>
        <w:t>月</w:t>
      </w:r>
      <w:r>
        <w:rPr>
          <w:rFonts w:eastAsia="仿宋_GB2312" w:hint="eastAsia"/>
          <w:position w:val="6"/>
          <w:sz w:val="28"/>
          <w:szCs w:val="28"/>
        </w:rPr>
        <w:t>18</w:t>
      </w:r>
      <w:r>
        <w:rPr>
          <w:rFonts w:eastAsia="仿宋_GB2312"/>
          <w:position w:val="6"/>
          <w:sz w:val="28"/>
          <w:szCs w:val="28"/>
        </w:rPr>
        <w:t>日印发</w:t>
      </w:r>
    </w:p>
    <w:p w:rsidR="003E0B2F" w:rsidRDefault="003E0B2F">
      <w:pPr>
        <w:spacing w:line="580" w:lineRule="exact"/>
        <w:rPr>
          <w:color w:val="000000" w:themeColor="text1"/>
        </w:rPr>
      </w:pPr>
    </w:p>
    <w:sectPr w:rsidR="003E0B2F" w:rsidSect="003E0B2F">
      <w:footerReference w:type="default" r:id="rId8"/>
      <w:pgSz w:w="11906" w:h="16838"/>
      <w:pgMar w:top="1418" w:right="1418" w:bottom="1418" w:left="1418" w:header="851" w:footer="74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3B" w:rsidRDefault="00995F3B" w:rsidP="003E0B2F">
      <w:r>
        <w:separator/>
      </w:r>
    </w:p>
  </w:endnote>
  <w:endnote w:type="continuationSeparator" w:id="0">
    <w:p w:rsidR="00995F3B" w:rsidRDefault="00995F3B" w:rsidP="003E0B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imesNewRomanPSMT">
    <w:altName w:val="等线"/>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2F" w:rsidRDefault="003E0B2F">
    <w:pPr>
      <w:pStyle w:val="a5"/>
    </w:pPr>
    <w:r>
      <w:pict>
        <v:shapetype id="_x0000_t202" coordsize="21600,21600" o:spt="202" path="m,l,21600r21600,l21600,xe">
          <v:stroke joinstyle="miter"/>
          <v:path gradientshapeok="t" o:connecttype="rect"/>
        </v:shapetype>
        <v:shape id="_x0000_s4098" type="#_x0000_t202" style="position:absolute;margin-left:104pt;margin-top:0;width:2in;height:2in;z-index:251658240;mso-wrap-style:none;mso-position-horizontal:outside;mso-position-horizontal-relative:margin" filled="f" stroked="f">
          <v:textbox style="mso-fit-shape-to-text:t" inset="0,0,0,0">
            <w:txbxContent>
              <w:p w:rsidR="003E0B2F" w:rsidRDefault="00995F3B">
                <w:pPr>
                  <w:pStyle w:val="a5"/>
                  <w:rPr>
                    <w:sz w:val="28"/>
                    <w:szCs w:val="28"/>
                  </w:rPr>
                </w:pPr>
                <w:r>
                  <w:rPr>
                    <w:sz w:val="28"/>
                    <w:szCs w:val="28"/>
                  </w:rPr>
                  <w:t xml:space="preserve">— </w:t>
                </w:r>
                <w:r w:rsidR="003E0B2F">
                  <w:rPr>
                    <w:sz w:val="28"/>
                    <w:szCs w:val="28"/>
                  </w:rPr>
                  <w:fldChar w:fldCharType="begin"/>
                </w:r>
                <w:r>
                  <w:rPr>
                    <w:sz w:val="28"/>
                    <w:szCs w:val="28"/>
                  </w:rPr>
                  <w:instrText xml:space="preserve"> PAGE  \* MERGEFORMAT </w:instrText>
                </w:r>
                <w:r w:rsidR="003E0B2F">
                  <w:rPr>
                    <w:sz w:val="28"/>
                    <w:szCs w:val="28"/>
                  </w:rPr>
                  <w:fldChar w:fldCharType="separate"/>
                </w:r>
                <w:r w:rsidR="003D4D60">
                  <w:rPr>
                    <w:noProof/>
                    <w:sz w:val="28"/>
                    <w:szCs w:val="28"/>
                  </w:rPr>
                  <w:t>1</w:t>
                </w:r>
                <w:r w:rsidR="003E0B2F">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3B" w:rsidRDefault="00995F3B" w:rsidP="003E0B2F">
      <w:r>
        <w:separator/>
      </w:r>
    </w:p>
  </w:footnote>
  <w:footnote w:type="continuationSeparator" w:id="0">
    <w:p w:rsidR="00995F3B" w:rsidRDefault="00995F3B" w:rsidP="003E0B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0FA"/>
    <w:rsid w:val="88770788"/>
    <w:rsid w:val="ADFA0722"/>
    <w:rsid w:val="CE7F0D71"/>
    <w:rsid w:val="E7F5B7AB"/>
    <w:rsid w:val="F457A95B"/>
    <w:rsid w:val="000619E3"/>
    <w:rsid w:val="000B2300"/>
    <w:rsid w:val="000D6616"/>
    <w:rsid w:val="001725B7"/>
    <w:rsid w:val="001B086E"/>
    <w:rsid w:val="001C646F"/>
    <w:rsid w:val="002174A9"/>
    <w:rsid w:val="002A7A68"/>
    <w:rsid w:val="002B635B"/>
    <w:rsid w:val="003059D8"/>
    <w:rsid w:val="0036032A"/>
    <w:rsid w:val="003769DB"/>
    <w:rsid w:val="00386205"/>
    <w:rsid w:val="003A5C9D"/>
    <w:rsid w:val="003C0FC2"/>
    <w:rsid w:val="003D4D60"/>
    <w:rsid w:val="003E0B2F"/>
    <w:rsid w:val="003E7156"/>
    <w:rsid w:val="00411CA8"/>
    <w:rsid w:val="00432B85"/>
    <w:rsid w:val="00450DFB"/>
    <w:rsid w:val="005568DA"/>
    <w:rsid w:val="00561AE2"/>
    <w:rsid w:val="005A0518"/>
    <w:rsid w:val="005D5B11"/>
    <w:rsid w:val="00622B07"/>
    <w:rsid w:val="006327AE"/>
    <w:rsid w:val="00707E2A"/>
    <w:rsid w:val="00861A8A"/>
    <w:rsid w:val="008B5325"/>
    <w:rsid w:val="00995F3B"/>
    <w:rsid w:val="009E485D"/>
    <w:rsid w:val="00A22D56"/>
    <w:rsid w:val="00A7358B"/>
    <w:rsid w:val="00AE2F7D"/>
    <w:rsid w:val="00B040FA"/>
    <w:rsid w:val="00B556DC"/>
    <w:rsid w:val="00B95ACD"/>
    <w:rsid w:val="00BE15CA"/>
    <w:rsid w:val="00C22DFB"/>
    <w:rsid w:val="00D1780D"/>
    <w:rsid w:val="00DA3324"/>
    <w:rsid w:val="00E4312C"/>
    <w:rsid w:val="00EE19AF"/>
    <w:rsid w:val="00F176F7"/>
    <w:rsid w:val="00F24632"/>
    <w:rsid w:val="00F7215F"/>
    <w:rsid w:val="00FB3A97"/>
    <w:rsid w:val="7BFB0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B2F"/>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E0B2F"/>
    <w:pPr>
      <w:ind w:firstLineChars="200" w:firstLine="420"/>
    </w:pPr>
  </w:style>
  <w:style w:type="paragraph" w:styleId="a4">
    <w:name w:val="Balloon Text"/>
    <w:basedOn w:val="a"/>
    <w:link w:val="Char"/>
    <w:uiPriority w:val="99"/>
    <w:semiHidden/>
    <w:unhideWhenUsed/>
    <w:qFormat/>
    <w:rsid w:val="003E0B2F"/>
    <w:rPr>
      <w:sz w:val="18"/>
      <w:szCs w:val="18"/>
    </w:rPr>
  </w:style>
  <w:style w:type="paragraph" w:styleId="a5">
    <w:name w:val="footer"/>
    <w:basedOn w:val="a"/>
    <w:link w:val="Char0"/>
    <w:uiPriority w:val="99"/>
    <w:semiHidden/>
    <w:unhideWhenUsed/>
    <w:qFormat/>
    <w:rsid w:val="003E0B2F"/>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3E0B2F"/>
    <w:pPr>
      <w:pBdr>
        <w:bottom w:val="single" w:sz="6" w:space="1" w:color="auto"/>
      </w:pBdr>
      <w:tabs>
        <w:tab w:val="center" w:pos="4153"/>
        <w:tab w:val="right" w:pos="8306"/>
      </w:tabs>
      <w:snapToGrid w:val="0"/>
      <w:jc w:val="center"/>
    </w:pPr>
    <w:rPr>
      <w:sz w:val="18"/>
      <w:szCs w:val="18"/>
    </w:rPr>
  </w:style>
  <w:style w:type="character" w:styleId="a7">
    <w:name w:val="FollowedHyperlink"/>
    <w:basedOn w:val="a1"/>
    <w:uiPriority w:val="99"/>
    <w:semiHidden/>
    <w:unhideWhenUsed/>
    <w:qFormat/>
    <w:rsid w:val="003E0B2F"/>
    <w:rPr>
      <w:color w:val="800080"/>
      <w:u w:val="single"/>
    </w:rPr>
  </w:style>
  <w:style w:type="character" w:styleId="a8">
    <w:name w:val="Hyperlink"/>
    <w:uiPriority w:val="99"/>
    <w:unhideWhenUsed/>
    <w:qFormat/>
    <w:rsid w:val="003E0B2F"/>
    <w:rPr>
      <w:color w:val="0000FF"/>
      <w:u w:val="single"/>
    </w:rPr>
  </w:style>
  <w:style w:type="character" w:customStyle="1" w:styleId="Char1">
    <w:name w:val="页眉 Char"/>
    <w:basedOn w:val="a1"/>
    <w:link w:val="a6"/>
    <w:uiPriority w:val="99"/>
    <w:semiHidden/>
    <w:qFormat/>
    <w:rsid w:val="003E0B2F"/>
    <w:rPr>
      <w:rFonts w:ascii="Times New Roman" w:eastAsia="宋体" w:hAnsi="Times New Roman" w:cs="Times New Roman"/>
      <w:sz w:val="18"/>
      <w:szCs w:val="18"/>
    </w:rPr>
  </w:style>
  <w:style w:type="character" w:customStyle="1" w:styleId="Char0">
    <w:name w:val="页脚 Char"/>
    <w:basedOn w:val="a1"/>
    <w:link w:val="a5"/>
    <w:uiPriority w:val="99"/>
    <w:semiHidden/>
    <w:qFormat/>
    <w:rsid w:val="003E0B2F"/>
    <w:rPr>
      <w:rFonts w:ascii="Times New Roman" w:eastAsia="宋体" w:hAnsi="Times New Roman" w:cs="Times New Roman"/>
      <w:sz w:val="18"/>
      <w:szCs w:val="18"/>
    </w:rPr>
  </w:style>
  <w:style w:type="paragraph" w:styleId="a9">
    <w:name w:val="No Spacing"/>
    <w:uiPriority w:val="1"/>
    <w:qFormat/>
    <w:rsid w:val="003E0B2F"/>
    <w:pPr>
      <w:adjustRightInd w:val="0"/>
      <w:snapToGrid w:val="0"/>
    </w:pPr>
    <w:rPr>
      <w:rFonts w:ascii="Tahoma" w:eastAsia="微软雅黑" w:hAnsi="Tahoma" w:cs="Times New Roman"/>
      <w:sz w:val="22"/>
      <w:szCs w:val="22"/>
    </w:rPr>
  </w:style>
  <w:style w:type="paragraph" w:customStyle="1" w:styleId="Other1">
    <w:name w:val="Other|1"/>
    <w:basedOn w:val="a"/>
    <w:qFormat/>
    <w:rsid w:val="003E0B2F"/>
    <w:pPr>
      <w:spacing w:line="422" w:lineRule="auto"/>
      <w:ind w:firstLine="400"/>
    </w:pPr>
    <w:rPr>
      <w:rFonts w:ascii="宋体" w:hAnsi="宋体" w:cs="宋体"/>
      <w:sz w:val="30"/>
      <w:szCs w:val="30"/>
      <w:lang w:val="zh-TW" w:eastAsia="zh-TW" w:bidi="zh-TW"/>
    </w:rPr>
  </w:style>
  <w:style w:type="character" w:customStyle="1" w:styleId="Char">
    <w:name w:val="批注框文本 Char"/>
    <w:basedOn w:val="a1"/>
    <w:link w:val="a4"/>
    <w:uiPriority w:val="99"/>
    <w:semiHidden/>
    <w:qFormat/>
    <w:rsid w:val="003E0B2F"/>
    <w:rPr>
      <w:rFonts w:ascii="Times New Roman" w:eastAsia="宋体" w:hAnsi="Times New Roman" w:cs="Times New Roman"/>
      <w:kern w:val="2"/>
      <w:sz w:val="18"/>
      <w:szCs w:val="18"/>
    </w:rPr>
  </w:style>
  <w:style w:type="paragraph" w:customStyle="1" w:styleId="font5">
    <w:name w:val="font5"/>
    <w:basedOn w:val="a"/>
    <w:qFormat/>
    <w:rsid w:val="003E0B2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3E0B2F"/>
    <w:pPr>
      <w:widowControl/>
      <w:spacing w:before="100" w:beforeAutospacing="1" w:after="100" w:afterAutospacing="1"/>
      <w:jc w:val="left"/>
    </w:pPr>
    <w:rPr>
      <w:rFonts w:ascii="宋体" w:hAnsi="宋体" w:cs="宋体"/>
      <w:color w:val="0000FF"/>
      <w:kern w:val="0"/>
      <w:sz w:val="20"/>
      <w:szCs w:val="20"/>
    </w:rPr>
  </w:style>
  <w:style w:type="paragraph" w:customStyle="1" w:styleId="font7">
    <w:name w:val="font7"/>
    <w:basedOn w:val="a"/>
    <w:qFormat/>
    <w:rsid w:val="003E0B2F"/>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3E0B2F"/>
    <w:pPr>
      <w:widowControl/>
      <w:spacing w:before="100" w:beforeAutospacing="1" w:after="100" w:afterAutospacing="1"/>
      <w:jc w:val="left"/>
    </w:pPr>
    <w:rPr>
      <w:rFonts w:ascii="宋体" w:hAnsi="宋体" w:cs="宋体"/>
      <w:color w:val="0000FF"/>
      <w:kern w:val="0"/>
      <w:sz w:val="20"/>
      <w:szCs w:val="20"/>
    </w:rPr>
  </w:style>
  <w:style w:type="paragraph" w:customStyle="1" w:styleId="xl73">
    <w:name w:val="xl73"/>
    <w:basedOn w:val="a"/>
    <w:qFormat/>
    <w:rsid w:val="003E0B2F"/>
    <w:pPr>
      <w:widowControl/>
      <w:spacing w:before="100" w:beforeAutospacing="1" w:after="100" w:afterAutospacing="1"/>
      <w:jc w:val="center"/>
    </w:pPr>
    <w:rPr>
      <w:rFonts w:ascii="宋体" w:hAnsi="宋体" w:cs="宋体"/>
      <w:b/>
      <w:bCs/>
      <w:color w:val="000000"/>
      <w:kern w:val="0"/>
      <w:sz w:val="22"/>
      <w:szCs w:val="22"/>
    </w:rPr>
  </w:style>
  <w:style w:type="paragraph" w:customStyle="1" w:styleId="xl74">
    <w:name w:val="xl74"/>
    <w:basedOn w:val="a"/>
    <w:qFormat/>
    <w:rsid w:val="003E0B2F"/>
    <w:pPr>
      <w:widowControl/>
      <w:spacing w:before="100" w:beforeAutospacing="1" w:after="100" w:afterAutospacing="1"/>
      <w:jc w:val="left"/>
    </w:pPr>
    <w:rPr>
      <w:rFonts w:ascii="宋体" w:hAnsi="宋体" w:cs="宋体"/>
      <w:b/>
      <w:bCs/>
      <w:color w:val="000000"/>
      <w:kern w:val="0"/>
      <w:sz w:val="20"/>
      <w:szCs w:val="20"/>
    </w:rPr>
  </w:style>
  <w:style w:type="paragraph" w:customStyle="1" w:styleId="xl75">
    <w:name w:val="xl75"/>
    <w:basedOn w:val="a"/>
    <w:qFormat/>
    <w:rsid w:val="003E0B2F"/>
    <w:pPr>
      <w:widowControl/>
      <w:spacing w:before="100" w:beforeAutospacing="1" w:after="100" w:afterAutospacing="1"/>
      <w:jc w:val="left"/>
    </w:pPr>
    <w:rPr>
      <w:rFonts w:ascii="宋体" w:hAnsi="宋体" w:cs="宋体"/>
      <w:kern w:val="0"/>
      <w:sz w:val="16"/>
      <w:szCs w:val="16"/>
    </w:rPr>
  </w:style>
  <w:style w:type="paragraph" w:customStyle="1" w:styleId="xl76">
    <w:name w:val="xl76"/>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8">
    <w:name w:val="xl78"/>
    <w:basedOn w:val="a"/>
    <w:qFormat/>
    <w:rsid w:val="003E0B2F"/>
    <w:pPr>
      <w:widowControl/>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pPr>
    <w:rPr>
      <w:rFonts w:ascii="宋体" w:hAnsi="宋体" w:cs="宋体"/>
      <w:kern w:val="0"/>
      <w:sz w:val="20"/>
      <w:szCs w:val="20"/>
    </w:rPr>
  </w:style>
  <w:style w:type="paragraph" w:customStyle="1" w:styleId="xl79">
    <w:name w:val="xl79"/>
    <w:basedOn w:val="a"/>
    <w:qFormat/>
    <w:rsid w:val="003E0B2F"/>
    <w:pPr>
      <w:widowControl/>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pPr>
    <w:rPr>
      <w:rFonts w:ascii="宋体" w:hAnsi="宋体" w:cs="宋体"/>
      <w:color w:val="FF0000"/>
      <w:kern w:val="0"/>
      <w:sz w:val="20"/>
      <w:szCs w:val="20"/>
    </w:rPr>
  </w:style>
  <w:style w:type="paragraph" w:customStyle="1" w:styleId="xl80">
    <w:name w:val="xl80"/>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81">
    <w:name w:val="xl81"/>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2">
    <w:name w:val="xl82"/>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84">
    <w:name w:val="xl84"/>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5">
    <w:name w:val="xl85"/>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2"/>
      <w:szCs w:val="22"/>
    </w:rPr>
  </w:style>
  <w:style w:type="paragraph" w:customStyle="1" w:styleId="xl86">
    <w:name w:val="xl86"/>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7">
    <w:name w:val="xl87"/>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0">
    <w:name w:val="xl90"/>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1">
    <w:name w:val="xl91"/>
    <w:basedOn w:val="a"/>
    <w:qFormat/>
    <w:rsid w:val="003E0B2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2">
    <w:name w:val="xl92"/>
    <w:basedOn w:val="a"/>
    <w:qFormat/>
    <w:rsid w:val="003E0B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character" w:customStyle="1" w:styleId="NormalCharacter">
    <w:name w:val="NormalCharacter"/>
    <w:uiPriority w:val="99"/>
    <w:semiHidden/>
    <w:qFormat/>
    <w:rsid w:val="003E0B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wfy321@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616</Words>
  <Characters>3515</Characters>
  <Application>Microsoft Office Word</Application>
  <DocSecurity>0</DocSecurity>
  <Lines>29</Lines>
  <Paragraphs>8</Paragraphs>
  <ScaleCrop>false</ScaleCrop>
  <Company>Microsoft</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检疫监督科-农恒</dc:creator>
  <cp:lastModifiedBy>商梦瑶</cp:lastModifiedBy>
  <cp:revision>3</cp:revision>
  <dcterms:created xsi:type="dcterms:W3CDTF">2024-01-19T07:49:00Z</dcterms:created>
  <dcterms:modified xsi:type="dcterms:W3CDTF">2024-01-19T07:49:00Z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