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自治区农业农村厅直属事业单位2022年度公开招聘工作人员面试候考室安排表</w:t>
      </w:r>
    </w:p>
    <w:tbl>
      <w:tblPr>
        <w:tblStyle w:val="7"/>
        <w:tblW w:w="1527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00"/>
        <w:gridCol w:w="1182"/>
        <w:gridCol w:w="1387"/>
        <w:gridCol w:w="1294"/>
        <w:gridCol w:w="1481"/>
        <w:gridCol w:w="1744"/>
        <w:gridCol w:w="2137"/>
        <w:gridCol w:w="1763"/>
        <w:gridCol w:w="956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220" w:type="dxa"/>
            <w:tcBorders>
              <w:tl2br w:val="single" w:color="auto" w:sz="4" w:space="0"/>
            </w:tcBorders>
            <w:vAlign w:val="center"/>
          </w:tcPr>
          <w:p>
            <w:pPr>
              <w:spacing w:line="240" w:lineRule="atLeast"/>
              <w:ind w:firstLine="241" w:firstLineChars="10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候考室</w:t>
            </w: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面试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9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第一考场候考室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  <w:t>北区5栋农学园艺系教学实训楼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102室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9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第二考场候考室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  <w:t>5栋农学园艺系教学实训楼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103室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9"/>
              <w:jc w:val="center"/>
              <w:textAlignment w:val="auto"/>
              <w:rPr>
                <w:rFonts w:ascii="Times New Roman" w:hAnsi="Times New Roman" w:eastAsia="仿宋_GB2312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第三考场候考室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  <w:t>5栋农学园艺系教学实训楼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104室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9"/>
              <w:jc w:val="center"/>
              <w:textAlignment w:val="auto"/>
              <w:rPr>
                <w:rFonts w:ascii="Times New Roman" w:hAnsi="Times New Roman" w:eastAsia="仿宋_GB2312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第四考场候考室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  <w:t>5栋农学园艺系教学实训楼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105室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20" w:right="119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第五考场候考室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北区4栋园林建筑系教学实训楼402室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20" w:right="119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第六考场候考室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北区4栋园林建筑系教学实训楼403室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9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eastAsia="zh-CN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考场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北区4栋园林建筑系教学实训楼404室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9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北区4栋园林建筑系教学实训楼405室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20" w:leftChars="0" w:right="119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备用考场候考室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20" w:leftChars="0" w:right="119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备用考场候考室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right="120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12月1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广西特色作物研究院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所有岗位考生共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广西梧州农业学校所有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19人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.广西百色农业学校所有考生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2.广西钦州农业学校所有岗位考生共10人；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广西农牧工程学校所有岗位考生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18人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1.广西桂林农业学校所有岗位考生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2.广西农业广播电视学校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所有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岗位考生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广西机电工程学校历史教师、体育课教师、工业机器人技术应用专业教师、机电专业教师4个岗位考生共22人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广西机电工程学校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德育课教师A岗、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汽修专业教师、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电子专业教师、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装备制造专业教师、后勤保障科干事、旅游管理专业教师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6个岗位考生共23人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广西机电工程学校语文教师、音乐教师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岗位考生共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24人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小计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182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人）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48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24人</w:t>
            </w:r>
          </w:p>
        </w:tc>
        <w:tc>
          <w:tcPr>
            <w:tcW w:w="174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22人</w:t>
            </w:r>
          </w:p>
        </w:tc>
        <w:tc>
          <w:tcPr>
            <w:tcW w:w="21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23人</w:t>
            </w:r>
          </w:p>
        </w:tc>
        <w:tc>
          <w:tcPr>
            <w:tcW w:w="176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24人</w:t>
            </w:r>
          </w:p>
        </w:tc>
        <w:tc>
          <w:tcPr>
            <w:tcW w:w="95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423" w:right="1440" w:bottom="1366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自治区农业农村厅直属事业单位2022年度公开招聘工作人员面试候考室安排表</w:t>
      </w:r>
    </w:p>
    <w:tbl>
      <w:tblPr>
        <w:tblStyle w:val="7"/>
        <w:tblW w:w="1556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00"/>
        <w:gridCol w:w="2007"/>
        <w:gridCol w:w="1725"/>
        <w:gridCol w:w="1143"/>
        <w:gridCol w:w="1369"/>
        <w:gridCol w:w="1538"/>
        <w:gridCol w:w="1762"/>
        <w:gridCol w:w="1763"/>
        <w:gridCol w:w="907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220" w:type="dxa"/>
            <w:tcBorders>
              <w:tl2br w:val="single" w:color="auto" w:sz="4" w:space="0"/>
            </w:tcBorders>
            <w:vAlign w:val="center"/>
          </w:tcPr>
          <w:p>
            <w:pPr>
              <w:spacing w:line="240" w:lineRule="atLeast"/>
              <w:ind w:firstLine="241" w:firstLineChars="10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候考室</w:t>
            </w: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面试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9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第一考场候考室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  <w:t>北区5栋农学园艺系教学实训楼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102室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9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第二考场候考室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  <w:t>5栋农学园艺系教学实训楼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103室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9"/>
              <w:jc w:val="center"/>
              <w:textAlignment w:val="auto"/>
              <w:rPr>
                <w:rFonts w:ascii="Times New Roman" w:hAnsi="Times New Roman" w:eastAsia="仿宋_GB2312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第三考场候考室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  <w:t>5栋农学园艺系教学实训楼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104室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9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第四考场候考室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</w:rPr>
              <w:t>5栋农学园艺系教学实训楼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105室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20" w:right="119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第五考场候考室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北区4栋园林建筑系教学实训楼402室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20" w:right="119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第六考场候考室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北区4栋园林建筑系教学实训楼403室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9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eastAsia="zh-CN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考场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北区4栋园林建筑系教学实训楼404室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119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考场候考室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北区4栋园林建筑系教学实训楼405室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20" w:leftChars="0" w:right="119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备用考场候考室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20" w:leftChars="0" w:right="119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备用考场候考室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right="120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12月1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广西壮族自治区兽医研究所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会计岗位考生共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43人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广西壮族自治区蚕业技术推广站所有考生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6人;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2.广西壮族自治区兽医研究所生物科学及技术类研究、预防兽医研究2个岗位考生共9人；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广西壮族自治区北海渔业基地管理中心所有考生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3人；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1.广西壮族自治区水牛研究所所有岗位考生共3人；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2.广西壮族自治区畜禽品种改良站所有考生3人；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3.广西壮族自治区柳州种畜场所有岗位考生共16人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广西水产畜牧学校会计专业教师岗位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考生50人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广西水产畜牧学校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管理类专业教师、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汽修专业教师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（直接面试）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、园林专业教师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3个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岗位考生共2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广西水产畜牧学校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信息化教师、汽修专业教师（笔试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+面试）、烹饪专业教师、生物教师4个岗位考生共24人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广西水产畜牧学校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音乐教师、化学教师、语文教师、动物科学实验师、学前教育教师、体育教师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6个岗位考生共24人；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广西农业工程职业技术学院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办公室干事、人事干事、宣传教育岗、基建管理岗、畜牧兽医专业教师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1（试讲）、机电一体化专业专任教师1（试讲）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6个岗位考生共18人；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小计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223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人）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20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18人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22人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36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24人</w:t>
            </w:r>
          </w:p>
        </w:tc>
        <w:tc>
          <w:tcPr>
            <w:tcW w:w="176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24人</w:t>
            </w:r>
          </w:p>
        </w:tc>
        <w:tc>
          <w:tcPr>
            <w:tcW w:w="176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18人</w:t>
            </w:r>
          </w:p>
        </w:tc>
        <w:tc>
          <w:tcPr>
            <w:tcW w:w="9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423" w:right="1440" w:bottom="13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ZiYjM2Zjk1NzYxMGJkZDM5OGIzM2QxNmEyMDgifQ=="/>
  </w:docVars>
  <w:rsids>
    <w:rsidRoot w:val="00000000"/>
    <w:rsid w:val="02E607DC"/>
    <w:rsid w:val="0444430A"/>
    <w:rsid w:val="06796584"/>
    <w:rsid w:val="07050A4A"/>
    <w:rsid w:val="08D01A3A"/>
    <w:rsid w:val="0B8E7D66"/>
    <w:rsid w:val="0F0547E3"/>
    <w:rsid w:val="0F316C3F"/>
    <w:rsid w:val="11AA4C6B"/>
    <w:rsid w:val="275218EC"/>
    <w:rsid w:val="29CC2F6D"/>
    <w:rsid w:val="322D1A72"/>
    <w:rsid w:val="3BDA1CA9"/>
    <w:rsid w:val="3C430575"/>
    <w:rsid w:val="46CC325E"/>
    <w:rsid w:val="4F192E39"/>
    <w:rsid w:val="53CE4770"/>
    <w:rsid w:val="5DA62CB6"/>
    <w:rsid w:val="5DD37E52"/>
    <w:rsid w:val="5FCF06FD"/>
    <w:rsid w:val="60936C6F"/>
    <w:rsid w:val="613F377F"/>
    <w:rsid w:val="6E3D27C7"/>
    <w:rsid w:val="738450EA"/>
    <w:rsid w:val="7ACA3DAA"/>
    <w:rsid w:val="7D5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1256</Words>
  <Characters>1348</Characters>
  <Lines>0</Lines>
  <Paragraphs>0</Paragraphs>
  <TotalTime>2</TotalTime>
  <ScaleCrop>false</ScaleCrop>
  <LinksUpToDate>false</LinksUpToDate>
  <CharactersWithSpaces>1369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2022-12-06T02:19:00Z</dcterms:created>
  <dc:creator>廖艳菲</dc:creator>
  <cp:lastModifiedBy>L.Y.F</cp:lastModifiedBy>
  <cp:lastPrinted>2022-12-08T07:33:00Z</cp:lastPrinted>
  <dcterms:modified xsi:type="dcterms:W3CDTF">2022-12-08T08:52:54Z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C336BA3D4970412F9BA3B8D953E9EAD1</vt:lpwstr>
  </property>
</Properties>
</file>