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150"/>
        <w:contextualSpacing/>
        <w:rPr>
          <w:rFonts w:hint="eastAsia" w:ascii="黑体" w:hAnsi="黑体" w:eastAsia="黑体"/>
          <w:sz w:val="32"/>
          <w:szCs w:val="32"/>
        </w:rPr>
      </w:pPr>
      <w:r>
        <w:rPr>
          <w:rFonts w:hint="eastAsia" w:ascii="黑体" w:hAnsi="黑体" w:eastAsia="黑体"/>
          <w:sz w:val="32"/>
          <w:szCs w:val="32"/>
        </w:rPr>
        <w:t>附件1</w:t>
      </w:r>
    </w:p>
    <w:p>
      <w:pPr>
        <w:ind w:firstLine="0"/>
        <w:contextualSpacing/>
        <w:rPr>
          <w:rFonts w:hint="eastAsia" w:ascii="黑体" w:hAnsi="黑体" w:eastAsia="黑体"/>
          <w:sz w:val="32"/>
          <w:szCs w:val="32"/>
        </w:rPr>
      </w:pPr>
    </w:p>
    <w:p>
      <w:pPr>
        <w:pStyle w:val="5"/>
        <w:spacing w:line="560" w:lineRule="exact"/>
        <w:jc w:val="center"/>
        <w:rPr>
          <w:rStyle w:val="8"/>
          <w:rFonts w:hint="eastAsia" w:ascii="方正小标宋简体" w:hAnsi="黑体" w:eastAsia="方正小标宋简体" w:cs="Arial"/>
          <w:b w:val="0"/>
          <w:w w:val="98"/>
          <w:sz w:val="44"/>
          <w:szCs w:val="44"/>
        </w:rPr>
      </w:pPr>
      <w:bookmarkStart w:id="4" w:name="_GoBack"/>
      <w:r>
        <w:rPr>
          <w:rStyle w:val="8"/>
          <w:rFonts w:hint="eastAsia" w:ascii="方正小标宋简体" w:hAnsi="黑体" w:eastAsia="方正小标宋简体" w:cs="Arial"/>
          <w:b w:val="0"/>
          <w:w w:val="98"/>
          <w:sz w:val="44"/>
          <w:szCs w:val="44"/>
        </w:rPr>
        <w:t>广西出口（供港）农产品示范基地创建</w:t>
      </w:r>
    </w:p>
    <w:p>
      <w:pPr>
        <w:pStyle w:val="5"/>
        <w:spacing w:line="560" w:lineRule="exact"/>
        <w:jc w:val="center"/>
        <w:rPr>
          <w:rStyle w:val="8"/>
          <w:rFonts w:ascii="方正小标宋简体" w:hAnsi="黑体" w:eastAsia="方正小标宋简体" w:cs="Arial"/>
          <w:b w:val="0"/>
          <w:w w:val="98"/>
          <w:kern w:val="2"/>
          <w:sz w:val="44"/>
          <w:szCs w:val="44"/>
        </w:rPr>
      </w:pPr>
      <w:r>
        <w:rPr>
          <w:rStyle w:val="8"/>
          <w:rFonts w:hint="eastAsia" w:ascii="方正小标宋简体" w:hAnsi="黑体" w:eastAsia="方正小标宋简体" w:cs="Arial"/>
          <w:b w:val="0"/>
          <w:w w:val="98"/>
          <w:sz w:val="44"/>
          <w:szCs w:val="44"/>
        </w:rPr>
        <w:t>认定管理办法</w:t>
      </w:r>
      <w:r>
        <w:rPr>
          <w:rStyle w:val="8"/>
          <w:rFonts w:hint="eastAsia" w:ascii="方正小标宋简体" w:hAnsi="黑体" w:eastAsia="方正小标宋简体" w:cs="Arial"/>
          <w:b w:val="0"/>
          <w:w w:val="98"/>
          <w:kern w:val="2"/>
          <w:sz w:val="44"/>
          <w:szCs w:val="44"/>
        </w:rPr>
        <w:t>（试行）</w:t>
      </w:r>
    </w:p>
    <w:bookmarkEnd w:id="4"/>
    <w:p>
      <w:pPr>
        <w:pStyle w:val="5"/>
        <w:spacing w:line="560" w:lineRule="exact"/>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（征求意见稿）</w:t>
      </w:r>
    </w:p>
    <w:p>
      <w:pPr>
        <w:pStyle w:val="5"/>
        <w:spacing w:line="560" w:lineRule="exact"/>
        <w:ind w:firstLine="480"/>
        <w:rPr>
          <w:rFonts w:ascii="仿宋_GB2312" w:hAnsi="微软雅黑" w:eastAsia="仿宋_GB2312" w:cs="Arial"/>
          <w:sz w:val="32"/>
          <w:szCs w:val="32"/>
        </w:rPr>
      </w:pPr>
    </w:p>
    <w:p>
      <w:pPr>
        <w:ind w:firstLine="627" w:firstLineChars="196"/>
        <w:jc w:val="center"/>
        <w:rPr>
          <w:rFonts w:ascii="黑体" w:hAnsi="黑体" w:eastAsia="黑体"/>
          <w:snapToGrid w:val="0"/>
          <w:sz w:val="32"/>
          <w:szCs w:val="32"/>
        </w:rPr>
      </w:pPr>
      <w:r>
        <w:rPr>
          <w:rFonts w:hint="eastAsia" w:ascii="黑体" w:hAnsi="黑体" w:eastAsia="黑体"/>
          <w:snapToGrid w:val="0"/>
          <w:sz w:val="32"/>
          <w:szCs w:val="32"/>
        </w:rPr>
        <w:t>第一章总则</w:t>
      </w:r>
    </w:p>
    <w:p>
      <w:pPr>
        <w:shd w:val="clear" w:color="auto" w:fill="FFFFFF"/>
        <w:rPr>
          <w:rFonts w:ascii="仿宋_GB2312" w:eastAsia="仿宋_GB2312"/>
          <w:sz w:val="32"/>
          <w:szCs w:val="32"/>
        </w:rPr>
      </w:pPr>
      <w:r>
        <w:rPr>
          <w:rStyle w:val="8"/>
          <w:rFonts w:hint="eastAsia" w:ascii="黑体" w:hAnsi="黑体" w:eastAsia="黑体" w:cs="Arial"/>
          <w:kern w:val="0"/>
          <w:sz w:val="32"/>
          <w:szCs w:val="32"/>
        </w:rPr>
        <w:t xml:space="preserve"> 第一条</w:t>
      </w:r>
      <w:r>
        <w:rPr>
          <w:rFonts w:hint="eastAsia" w:ascii="仿宋_GB2312" w:eastAsia="仿宋_GB2312" w:cs="仿宋_GB2312"/>
          <w:sz w:val="32"/>
          <w:szCs w:val="32"/>
        </w:rPr>
        <w:t>　</w:t>
      </w:r>
      <w:r>
        <w:rPr>
          <w:rFonts w:hint="eastAsia" w:ascii="仿宋_GB2312" w:hAnsi="仿宋_GB2312" w:eastAsia="仿宋_GB2312" w:cs="仿宋_GB2312"/>
          <w:sz w:val="32"/>
          <w:szCs w:val="32"/>
        </w:rPr>
        <w:t>根据《广西壮族自治区人民政府关于加快推进广西现代特色农业高质量发展的指导意见》（桂政发〔2019〕7号）精神，</w:t>
      </w:r>
      <w:r>
        <w:rPr>
          <w:rFonts w:hint="eastAsia" w:ascii="仿宋_GB2312" w:eastAsia="仿宋_GB2312"/>
          <w:sz w:val="32"/>
          <w:szCs w:val="32"/>
        </w:rPr>
        <w:t>为进一步加强广西出口（供港）农产品示范基地（以下简称出口（供港）基地）建设，规范出口（供港）基地的创建、认定和运行监管，特制定本办法。</w:t>
      </w:r>
    </w:p>
    <w:p>
      <w:pPr>
        <w:ind w:firstLine="643" w:firstLineChars="200"/>
        <w:rPr>
          <w:rFonts w:ascii="仿宋_GB2312" w:eastAsia="仿宋_GB2312"/>
          <w:snapToGrid w:val="0"/>
          <w:sz w:val="32"/>
          <w:szCs w:val="32"/>
        </w:rPr>
      </w:pPr>
      <w:r>
        <w:rPr>
          <w:rStyle w:val="8"/>
          <w:rFonts w:hint="eastAsia" w:ascii="黑体" w:hAnsi="黑体" w:eastAsia="黑体" w:cs="Arial"/>
          <w:kern w:val="0"/>
          <w:sz w:val="32"/>
          <w:szCs w:val="32"/>
        </w:rPr>
        <w:t>第二条</w:t>
      </w:r>
      <w:r>
        <w:rPr>
          <w:rFonts w:hint="eastAsia" w:ascii="仿宋_GB2312" w:eastAsia="仿宋_GB2312" w:cs="仿宋_GB2312"/>
          <w:sz w:val="32"/>
          <w:szCs w:val="32"/>
        </w:rPr>
        <w:t>　</w:t>
      </w:r>
      <w:r>
        <w:rPr>
          <w:rFonts w:hint="eastAsia" w:ascii="仿宋_GB2312" w:eastAsia="仿宋_GB2312"/>
          <w:snapToGrid w:val="0"/>
          <w:sz w:val="32"/>
          <w:szCs w:val="32"/>
        </w:rPr>
        <w:t>本办法所称的</w:t>
      </w:r>
      <w:r>
        <w:rPr>
          <w:rFonts w:hint="eastAsia" w:ascii="仿宋_GB2312" w:eastAsia="仿宋_GB2312"/>
          <w:sz w:val="32"/>
          <w:szCs w:val="32"/>
        </w:rPr>
        <w:t>出口（供港）基地</w:t>
      </w:r>
      <w:r>
        <w:rPr>
          <w:rFonts w:hint="eastAsia" w:ascii="仿宋_GB2312" w:eastAsia="仿宋_GB2312"/>
          <w:snapToGrid w:val="0"/>
          <w:sz w:val="32"/>
          <w:szCs w:val="32"/>
        </w:rPr>
        <w:t>是指按照产品外向化、基地规模化、技术标准化、管理规范化和标准国际化要求，在广西范围内生产加工，产品以出口（供港）为主并</w:t>
      </w:r>
      <w:r>
        <w:rPr>
          <w:rFonts w:hint="eastAsia" w:ascii="仿宋_GB2312" w:eastAsia="仿宋_GB2312" w:cs="仿宋_GB2312"/>
          <w:sz w:val="32"/>
          <w:szCs w:val="32"/>
        </w:rPr>
        <w:t>经自治区农业农村厅</w:t>
      </w:r>
      <w:r>
        <w:rPr>
          <w:rFonts w:hint="eastAsia" w:ascii="仿宋_GB2312" w:eastAsia="仿宋_GB2312"/>
          <w:snapToGrid w:val="0"/>
          <w:sz w:val="32"/>
          <w:szCs w:val="32"/>
        </w:rPr>
        <w:t>、南宁海关联合认定的，具有较好示范带动作用的各类农产品种养殖和生产（加工）基地。</w:t>
      </w:r>
    </w:p>
    <w:p>
      <w:pPr>
        <w:ind w:firstLine="643" w:firstLineChars="200"/>
        <w:rPr>
          <w:rFonts w:hint="eastAsia" w:ascii="仿宋_GB2312" w:eastAsia="仿宋_GB2312" w:cs="仿宋_GB2312"/>
          <w:sz w:val="32"/>
          <w:szCs w:val="32"/>
        </w:rPr>
      </w:pPr>
      <w:r>
        <w:rPr>
          <w:rStyle w:val="8"/>
          <w:rFonts w:hint="eastAsia" w:ascii="黑体" w:hAnsi="黑体" w:eastAsia="黑体" w:cs="Arial"/>
          <w:kern w:val="0"/>
          <w:sz w:val="32"/>
          <w:szCs w:val="32"/>
        </w:rPr>
        <w:t>第三条</w:t>
      </w:r>
      <w:r>
        <w:rPr>
          <w:rFonts w:hint="eastAsia" w:ascii="仿宋_GB2312" w:eastAsia="仿宋_GB2312" w:cs="仿宋_GB2312"/>
          <w:b/>
          <w:bCs/>
          <w:sz w:val="32"/>
          <w:szCs w:val="32"/>
        </w:rPr>
        <w:t>　</w:t>
      </w:r>
      <w:r>
        <w:rPr>
          <w:rFonts w:hint="eastAsia" w:ascii="仿宋_GB2312" w:eastAsia="仿宋_GB2312" w:cs="仿宋_GB2312"/>
          <w:sz w:val="32"/>
          <w:szCs w:val="32"/>
        </w:rPr>
        <w:t>出口（供港）基地的创建、认</w:t>
      </w:r>
      <w:r>
        <w:rPr>
          <w:rFonts w:hint="eastAsia" w:ascii="仿宋_GB2312" w:eastAsia="仿宋_GB2312"/>
          <w:snapToGrid w:val="0"/>
          <w:sz w:val="32"/>
          <w:szCs w:val="32"/>
        </w:rPr>
        <w:t>定与监管，按照公开、公平、公正原则，</w:t>
      </w:r>
      <w:r>
        <w:rPr>
          <w:rFonts w:hint="eastAsia" w:ascii="仿宋_GB2312" w:eastAsia="仿宋_GB2312" w:cs="仿宋_GB2312"/>
          <w:sz w:val="32"/>
          <w:szCs w:val="32"/>
        </w:rPr>
        <w:t>实行自愿申报、考核推荐、评审公示、动态管理制度。</w:t>
      </w:r>
    </w:p>
    <w:p>
      <w:pPr>
        <w:ind w:firstLine="640" w:firstLineChars="200"/>
        <w:rPr>
          <w:rFonts w:ascii="仿宋_GB2312" w:eastAsia="仿宋_GB2312" w:cs="仿宋_GB2312"/>
          <w:sz w:val="32"/>
          <w:szCs w:val="32"/>
        </w:rPr>
      </w:pPr>
    </w:p>
    <w:p>
      <w:pPr>
        <w:ind w:firstLine="627" w:firstLineChars="196"/>
        <w:jc w:val="center"/>
        <w:rPr>
          <w:rFonts w:ascii="黑体" w:hAnsi="黑体" w:eastAsia="黑体"/>
          <w:snapToGrid w:val="0"/>
          <w:sz w:val="32"/>
          <w:szCs w:val="32"/>
        </w:rPr>
      </w:pPr>
      <w:r>
        <w:rPr>
          <w:rFonts w:hint="eastAsia" w:ascii="黑体" w:hAnsi="黑体" w:eastAsia="黑体"/>
          <w:snapToGrid w:val="0"/>
          <w:sz w:val="32"/>
          <w:szCs w:val="32"/>
        </w:rPr>
        <w:t>第二章申报认定</w:t>
      </w:r>
    </w:p>
    <w:p>
      <w:pPr>
        <w:pStyle w:val="5"/>
        <w:spacing w:line="560" w:lineRule="exact"/>
        <w:ind w:firstLine="643" w:firstLineChars="200"/>
        <w:rPr>
          <w:rFonts w:ascii="仿宋_GB2312" w:eastAsia="仿宋_GB2312" w:cs="仿宋_GB2312"/>
          <w:kern w:val="2"/>
          <w:sz w:val="32"/>
          <w:szCs w:val="32"/>
        </w:rPr>
      </w:pPr>
      <w:r>
        <w:rPr>
          <w:rStyle w:val="8"/>
          <w:rFonts w:hint="eastAsia" w:ascii="黑体" w:hAnsi="黑体" w:eastAsia="黑体" w:cs="Arial"/>
          <w:sz w:val="32"/>
          <w:szCs w:val="32"/>
        </w:rPr>
        <w:t xml:space="preserve">第四条  </w:t>
      </w:r>
      <w:r>
        <w:rPr>
          <w:rFonts w:hint="eastAsia" w:ascii="仿宋_GB2312" w:eastAsia="仿宋_GB2312" w:cs="仿宋_GB2312"/>
          <w:kern w:val="2"/>
          <w:sz w:val="32"/>
          <w:szCs w:val="32"/>
        </w:rPr>
        <w:t>申报</w:t>
      </w:r>
      <w:r>
        <w:rPr>
          <w:rFonts w:hint="eastAsia" w:ascii="仿宋_GB2312" w:eastAsia="仿宋_GB2312" w:cs="仿宋_GB2312"/>
          <w:sz w:val="32"/>
          <w:szCs w:val="32"/>
        </w:rPr>
        <w:t>出口（供港）基地</w:t>
      </w:r>
      <w:r>
        <w:rPr>
          <w:rFonts w:hint="eastAsia" w:ascii="仿宋_GB2312" w:eastAsia="仿宋_GB2312" w:cs="仿宋_GB2312"/>
          <w:kern w:val="2"/>
          <w:sz w:val="32"/>
          <w:szCs w:val="32"/>
        </w:rPr>
        <w:t>认定须符合以下基本条件：</w:t>
      </w:r>
    </w:p>
    <w:p>
      <w:pPr>
        <w:ind w:firstLine="680"/>
        <w:rPr>
          <w:rFonts w:eastAsia="仿宋_GB2312"/>
          <w:sz w:val="32"/>
          <w:szCs w:val="32"/>
        </w:rPr>
      </w:pPr>
      <w:r>
        <w:rPr>
          <w:rFonts w:hint="eastAsia" w:ascii="楷体" w:hAnsi="楷体" w:eastAsia="楷体" w:cs="楷体"/>
          <w:b/>
          <w:bCs/>
          <w:sz w:val="32"/>
          <w:szCs w:val="32"/>
        </w:rPr>
        <w:t>(一)产品外向化。</w:t>
      </w:r>
      <w:r>
        <w:rPr>
          <w:rFonts w:hint="eastAsia" w:ascii="仿宋_GB2312" w:eastAsia="仿宋_GB2312" w:cs="仿宋_GB2312"/>
          <w:sz w:val="32"/>
          <w:szCs w:val="32"/>
        </w:rPr>
        <w:t>出口基地内生产、加工的产品50</w:t>
      </w:r>
      <w:r>
        <w:rPr>
          <w:rFonts w:hint="eastAsia" w:ascii="仿宋_GB2312" w:hAnsi="仿宋_GB2312" w:eastAsia="仿宋_GB2312" w:cs="仿宋_GB2312"/>
          <w:sz w:val="32"/>
          <w:szCs w:val="32"/>
        </w:rPr>
        <w:t>%</w:t>
      </w:r>
      <w:r>
        <w:rPr>
          <w:rFonts w:hint="eastAsia" w:ascii="仿宋_GB2312" w:eastAsia="仿宋_GB2312" w:cs="仿宋_GB2312"/>
          <w:sz w:val="32"/>
          <w:szCs w:val="32"/>
        </w:rPr>
        <w:t>以上出</w:t>
      </w:r>
      <w:r>
        <w:rPr>
          <w:rFonts w:hint="eastAsia" w:ascii="仿宋_GB2312" w:hAnsi="宋体" w:eastAsia="仿宋_GB2312" w:cs="仿宋_GB2312"/>
          <w:kern w:val="0"/>
          <w:sz w:val="32"/>
          <w:szCs w:val="32"/>
        </w:rPr>
        <w:t>口，或申</w:t>
      </w:r>
      <w:r>
        <w:rPr>
          <w:rFonts w:hint="eastAsia" w:ascii="仿宋_GB2312" w:eastAsia="仿宋_GB2312" w:cs="仿宋_GB2312"/>
          <w:sz w:val="32"/>
          <w:szCs w:val="32"/>
        </w:rPr>
        <w:t>报主体上年度出口农产品（自营出口或为区内出口企业供货）贸易额超过50万美元以上；供港基地内生产、加工的产品供港贸易额（自营供港或为区内供港企业供货）达30万美元以上；（贸易额以海关数据或供货合同数据为准）。</w:t>
      </w:r>
    </w:p>
    <w:p>
      <w:pPr>
        <w:ind w:firstLine="630" w:firstLineChars="196"/>
        <w:rPr>
          <w:rFonts w:ascii="仿宋_GB2312" w:eastAsia="仿宋_GB2312"/>
          <w:snapToGrid w:val="0"/>
          <w:sz w:val="32"/>
          <w:szCs w:val="32"/>
        </w:rPr>
      </w:pPr>
      <w:r>
        <w:rPr>
          <w:rFonts w:hint="eastAsia" w:ascii="楷体" w:hAnsi="楷体" w:eastAsia="楷体" w:cs="楷体"/>
          <w:b/>
          <w:bCs/>
          <w:sz w:val="32"/>
          <w:szCs w:val="32"/>
        </w:rPr>
        <w:t>（二）基地规模化。</w:t>
      </w:r>
      <w:r>
        <w:rPr>
          <w:rFonts w:hint="eastAsia" w:ascii="仿宋_GB2312" w:eastAsia="仿宋_GB2312"/>
          <w:snapToGrid w:val="0"/>
          <w:sz w:val="32"/>
          <w:szCs w:val="32"/>
        </w:rPr>
        <w:t>蔬菜、水果、茶叶基地面积要求3</w:t>
      </w:r>
      <w:r>
        <w:rPr>
          <w:rFonts w:ascii="仿宋_GB2312" w:eastAsia="仿宋_GB2312"/>
          <w:snapToGrid w:val="0"/>
          <w:sz w:val="32"/>
          <w:szCs w:val="32"/>
        </w:rPr>
        <w:t>00</w:t>
      </w:r>
      <w:r>
        <w:rPr>
          <w:rFonts w:hint="eastAsia" w:ascii="仿宋_GB2312" w:eastAsia="仿宋_GB2312"/>
          <w:snapToGrid w:val="0"/>
          <w:sz w:val="32"/>
          <w:szCs w:val="32"/>
        </w:rPr>
        <w:t>亩以上；</w:t>
      </w:r>
      <w:r>
        <w:rPr>
          <w:rFonts w:hint="eastAsia" w:ascii="仿宋_GB2312" w:eastAsia="仿宋_GB2312" w:cs="仿宋_GB2312"/>
          <w:sz w:val="32"/>
          <w:szCs w:val="32"/>
        </w:rPr>
        <w:t>水产基地中淡水池塘养殖面积200亩以上，海水池塘养殖面积500亩以上，贝类浮筏（排）式吊养殖面积300亩以上，深水抗风浪网箱养殖水体20000立方米以上，工厂化养殖水体3000立方米以上；生猪养殖基地年出栏1万头以上；未列明的其它类型产品种养规模和加工能力由申报主体提请县（市、区）农业农村部门同意后申报。</w:t>
      </w:r>
    </w:p>
    <w:p>
      <w:pPr>
        <w:pStyle w:val="5"/>
        <w:spacing w:line="560" w:lineRule="exact"/>
        <w:ind w:firstLine="643" w:firstLineChars="200"/>
        <w:rPr>
          <w:rFonts w:ascii="仿宋_GB2312" w:eastAsia="仿宋_GB2312" w:cs="仿宋_GB2312"/>
          <w:kern w:val="2"/>
          <w:sz w:val="32"/>
          <w:szCs w:val="32"/>
        </w:rPr>
      </w:pPr>
      <w:r>
        <w:rPr>
          <w:rFonts w:hint="eastAsia" w:ascii="楷体" w:hAnsi="楷体" w:eastAsia="楷体" w:cs="楷体"/>
          <w:b/>
          <w:bCs/>
          <w:kern w:val="2"/>
          <w:sz w:val="32"/>
          <w:szCs w:val="32"/>
        </w:rPr>
        <w:t>（三）环境生态化。</w:t>
      </w:r>
      <w:r>
        <w:rPr>
          <w:rFonts w:hint="eastAsia" w:ascii="仿宋_GB2312" w:eastAsia="仿宋_GB2312" w:cs="仿宋_GB2312"/>
          <w:bCs/>
          <w:kern w:val="2"/>
          <w:sz w:val="32"/>
          <w:szCs w:val="32"/>
        </w:rPr>
        <w:t>周围无影响产品质量的污染源，</w:t>
      </w:r>
      <w:r>
        <w:rPr>
          <w:rFonts w:ascii="仿宋_GB2312" w:eastAsia="仿宋_GB2312" w:cs="仿宋_GB2312"/>
          <w:bCs/>
          <w:kern w:val="2"/>
          <w:sz w:val="32"/>
          <w:szCs w:val="32"/>
        </w:rPr>
        <w:t>生态环境良好，</w:t>
      </w:r>
      <w:r>
        <w:rPr>
          <w:rFonts w:hint="eastAsia" w:ascii="仿宋_GB2312" w:eastAsia="仿宋_GB2312" w:cs="仿宋_GB2312"/>
          <w:bCs/>
          <w:kern w:val="2"/>
          <w:sz w:val="32"/>
          <w:szCs w:val="32"/>
        </w:rPr>
        <w:t>土壤、水质、环境符合国家种、养殖相关要求。</w:t>
      </w:r>
      <w:r>
        <w:rPr>
          <w:rFonts w:hint="eastAsia" w:ascii="仿宋_GB2312" w:eastAsia="仿宋_GB2312" w:cs="仿宋_GB2312"/>
          <w:kern w:val="2"/>
          <w:sz w:val="32"/>
          <w:szCs w:val="32"/>
        </w:rPr>
        <w:t>符合“三品一标”（无公害农产品、绿色食品、有机农产品和农产品地理标志）其中一项</w:t>
      </w:r>
      <w:r>
        <w:rPr>
          <w:rFonts w:hint="eastAsia" w:ascii="仿宋_GB2312" w:eastAsia="仿宋_GB2312"/>
          <w:snapToGrid w:val="0"/>
          <w:kern w:val="2"/>
          <w:sz w:val="32"/>
          <w:szCs w:val="32"/>
        </w:rPr>
        <w:t>或</w:t>
      </w:r>
      <w:r>
        <w:rPr>
          <w:rFonts w:ascii="仿宋_GB2312" w:eastAsia="仿宋_GB2312"/>
          <w:snapToGrid w:val="0"/>
          <w:kern w:val="2"/>
          <w:sz w:val="32"/>
          <w:szCs w:val="32"/>
        </w:rPr>
        <w:t>相当质量以上</w:t>
      </w:r>
      <w:r>
        <w:rPr>
          <w:rFonts w:hint="eastAsia" w:ascii="仿宋_GB2312" w:eastAsia="仿宋_GB2312" w:cs="仿宋_GB2312"/>
          <w:kern w:val="2"/>
          <w:sz w:val="32"/>
          <w:szCs w:val="32"/>
        </w:rPr>
        <w:t>标准要求，同时符合以下条件之一：</w:t>
      </w:r>
    </w:p>
    <w:p>
      <w:pPr>
        <w:pStyle w:val="5"/>
        <w:spacing w:line="560" w:lineRule="exact"/>
        <w:ind w:firstLine="640" w:firstLineChars="200"/>
        <w:rPr>
          <w:rFonts w:ascii="仿宋_GB2312" w:eastAsia="仿宋_GB2312" w:cs="仿宋_GB2312"/>
          <w:kern w:val="2"/>
          <w:sz w:val="32"/>
          <w:szCs w:val="32"/>
        </w:rPr>
      </w:pPr>
      <w:r>
        <w:rPr>
          <w:rFonts w:hint="eastAsia" w:ascii="仿宋_GB2312" w:eastAsia="仿宋_GB2312" w:cs="仿宋_GB2312"/>
          <w:kern w:val="2"/>
          <w:sz w:val="32"/>
          <w:szCs w:val="32"/>
        </w:rPr>
        <w:t>1.获得出口食品原料种植场检验检疫备案证明；</w:t>
      </w:r>
    </w:p>
    <w:p>
      <w:pPr>
        <w:pStyle w:val="5"/>
        <w:spacing w:line="560" w:lineRule="exact"/>
        <w:ind w:firstLine="640" w:firstLineChars="200"/>
        <w:rPr>
          <w:rFonts w:ascii="仿宋_GB2312" w:eastAsia="仿宋_GB2312" w:cs="仿宋_GB2312"/>
          <w:kern w:val="2"/>
          <w:sz w:val="32"/>
          <w:szCs w:val="32"/>
        </w:rPr>
      </w:pPr>
      <w:r>
        <w:rPr>
          <w:rFonts w:hint="eastAsia" w:ascii="仿宋_GB2312" w:eastAsia="仿宋_GB2312" w:cs="仿宋_GB2312"/>
          <w:kern w:val="2"/>
          <w:sz w:val="32"/>
          <w:szCs w:val="32"/>
        </w:rPr>
        <w:t>2.获得出口食品原料备案证明；</w:t>
      </w:r>
    </w:p>
    <w:p>
      <w:pPr>
        <w:pStyle w:val="5"/>
        <w:spacing w:line="560" w:lineRule="exact"/>
        <w:ind w:firstLine="640" w:firstLineChars="200"/>
        <w:rPr>
          <w:rFonts w:ascii="仿宋_GB2312" w:eastAsia="仿宋_GB2312" w:cs="仿宋_GB2312"/>
          <w:kern w:val="2"/>
          <w:sz w:val="32"/>
          <w:szCs w:val="32"/>
        </w:rPr>
      </w:pPr>
      <w:r>
        <w:rPr>
          <w:rFonts w:hint="eastAsia" w:ascii="仿宋_GB2312" w:eastAsia="仿宋_GB2312" w:cs="仿宋_GB2312"/>
          <w:kern w:val="2"/>
          <w:sz w:val="32"/>
          <w:szCs w:val="32"/>
        </w:rPr>
        <w:t>3.在海关获得出口资质并有相关机构出具的质量检测报告。</w:t>
      </w:r>
    </w:p>
    <w:p>
      <w:pPr>
        <w:pStyle w:val="5"/>
        <w:spacing w:line="560" w:lineRule="exact"/>
        <w:ind w:firstLine="643" w:firstLineChars="200"/>
        <w:rPr>
          <w:rFonts w:ascii="仿宋_GB2312" w:eastAsia="仿宋_GB2312"/>
          <w:snapToGrid w:val="0"/>
          <w:kern w:val="2"/>
          <w:sz w:val="32"/>
          <w:szCs w:val="32"/>
        </w:rPr>
      </w:pPr>
      <w:r>
        <w:rPr>
          <w:rFonts w:hint="eastAsia" w:ascii="楷体" w:hAnsi="楷体" w:eastAsia="楷体" w:cs="楷体"/>
          <w:b/>
          <w:bCs/>
          <w:kern w:val="2"/>
          <w:sz w:val="32"/>
          <w:szCs w:val="32"/>
        </w:rPr>
        <w:t>（四）管理规范化。</w:t>
      </w:r>
      <w:r>
        <w:rPr>
          <w:rFonts w:hint="eastAsia" w:ascii="仿宋_GB2312" w:eastAsia="仿宋_GB2312"/>
          <w:snapToGrid w:val="0"/>
          <w:kern w:val="2"/>
          <w:sz w:val="32"/>
          <w:szCs w:val="32"/>
        </w:rPr>
        <w:t>配备有与生产规模相适应的的植保、动物防疫等专业技术人员，建立有完善的质量管理体系（包括组织机构、</w:t>
      </w:r>
      <w:r>
        <w:rPr>
          <w:rFonts w:ascii="仿宋_GB2312" w:eastAsia="仿宋_GB2312"/>
          <w:snapToGrid w:val="0"/>
          <w:sz w:val="32"/>
          <w:szCs w:val="32"/>
        </w:rPr>
        <w:t>质量安全标准化、</w:t>
      </w:r>
      <w:r>
        <w:rPr>
          <w:rFonts w:hint="eastAsia" w:ascii="仿宋_GB2312" w:eastAsia="仿宋_GB2312"/>
          <w:snapToGrid w:val="0"/>
          <w:sz w:val="32"/>
          <w:szCs w:val="32"/>
        </w:rPr>
        <w:t>农业投入品使用管理</w:t>
      </w:r>
      <w:r>
        <w:rPr>
          <w:rFonts w:ascii="仿宋_GB2312" w:eastAsia="仿宋_GB2312"/>
          <w:snapToGrid w:val="0"/>
          <w:sz w:val="32"/>
          <w:szCs w:val="32"/>
        </w:rPr>
        <w:t>、有毒有害物质控制、疫情疫病监测控制、质量安全追溯、</w:t>
      </w:r>
      <w:r>
        <w:rPr>
          <w:rFonts w:hint="eastAsia" w:ascii="仿宋_GB2312" w:eastAsia="仿宋_GB2312"/>
          <w:snapToGrid w:val="0"/>
          <w:kern w:val="2"/>
          <w:sz w:val="32"/>
          <w:szCs w:val="32"/>
        </w:rPr>
        <w:t>人员培训等）并接入国家农产品质量安全追溯管理平台。</w:t>
      </w:r>
    </w:p>
    <w:p>
      <w:pPr>
        <w:pStyle w:val="5"/>
        <w:spacing w:line="560" w:lineRule="exact"/>
        <w:ind w:firstLine="643" w:firstLineChars="200"/>
        <w:rPr>
          <w:rFonts w:ascii="楷体" w:hAnsi="楷体" w:eastAsia="楷体" w:cs="Arial"/>
          <w:b/>
          <w:sz w:val="32"/>
          <w:szCs w:val="32"/>
        </w:rPr>
      </w:pPr>
      <w:r>
        <w:rPr>
          <w:rFonts w:hint="eastAsia" w:ascii="楷体" w:hAnsi="楷体" w:eastAsia="楷体" w:cs="楷体"/>
          <w:b/>
          <w:bCs/>
          <w:kern w:val="2"/>
          <w:sz w:val="32"/>
          <w:szCs w:val="32"/>
        </w:rPr>
        <w:t>（五）</w:t>
      </w:r>
      <w:r>
        <w:rPr>
          <w:rFonts w:hint="eastAsia" w:ascii="楷体" w:hAnsi="楷体" w:eastAsia="楷体" w:cs="Arial"/>
          <w:b/>
          <w:sz w:val="32"/>
          <w:szCs w:val="32"/>
        </w:rPr>
        <w:t>标准国际化。</w:t>
      </w:r>
      <w:r>
        <w:rPr>
          <w:rFonts w:hint="eastAsia" w:ascii="仿宋_GB2312" w:eastAsia="仿宋_GB2312"/>
          <w:snapToGrid w:val="0"/>
          <w:kern w:val="2"/>
          <w:sz w:val="32"/>
          <w:szCs w:val="32"/>
        </w:rPr>
        <w:t>对标国际（或香港）标准，</w:t>
      </w:r>
      <w:r>
        <w:rPr>
          <w:rFonts w:hint="eastAsia" w:ascii="仿宋_GB2312" w:hAnsi="微软雅黑" w:eastAsia="仿宋_GB2312" w:cs="Arial"/>
          <w:sz w:val="32"/>
          <w:szCs w:val="32"/>
        </w:rPr>
        <w:t>符合出口（供港）农产品质量安全要求。</w:t>
      </w:r>
      <w:r>
        <w:rPr>
          <w:rFonts w:hint="eastAsia" w:ascii="仿宋_GB2312" w:eastAsia="仿宋_GB2312" w:cs="仿宋_GB2312"/>
          <w:kern w:val="2"/>
          <w:sz w:val="32"/>
          <w:szCs w:val="32"/>
        </w:rPr>
        <w:t>近两年基地未发生重大食品农产品质量安全事故和重大动植物疫性疫病，未遭受出口国家(地区)的不合格产品通报。</w:t>
      </w:r>
    </w:p>
    <w:p>
      <w:pPr>
        <w:pStyle w:val="5"/>
        <w:spacing w:line="560" w:lineRule="exact"/>
        <w:ind w:firstLine="643" w:firstLineChars="200"/>
        <w:rPr>
          <w:rFonts w:eastAsia="仿宋_GB2312"/>
          <w:sz w:val="32"/>
          <w:szCs w:val="32"/>
        </w:rPr>
      </w:pPr>
      <w:r>
        <w:rPr>
          <w:rStyle w:val="8"/>
          <w:rFonts w:hint="eastAsia" w:ascii="黑体" w:hAnsi="黑体" w:eastAsia="黑体" w:cs="Arial"/>
          <w:sz w:val="32"/>
          <w:szCs w:val="32"/>
        </w:rPr>
        <w:t xml:space="preserve">第五条 </w:t>
      </w:r>
      <w:r>
        <w:rPr>
          <w:rFonts w:hint="eastAsia" w:ascii="仿宋_GB2312" w:eastAsia="仿宋_GB2312" w:cs="仿宋_GB2312"/>
          <w:kern w:val="2"/>
          <w:sz w:val="32"/>
          <w:szCs w:val="32"/>
        </w:rPr>
        <w:t>申报出口（供港）基地须</w:t>
      </w:r>
      <w:r>
        <w:rPr>
          <w:rFonts w:hint="eastAsia" w:eastAsia="仿宋_GB2312"/>
          <w:sz w:val="32"/>
          <w:szCs w:val="32"/>
        </w:rPr>
        <w:t>提供以下材料：</w:t>
      </w:r>
    </w:p>
    <w:p>
      <w:pPr>
        <w:shd w:val="clear" w:color="auto" w:fill="FFFFFF"/>
        <w:ind w:firstLine="640" w:firstLineChars="200"/>
        <w:rPr>
          <w:rFonts w:ascii="仿宋_GB2312" w:hAnsi="宋体" w:eastAsia="仿宋_GB2312" w:cs="仿宋_GB2312"/>
          <w:kern w:val="0"/>
          <w:sz w:val="32"/>
          <w:szCs w:val="32"/>
        </w:rPr>
      </w:pPr>
      <w:r>
        <w:rPr>
          <w:rFonts w:hint="eastAsia" w:ascii="仿宋_GB2312" w:eastAsia="仿宋_GB2312" w:cs="仿宋_GB2312"/>
          <w:sz w:val="32"/>
          <w:szCs w:val="32"/>
        </w:rPr>
        <w:t>（一）广西</w:t>
      </w:r>
      <w:r>
        <w:rPr>
          <w:rFonts w:hint="eastAsia" w:ascii="仿宋_GB2312" w:hAnsi="宋体" w:eastAsia="仿宋_GB2312" w:cs="仿宋_GB2312"/>
          <w:kern w:val="0"/>
          <w:sz w:val="32"/>
          <w:szCs w:val="32"/>
        </w:rPr>
        <w:t>出口（供港）农产品示范基地认定申请表；</w:t>
      </w:r>
    </w:p>
    <w:p>
      <w:pPr>
        <w:shd w:val="clear" w:color="auto" w:fill="FFFFFF"/>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（二）申请单位营业执照复印件；</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（三）海关备案或注册登记资质证明复印件（法定注册备案的品种）；</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（四）基地土地及厂房等产权证明或租赁合同复印件，</w:t>
      </w:r>
      <w:r>
        <w:rPr>
          <w:rFonts w:hint="eastAsia" w:ascii="仿宋_GB2312" w:hAnsi="仿宋_GB2312" w:eastAsia="仿宋_GB2312" w:cs="仿宋_GB2312"/>
          <w:sz w:val="32"/>
          <w:szCs w:val="32"/>
        </w:rPr>
        <w:t>主要生产、加工场地及</w:t>
      </w:r>
      <w:r>
        <w:rPr>
          <w:rFonts w:hint="eastAsia" w:ascii="仿宋_GB2312" w:eastAsia="仿宋_GB2312" w:cs="仿宋_GB2312"/>
          <w:sz w:val="32"/>
          <w:szCs w:val="32"/>
        </w:rPr>
        <w:t>产品质量自检室、视频监控设备等照片及视频监控画面截图；</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（五）管理体系文件</w:t>
      </w:r>
      <w:r>
        <w:rPr>
          <w:rFonts w:hint="eastAsia" w:ascii="仿宋_GB2312" w:eastAsia="仿宋_GB2312"/>
          <w:snapToGrid w:val="0"/>
          <w:sz w:val="32"/>
          <w:szCs w:val="32"/>
        </w:rPr>
        <w:t>（包括组织机构、</w:t>
      </w:r>
      <w:r>
        <w:rPr>
          <w:rFonts w:ascii="仿宋_GB2312" w:eastAsia="仿宋_GB2312"/>
          <w:snapToGrid w:val="0"/>
          <w:sz w:val="32"/>
          <w:szCs w:val="32"/>
        </w:rPr>
        <w:t>质量安全标准化、</w:t>
      </w:r>
      <w:r>
        <w:rPr>
          <w:rFonts w:hint="eastAsia" w:ascii="仿宋_GB2312" w:eastAsia="仿宋_GB2312"/>
          <w:snapToGrid w:val="0"/>
          <w:sz w:val="32"/>
          <w:szCs w:val="32"/>
        </w:rPr>
        <w:t>农业投入品使用管理</w:t>
      </w:r>
      <w:r>
        <w:rPr>
          <w:rFonts w:ascii="仿宋_GB2312" w:eastAsia="仿宋_GB2312"/>
          <w:snapToGrid w:val="0"/>
          <w:sz w:val="32"/>
          <w:szCs w:val="32"/>
        </w:rPr>
        <w:t>、有毒有害物质控制、疫情疫病监测控制、质量安全追溯、</w:t>
      </w:r>
      <w:r>
        <w:rPr>
          <w:rFonts w:hint="eastAsia" w:ascii="仿宋_GB2312" w:eastAsia="仿宋_GB2312"/>
          <w:snapToGrid w:val="0"/>
          <w:sz w:val="32"/>
          <w:szCs w:val="32"/>
        </w:rPr>
        <w:t>人员培训等）及</w:t>
      </w:r>
      <w:r>
        <w:rPr>
          <w:rFonts w:hint="eastAsia" w:ascii="仿宋_GB2312" w:hAnsi="仿宋_GB2312" w:eastAsia="仿宋_GB2312" w:cs="仿宋_GB2312"/>
          <w:sz w:val="32"/>
          <w:szCs w:val="32"/>
        </w:rPr>
        <w:t>专业人员资质证明；</w:t>
      </w:r>
    </w:p>
    <w:p>
      <w:pPr>
        <w:pStyle w:val="5"/>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（六）经具有资质的第三方检验检测机构出具的近期产出的农产品检测合格报告；</w:t>
      </w:r>
    </w:p>
    <w:p>
      <w:pPr>
        <w:pStyle w:val="5"/>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w:t>
      </w:r>
      <w:r>
        <w:rPr>
          <w:rFonts w:ascii="仿宋_GB2312" w:eastAsia="仿宋_GB2312" w:cs="仿宋_GB2312"/>
          <w:sz w:val="32"/>
          <w:szCs w:val="32"/>
        </w:rPr>
        <w:t>其他产品质量安全认证证明</w:t>
      </w:r>
      <w:r>
        <w:rPr>
          <w:rFonts w:hint="eastAsia" w:ascii="仿宋_GB2312" w:eastAsia="仿宋_GB2312" w:cs="仿宋_GB2312"/>
          <w:sz w:val="32"/>
          <w:szCs w:val="32"/>
        </w:rPr>
        <w:t>:如有效期内的“三品一标”认定证书</w:t>
      </w:r>
      <w:r>
        <w:rPr>
          <w:rFonts w:hint="eastAsia" w:ascii="仿宋_GB2312" w:hAnsi="仿宋_GB2312" w:eastAsia="仿宋_GB2312" w:cs="仿宋_GB2312"/>
          <w:kern w:val="2"/>
          <w:sz w:val="32"/>
          <w:szCs w:val="32"/>
        </w:rPr>
        <w:t>、授权用标协议、</w:t>
      </w:r>
      <w:r>
        <w:rPr>
          <w:rFonts w:ascii="仿宋_GB2312" w:eastAsia="仿宋_GB2312" w:cs="仿宋_GB2312"/>
          <w:kern w:val="2"/>
          <w:sz w:val="32"/>
          <w:szCs w:val="32"/>
        </w:rPr>
        <w:t>GAP认证</w:t>
      </w:r>
      <w:r>
        <w:rPr>
          <w:rFonts w:hint="eastAsia" w:ascii="仿宋_GB2312" w:eastAsia="仿宋_GB2312" w:cs="仿宋_GB2312"/>
          <w:kern w:val="2"/>
          <w:sz w:val="32"/>
          <w:szCs w:val="32"/>
        </w:rPr>
        <w:t>、</w:t>
      </w:r>
      <w:r>
        <w:rPr>
          <w:rFonts w:ascii="仿宋_GB2312" w:eastAsia="仿宋_GB2312" w:cs="仿宋_GB2312"/>
          <w:kern w:val="2"/>
          <w:sz w:val="32"/>
          <w:szCs w:val="32"/>
        </w:rPr>
        <w:t>香港认证</w:t>
      </w:r>
      <w:r>
        <w:rPr>
          <w:rFonts w:hint="eastAsia" w:ascii="仿宋_GB2312" w:eastAsia="仿宋_GB2312" w:cs="仿宋_GB2312"/>
          <w:kern w:val="2"/>
          <w:sz w:val="32"/>
          <w:szCs w:val="32"/>
        </w:rPr>
        <w:t>或其他国际认证</w:t>
      </w:r>
      <w:r>
        <w:rPr>
          <w:rFonts w:ascii="仿宋_GB2312" w:eastAsia="仿宋_GB2312" w:cs="仿宋_GB2312"/>
          <w:kern w:val="2"/>
          <w:sz w:val="32"/>
          <w:szCs w:val="32"/>
        </w:rPr>
        <w:t>等</w:t>
      </w:r>
      <w:r>
        <w:rPr>
          <w:rFonts w:hint="eastAsia" w:ascii="仿宋_GB2312" w:eastAsia="仿宋_GB2312" w:cs="仿宋_GB2312"/>
          <w:kern w:val="2"/>
          <w:sz w:val="32"/>
          <w:szCs w:val="32"/>
        </w:rPr>
        <w:t>。</w:t>
      </w:r>
    </w:p>
    <w:p>
      <w:pPr>
        <w:pStyle w:val="9"/>
        <w:spacing w:line="560" w:lineRule="exact"/>
        <w:ind w:firstLine="643" w:firstLineChars="200"/>
        <w:rPr>
          <w:rFonts w:ascii="楷体" w:hAnsi="楷体" w:eastAsia="楷体" w:cs="楷体"/>
          <w:b/>
          <w:bCs/>
          <w:sz w:val="32"/>
          <w:szCs w:val="32"/>
        </w:rPr>
      </w:pPr>
      <w:r>
        <w:rPr>
          <w:rStyle w:val="8"/>
          <w:rFonts w:hint="eastAsia" w:ascii="黑体" w:hAnsi="黑体" w:eastAsia="黑体" w:cs="Arial"/>
          <w:kern w:val="0"/>
          <w:sz w:val="32"/>
          <w:szCs w:val="32"/>
        </w:rPr>
        <w:t>第六条 申报程序</w:t>
      </w:r>
    </w:p>
    <w:p>
      <w:pPr>
        <w:pStyle w:val="9"/>
        <w:spacing w:line="560" w:lineRule="exact"/>
        <w:ind w:firstLine="643" w:firstLineChars="200"/>
        <w:rPr>
          <w:rFonts w:ascii="仿宋_GB2312" w:hAnsi="宋体" w:eastAsia="仿宋_GB2312" w:cs="仿宋_GB2312"/>
          <w:kern w:val="0"/>
          <w:sz w:val="32"/>
          <w:szCs w:val="32"/>
        </w:rPr>
      </w:pPr>
      <w:r>
        <w:rPr>
          <w:rFonts w:hint="eastAsia" w:ascii="楷体" w:hAnsi="楷体" w:eastAsia="楷体" w:cs="楷体"/>
          <w:b/>
          <w:bCs/>
          <w:sz w:val="32"/>
          <w:szCs w:val="32"/>
        </w:rPr>
        <w:t>（一）企业申请。</w:t>
      </w:r>
      <w:r>
        <w:rPr>
          <w:rFonts w:hint="eastAsia" w:ascii="仿宋_GB2312" w:hAnsi="宋体" w:eastAsia="仿宋_GB2312" w:cs="仿宋_GB2312"/>
          <w:kern w:val="0"/>
          <w:sz w:val="32"/>
          <w:szCs w:val="32"/>
        </w:rPr>
        <w:t>申报企业或相关主体向所在地县（市、区）农业农村主管部门提出书面申请。</w:t>
      </w:r>
    </w:p>
    <w:p>
      <w:pPr>
        <w:pStyle w:val="9"/>
        <w:spacing w:line="560" w:lineRule="exact"/>
        <w:ind w:firstLine="643" w:firstLineChars="200"/>
        <w:rPr>
          <w:rFonts w:ascii="仿宋_GB2312" w:hAnsi="宋体" w:eastAsia="仿宋_GB2312" w:cs="仿宋_GB2312"/>
          <w:kern w:val="0"/>
          <w:sz w:val="32"/>
          <w:szCs w:val="32"/>
        </w:rPr>
      </w:pPr>
      <w:r>
        <w:rPr>
          <w:rFonts w:hint="eastAsia" w:ascii="楷体" w:hAnsi="楷体" w:eastAsia="楷体" w:cs="楷体"/>
          <w:b/>
          <w:bCs/>
          <w:sz w:val="32"/>
          <w:szCs w:val="32"/>
        </w:rPr>
        <w:t>（二）材料审核。</w:t>
      </w:r>
      <w:r>
        <w:rPr>
          <w:rFonts w:hint="eastAsia" w:ascii="仿宋_GB2312" w:hAnsi="宋体" w:eastAsia="仿宋_GB2312" w:cs="仿宋_GB2312"/>
          <w:kern w:val="0"/>
          <w:sz w:val="32"/>
          <w:szCs w:val="32"/>
        </w:rPr>
        <w:t>县（市、区）农业农村主管部门受理企业申报，并对企业申报材料的齐全性和真实性进行审核，材料符合要求的呈报县（市、区）人民政府同意后，报设区市农业农村局。</w:t>
      </w:r>
    </w:p>
    <w:p>
      <w:pPr>
        <w:pStyle w:val="9"/>
        <w:spacing w:line="560" w:lineRule="exact"/>
        <w:ind w:firstLine="643" w:firstLineChars="200"/>
        <w:rPr>
          <w:rFonts w:ascii="仿宋_GB2312" w:hAnsi="宋体" w:eastAsia="仿宋_GB2312" w:cs="仿宋_GB2312"/>
          <w:kern w:val="0"/>
          <w:sz w:val="32"/>
          <w:szCs w:val="32"/>
        </w:rPr>
      </w:pPr>
      <w:r>
        <w:rPr>
          <w:rFonts w:hint="eastAsia" w:ascii="楷体" w:hAnsi="楷体" w:eastAsia="楷体" w:cs="楷体"/>
          <w:b/>
          <w:bCs/>
          <w:sz w:val="32"/>
          <w:szCs w:val="32"/>
        </w:rPr>
        <w:t>（三）现场初审和推荐。</w:t>
      </w:r>
      <w:r>
        <w:rPr>
          <w:rFonts w:hint="eastAsia" w:ascii="仿宋_GB2312" w:hAnsi="宋体" w:eastAsia="仿宋_GB2312" w:cs="仿宋_GB2312"/>
          <w:kern w:val="0"/>
          <w:sz w:val="32"/>
          <w:szCs w:val="32"/>
        </w:rPr>
        <w:t>设区市农业农村局会同当地隶属海关组织现场初审。经初审发现问题的，应督促申报单位整改，经整改合格后方可完成初审。初审合格的基地，由市农业农村局行文向自治区农业农村厅推荐，并附审核意见和相关材料。</w:t>
      </w:r>
    </w:p>
    <w:p>
      <w:pPr>
        <w:pStyle w:val="9"/>
        <w:spacing w:line="560" w:lineRule="exact"/>
        <w:ind w:firstLine="643" w:firstLineChars="200"/>
        <w:rPr>
          <w:rFonts w:ascii="仿宋_GB2312" w:hAnsi="宋体" w:eastAsia="仿宋_GB2312" w:cs="仿宋_GB2312"/>
          <w:kern w:val="0"/>
          <w:sz w:val="32"/>
          <w:szCs w:val="32"/>
        </w:rPr>
      </w:pPr>
      <w:r>
        <w:rPr>
          <w:rFonts w:hint="eastAsia" w:ascii="楷体" w:hAnsi="楷体" w:eastAsia="楷体" w:cs="楷体"/>
          <w:b/>
          <w:bCs/>
          <w:sz w:val="32"/>
          <w:szCs w:val="32"/>
        </w:rPr>
        <w:t>（四）考核公示。</w:t>
      </w:r>
      <w:r>
        <w:rPr>
          <w:rFonts w:hint="eastAsia" w:ascii="仿宋_GB2312" w:hAnsi="宋体" w:eastAsia="仿宋_GB2312" w:cs="仿宋_GB2312"/>
          <w:kern w:val="0"/>
          <w:sz w:val="32"/>
          <w:szCs w:val="32"/>
        </w:rPr>
        <w:t>自治区农业农村厅会同南宁海关，组织考评组进行考核评审。评审通过的基地名单，由自治区农业农村厅向社会进行为期5天的公示。</w:t>
      </w:r>
    </w:p>
    <w:p>
      <w:pPr>
        <w:pStyle w:val="9"/>
        <w:spacing w:line="560" w:lineRule="exact"/>
        <w:ind w:firstLine="643" w:firstLineChars="200"/>
        <w:rPr>
          <w:rFonts w:hint="eastAsia" w:ascii="仿宋_GB2312" w:hAnsi="宋体" w:eastAsia="仿宋_GB2312" w:cs="仿宋_GB2312"/>
          <w:kern w:val="0"/>
          <w:sz w:val="32"/>
          <w:szCs w:val="32"/>
        </w:rPr>
      </w:pPr>
      <w:r>
        <w:rPr>
          <w:rFonts w:hint="eastAsia" w:ascii="楷体" w:hAnsi="楷体" w:eastAsia="楷体" w:cs="楷体"/>
          <w:b/>
          <w:bCs/>
          <w:sz w:val="32"/>
          <w:szCs w:val="32"/>
        </w:rPr>
        <w:t>（五）颁证授牌。</w:t>
      </w:r>
      <w:r>
        <w:rPr>
          <w:rFonts w:hint="eastAsia" w:ascii="仿宋_GB2312" w:hAnsi="宋体" w:eastAsia="仿宋_GB2312" w:cs="仿宋_GB2312"/>
          <w:kern w:val="0"/>
          <w:sz w:val="32"/>
          <w:szCs w:val="32"/>
        </w:rPr>
        <w:t>公示无异议的，由自治区农业农村厅和南宁海关联合颁发认定证书，授予“广西出口农产品示范基地”或“广西供港农产品示范基地”牌匾。</w:t>
      </w:r>
    </w:p>
    <w:p>
      <w:pPr>
        <w:pStyle w:val="9"/>
        <w:spacing w:line="560" w:lineRule="exact"/>
        <w:ind w:firstLine="640" w:firstLineChars="200"/>
        <w:rPr>
          <w:rFonts w:ascii="仿宋_GB2312" w:hAnsi="宋体" w:eastAsia="仿宋_GB2312" w:cs="仿宋_GB2312"/>
          <w:kern w:val="0"/>
          <w:sz w:val="32"/>
          <w:szCs w:val="32"/>
        </w:rPr>
      </w:pPr>
    </w:p>
    <w:p>
      <w:pPr>
        <w:ind w:firstLine="627" w:firstLineChars="196"/>
        <w:jc w:val="center"/>
        <w:rPr>
          <w:rFonts w:ascii="黑体" w:hAnsi="黑体" w:eastAsia="黑体"/>
          <w:snapToGrid w:val="0"/>
          <w:sz w:val="32"/>
          <w:szCs w:val="32"/>
        </w:rPr>
      </w:pPr>
      <w:r>
        <w:rPr>
          <w:rFonts w:hint="eastAsia" w:ascii="黑体" w:hAnsi="黑体" w:eastAsia="黑体"/>
          <w:snapToGrid w:val="0"/>
          <w:sz w:val="32"/>
          <w:szCs w:val="32"/>
        </w:rPr>
        <w:t>第三章 权利义务</w:t>
      </w:r>
    </w:p>
    <w:p>
      <w:pPr>
        <w:pStyle w:val="5"/>
        <w:spacing w:line="560" w:lineRule="exact"/>
        <w:ind w:firstLine="643" w:firstLineChars="200"/>
        <w:rPr>
          <w:rStyle w:val="8"/>
          <w:rFonts w:ascii="黑体" w:hAnsi="黑体" w:eastAsia="黑体" w:cs="Arial"/>
          <w:sz w:val="32"/>
          <w:szCs w:val="32"/>
        </w:rPr>
      </w:pPr>
      <w:r>
        <w:rPr>
          <w:rStyle w:val="8"/>
          <w:rFonts w:hint="eastAsia" w:ascii="黑体" w:hAnsi="黑体" w:eastAsia="黑体" w:cs="Arial"/>
          <w:sz w:val="32"/>
          <w:szCs w:val="32"/>
        </w:rPr>
        <w:t>第七条 政策支持</w:t>
      </w:r>
    </w:p>
    <w:p>
      <w:pPr>
        <w:pStyle w:val="5"/>
        <w:spacing w:line="560" w:lineRule="exact"/>
        <w:ind w:firstLine="640" w:firstLineChars="200"/>
        <w:rPr>
          <w:rFonts w:ascii="仿宋_GB2312" w:hAnsi="微软雅黑" w:eastAsia="仿宋_GB2312" w:cs="Arial"/>
          <w:sz w:val="44"/>
          <w:szCs w:val="44"/>
        </w:rPr>
      </w:pPr>
      <w:r>
        <w:rPr>
          <w:rFonts w:hint="eastAsia" w:ascii="仿宋_GB2312" w:hAnsi="微软雅黑" w:eastAsia="仿宋_GB2312" w:cs="Arial"/>
          <w:sz w:val="32"/>
          <w:szCs w:val="32"/>
        </w:rPr>
        <w:t>获认定为出口（供港）基地的生产加工企业，享受以下政策支持：</w:t>
      </w:r>
    </w:p>
    <w:p>
      <w:pPr>
        <w:pStyle w:val="5"/>
        <w:spacing w:line="560" w:lineRule="exact"/>
        <w:ind w:firstLine="640" w:firstLineChars="200"/>
        <w:rPr>
          <w:rFonts w:ascii="仿宋_GB2312" w:eastAsia="仿宋_GB2312" w:cs="仿宋_GB2312"/>
          <w:sz w:val="32"/>
          <w:szCs w:val="32"/>
        </w:rPr>
      </w:pPr>
      <w:r>
        <w:rPr>
          <w:rFonts w:hint="eastAsia" w:ascii="仿宋_GB2312" w:hAnsi="微软雅黑" w:eastAsia="仿宋_GB2312" w:cs="Arial"/>
          <w:sz w:val="32"/>
          <w:szCs w:val="32"/>
        </w:rPr>
        <w:t>（一）</w:t>
      </w:r>
      <w:r>
        <w:rPr>
          <w:rFonts w:hint="eastAsia" w:ascii="仿宋_GB2312" w:eastAsia="仿宋_GB2312" w:cs="仿宋_GB2312"/>
          <w:sz w:val="32"/>
          <w:szCs w:val="32"/>
        </w:rPr>
        <w:t>在基地产品包装、标签、广告宣传中有权使用“广西出口农产品示范基地”或</w:t>
      </w:r>
      <w:r>
        <w:rPr>
          <w:rFonts w:hint="eastAsia" w:ascii="仿宋_GB2312" w:hAnsi="宋体" w:eastAsia="仿宋_GB2312" w:cs="仿宋_GB2312"/>
          <w:sz w:val="32"/>
          <w:szCs w:val="32"/>
        </w:rPr>
        <w:t>“广西供港农产品示范基地”</w:t>
      </w:r>
      <w:r>
        <w:rPr>
          <w:rFonts w:hint="eastAsia" w:ascii="仿宋_GB2312" w:eastAsia="仿宋_GB2312" w:cs="仿宋_GB2312"/>
          <w:sz w:val="32"/>
          <w:szCs w:val="32"/>
        </w:rPr>
        <w:t>标志；</w:t>
      </w:r>
    </w:p>
    <w:p>
      <w:pPr>
        <w:pStyle w:val="5"/>
        <w:spacing w:line="560" w:lineRule="exact"/>
        <w:ind w:firstLine="640" w:firstLineChars="200"/>
        <w:rPr>
          <w:rFonts w:ascii="仿宋_GB2312" w:hAnsi="微软雅黑" w:eastAsia="仿宋_GB2312" w:cs="Arial"/>
          <w:sz w:val="32"/>
          <w:szCs w:val="32"/>
        </w:rPr>
      </w:pPr>
      <w:r>
        <w:rPr>
          <w:rFonts w:hint="eastAsia" w:ascii="仿宋_GB2312" w:hAnsi="微软雅黑" w:eastAsia="仿宋_GB2312" w:cs="Arial"/>
          <w:sz w:val="32"/>
          <w:szCs w:val="32"/>
        </w:rPr>
        <w:t>（二）优先推荐承担实施农业农村部门产业发展项目，享受相关项目扶持；</w:t>
      </w:r>
    </w:p>
    <w:p>
      <w:pPr>
        <w:pStyle w:val="5"/>
        <w:spacing w:line="560" w:lineRule="exact"/>
        <w:ind w:firstLine="640" w:firstLineChars="200"/>
        <w:rPr>
          <w:rFonts w:ascii="仿宋_GB2312" w:hAnsi="微软雅黑" w:eastAsia="仿宋_GB2312" w:cs="Arial"/>
          <w:sz w:val="32"/>
          <w:szCs w:val="32"/>
        </w:rPr>
      </w:pPr>
      <w:r>
        <w:rPr>
          <w:rFonts w:hint="eastAsia" w:ascii="仿宋_GB2312" w:hAnsi="微软雅黑" w:eastAsia="仿宋_GB2312" w:cs="Arial"/>
          <w:sz w:val="32"/>
          <w:szCs w:val="32"/>
        </w:rPr>
        <w:t>（三）优先推荐作为相关金融机构服务对象，享受融资、信用保险、风险咨询、等优惠便利和专业服务；</w:t>
      </w:r>
    </w:p>
    <w:p>
      <w:pPr>
        <w:pStyle w:val="5"/>
        <w:spacing w:line="560" w:lineRule="exact"/>
        <w:ind w:firstLine="640" w:firstLineChars="200"/>
        <w:rPr>
          <w:rFonts w:ascii="仿宋_GB2312" w:hAnsi="微软雅黑" w:eastAsia="仿宋_GB2312" w:cs="Arial"/>
          <w:sz w:val="32"/>
          <w:szCs w:val="32"/>
        </w:rPr>
      </w:pPr>
      <w:r>
        <w:rPr>
          <w:rFonts w:hint="eastAsia" w:ascii="仿宋_GB2312" w:hAnsi="微软雅黑" w:eastAsia="仿宋_GB2312" w:cs="Arial"/>
          <w:sz w:val="32"/>
          <w:szCs w:val="32"/>
        </w:rPr>
        <w:t>（四）优先安排参加各级部门组织的国际国内农产品(食品)展览展销和贸易对接活动，享受相应的参展补贴；</w:t>
      </w:r>
    </w:p>
    <w:p>
      <w:pPr>
        <w:pStyle w:val="5"/>
        <w:spacing w:line="560" w:lineRule="exact"/>
        <w:ind w:firstLine="640" w:firstLineChars="200"/>
        <w:rPr>
          <w:rFonts w:ascii="仿宋_GB2312" w:hAnsi="微软雅黑" w:eastAsia="仿宋_GB2312" w:cs="Arial"/>
          <w:sz w:val="32"/>
          <w:szCs w:val="32"/>
        </w:rPr>
      </w:pPr>
      <w:r>
        <w:rPr>
          <w:rFonts w:hint="eastAsia" w:ascii="仿宋_GB2312" w:hAnsi="微软雅黑" w:eastAsia="仿宋_GB2312" w:cs="Arial"/>
          <w:sz w:val="32"/>
          <w:szCs w:val="32"/>
        </w:rPr>
        <w:t>（五）优先安排在中央和自治区主流媒体进行品牌宣传推介；</w:t>
      </w:r>
    </w:p>
    <w:p>
      <w:pPr>
        <w:pStyle w:val="5"/>
        <w:spacing w:line="560" w:lineRule="exact"/>
        <w:ind w:firstLine="640" w:firstLineChars="200"/>
        <w:rPr>
          <w:rFonts w:ascii="仿宋_GB2312" w:eastAsia="仿宋_GB2312" w:cs="仿宋_GB2312"/>
          <w:kern w:val="2"/>
          <w:sz w:val="32"/>
          <w:szCs w:val="32"/>
        </w:rPr>
      </w:pPr>
      <w:r>
        <w:rPr>
          <w:rFonts w:hint="eastAsia" w:ascii="仿宋_GB2312" w:hAnsi="微软雅黑" w:eastAsia="仿宋_GB2312" w:cs="Arial"/>
          <w:sz w:val="32"/>
          <w:szCs w:val="32"/>
        </w:rPr>
        <w:t>（六）基地生产的农产品享受</w:t>
      </w:r>
      <w:r>
        <w:rPr>
          <w:rFonts w:hint="eastAsia" w:ascii="仿宋_GB2312" w:eastAsia="仿宋_GB2312" w:cs="仿宋_GB2312"/>
          <w:kern w:val="2"/>
          <w:sz w:val="32"/>
          <w:szCs w:val="32"/>
        </w:rPr>
        <w:t>优先检验检疫、快速验放等通关便利。</w:t>
      </w:r>
    </w:p>
    <w:p>
      <w:pPr>
        <w:pStyle w:val="5"/>
        <w:spacing w:line="560" w:lineRule="exact"/>
        <w:ind w:firstLine="643" w:firstLineChars="200"/>
        <w:rPr>
          <w:rStyle w:val="8"/>
          <w:rFonts w:ascii="黑体" w:hAnsi="黑体" w:eastAsia="黑体" w:cs="Arial"/>
          <w:sz w:val="32"/>
          <w:szCs w:val="32"/>
        </w:rPr>
      </w:pPr>
      <w:r>
        <w:rPr>
          <w:rStyle w:val="8"/>
          <w:rFonts w:hint="eastAsia" w:ascii="黑体" w:hAnsi="黑体" w:eastAsia="黑体" w:cs="Arial"/>
          <w:sz w:val="32"/>
          <w:szCs w:val="32"/>
        </w:rPr>
        <w:t>第八条 责任义务</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获认定为出口（供港）基地的企业，需遵守以下义务：</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（一）自觉接受各级农业农村、海关部门的业务指导、监督检查和信息采集；</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（二）在基地显著位置树立</w:t>
      </w:r>
      <w:r>
        <w:rPr>
          <w:rFonts w:hint="eastAsia" w:ascii="仿宋_GB2312" w:hAnsi="宋体" w:eastAsia="仿宋_GB2312" w:cs="仿宋_GB2312"/>
          <w:kern w:val="0"/>
          <w:sz w:val="32"/>
          <w:szCs w:val="32"/>
        </w:rPr>
        <w:t>“广西出口农产品示范基地”</w:t>
      </w:r>
      <w:r>
        <w:rPr>
          <w:rFonts w:hint="eastAsia" w:ascii="仿宋_GB2312" w:eastAsia="仿宋_GB2312" w:cs="仿宋_GB2312"/>
          <w:sz w:val="32"/>
          <w:szCs w:val="32"/>
        </w:rPr>
        <w:t xml:space="preserve"> 或</w:t>
      </w:r>
      <w:r>
        <w:rPr>
          <w:rFonts w:hint="eastAsia" w:ascii="仿宋_GB2312" w:hAnsi="宋体" w:eastAsia="仿宋_GB2312" w:cs="仿宋_GB2312"/>
          <w:kern w:val="0"/>
          <w:sz w:val="32"/>
          <w:szCs w:val="32"/>
        </w:rPr>
        <w:t>“广西供港农产品示范基地”</w:t>
      </w:r>
      <w:r>
        <w:rPr>
          <w:rFonts w:hint="eastAsia" w:ascii="仿宋_GB2312" w:eastAsia="仿宋_GB2312" w:cs="仿宋_GB2312"/>
          <w:sz w:val="32"/>
          <w:szCs w:val="32"/>
        </w:rPr>
        <w:t>标志牌，接受有关方面监督；</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（三）积极参加自治区农业农村厅和南宁海关等部门组织的贸易对接等相关活动；</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（四）按照本管理办法中的要求，按时接受考核审查。</w:t>
      </w:r>
    </w:p>
    <w:p>
      <w:pPr>
        <w:ind w:firstLine="640" w:firstLineChars="200"/>
        <w:rPr>
          <w:rFonts w:ascii="黑体" w:hAnsi="黑体" w:eastAsia="黑体"/>
          <w:snapToGrid w:val="0"/>
          <w:sz w:val="32"/>
          <w:szCs w:val="32"/>
        </w:rPr>
      </w:pPr>
    </w:p>
    <w:p>
      <w:pPr>
        <w:ind w:firstLine="627" w:firstLineChars="196"/>
        <w:jc w:val="center"/>
        <w:rPr>
          <w:rFonts w:ascii="黑体" w:hAnsi="黑体" w:eastAsia="黑体"/>
          <w:snapToGrid w:val="0"/>
          <w:sz w:val="32"/>
          <w:szCs w:val="32"/>
        </w:rPr>
      </w:pPr>
      <w:r>
        <w:rPr>
          <w:rFonts w:hint="eastAsia" w:ascii="黑体" w:hAnsi="黑体" w:eastAsia="黑体"/>
          <w:snapToGrid w:val="0"/>
          <w:sz w:val="32"/>
          <w:szCs w:val="32"/>
        </w:rPr>
        <w:t>第四章 运行管理</w:t>
      </w:r>
    </w:p>
    <w:p>
      <w:pPr>
        <w:shd w:val="clear" w:color="auto" w:fill="FFFFFF"/>
        <w:ind w:firstLine="643" w:firstLineChars="200"/>
        <w:rPr>
          <w:rFonts w:ascii="仿宋_GB2312" w:hAnsi="宋体" w:eastAsia="仿宋_GB2312" w:cs="仿宋_GB2312"/>
          <w:kern w:val="0"/>
          <w:sz w:val="32"/>
          <w:szCs w:val="32"/>
        </w:rPr>
      </w:pPr>
      <w:r>
        <w:rPr>
          <w:rStyle w:val="8"/>
          <w:rFonts w:hint="eastAsia" w:ascii="黑体" w:hAnsi="黑体" w:eastAsia="黑体" w:cs="Arial"/>
          <w:kern w:val="0"/>
          <w:sz w:val="32"/>
          <w:szCs w:val="32"/>
        </w:rPr>
        <w:t>第九条 建立专家库。</w:t>
      </w:r>
      <w:r>
        <w:rPr>
          <w:rFonts w:hint="eastAsia" w:ascii="仿宋_GB2312" w:hAnsi="宋体" w:eastAsia="仿宋_GB2312" w:cs="仿宋_GB2312"/>
          <w:kern w:val="0"/>
          <w:sz w:val="32"/>
          <w:szCs w:val="32"/>
        </w:rPr>
        <w:t>基地项目专家库成员由广西农业对外合作厅际联席会议成员单位粮食、茶叶、蔬菜、水果、水产、畜禽生产、繁育、科研、推广、土肥、植保、兽医、兽药及农产品质量安全</w:t>
      </w:r>
      <w:r>
        <w:rPr>
          <w:rFonts w:hint="eastAsia" w:ascii="仿宋_GB2312" w:eastAsia="仿宋_GB2312" w:cs="仿宋_GB2312"/>
          <w:kern w:val="0"/>
          <w:sz w:val="32"/>
          <w:szCs w:val="32"/>
        </w:rPr>
        <w:t>等</w:t>
      </w:r>
      <w:r>
        <w:rPr>
          <w:rFonts w:hint="eastAsia" w:ascii="仿宋_GB2312" w:hAnsi="宋体" w:eastAsia="仿宋_GB2312" w:cs="仿宋_GB2312"/>
          <w:kern w:val="0"/>
          <w:sz w:val="32"/>
          <w:szCs w:val="32"/>
        </w:rPr>
        <w:t>相关</w:t>
      </w:r>
      <w:r>
        <w:rPr>
          <w:rFonts w:hint="eastAsia" w:ascii="仿宋_GB2312" w:eastAsia="仿宋_GB2312" w:cs="仿宋_GB2312"/>
          <w:kern w:val="0"/>
          <w:sz w:val="32"/>
          <w:szCs w:val="32"/>
        </w:rPr>
        <w:t>方面专家和</w:t>
      </w:r>
      <w:r>
        <w:rPr>
          <w:rFonts w:hint="eastAsia" w:ascii="仿宋_GB2312" w:hAnsi="宋体" w:eastAsia="仿宋_GB2312" w:cs="仿宋_GB2312"/>
          <w:kern w:val="0"/>
          <w:sz w:val="32"/>
          <w:szCs w:val="32"/>
        </w:rPr>
        <w:t>专业</w:t>
      </w:r>
      <w:r>
        <w:rPr>
          <w:rFonts w:hint="eastAsia" w:ascii="仿宋_GB2312" w:eastAsia="仿宋_GB2312" w:cs="仿宋_GB2312"/>
          <w:kern w:val="0"/>
          <w:sz w:val="32"/>
          <w:szCs w:val="32"/>
        </w:rPr>
        <w:t>人员组成。</w:t>
      </w:r>
      <w:r>
        <w:rPr>
          <w:rFonts w:hint="eastAsia" w:ascii="仿宋_GB2312" w:hAnsi="宋体" w:eastAsia="仿宋_GB2312" w:cs="仿宋_GB2312"/>
          <w:kern w:val="0"/>
          <w:sz w:val="32"/>
          <w:szCs w:val="32"/>
        </w:rPr>
        <w:t>签署行为规范、保密承诺书，负责参与</w:t>
      </w:r>
      <w:r>
        <w:rPr>
          <w:rFonts w:hint="eastAsia" w:ascii="仿宋_GB2312" w:eastAsia="仿宋_GB2312" w:cs="仿宋_GB2312"/>
          <w:sz w:val="32"/>
          <w:szCs w:val="32"/>
        </w:rPr>
        <w:t>出口（供港）基地</w:t>
      </w:r>
      <w:r>
        <w:rPr>
          <w:rFonts w:hint="eastAsia" w:ascii="仿宋_GB2312" w:hAnsi="宋体" w:eastAsia="仿宋_GB2312" w:cs="仿宋_GB2312"/>
          <w:kern w:val="0"/>
          <w:sz w:val="32"/>
          <w:szCs w:val="32"/>
        </w:rPr>
        <w:t>认定考核评审、年审、抽查及相关指导培训工作。</w:t>
      </w:r>
    </w:p>
    <w:p>
      <w:pPr>
        <w:pStyle w:val="10"/>
        <w:spacing w:line="560" w:lineRule="exact"/>
        <w:ind w:firstLine="643" w:firstLineChars="200"/>
        <w:rPr>
          <w:rFonts w:ascii="仿宋_GB2312" w:hAnsi="宋体" w:eastAsia="仿宋_GB2312" w:cs="仿宋_GB2312"/>
          <w:kern w:val="0"/>
          <w:sz w:val="32"/>
          <w:szCs w:val="32"/>
        </w:rPr>
      </w:pPr>
      <w:r>
        <w:rPr>
          <w:rStyle w:val="8"/>
          <w:rFonts w:hint="eastAsia" w:ascii="黑体" w:hAnsi="黑体" w:eastAsia="黑体" w:cs="Arial"/>
          <w:kern w:val="0"/>
          <w:sz w:val="32"/>
          <w:szCs w:val="32"/>
        </w:rPr>
        <w:t>第十条 总结和年审制度。</w:t>
      </w:r>
      <w:r>
        <w:rPr>
          <w:rFonts w:hint="eastAsia" w:ascii="仿宋_GB2312" w:eastAsia="仿宋_GB2312" w:cs="仿宋_GB2312"/>
          <w:bCs/>
          <w:kern w:val="0"/>
          <w:sz w:val="32"/>
          <w:szCs w:val="32"/>
        </w:rPr>
        <w:t>生产加工主体每年年底前</w:t>
      </w:r>
      <w:r>
        <w:rPr>
          <w:rFonts w:ascii="仿宋_GB2312" w:eastAsia="仿宋_GB2312" w:cs="仿宋_GB2312"/>
          <w:bCs/>
          <w:kern w:val="0"/>
          <w:sz w:val="32"/>
          <w:szCs w:val="32"/>
        </w:rPr>
        <w:t>要</w:t>
      </w:r>
      <w:r>
        <w:rPr>
          <w:rFonts w:hint="eastAsia" w:ascii="仿宋_GB2312" w:eastAsia="仿宋_GB2312" w:cs="仿宋_GB2312"/>
          <w:bCs/>
          <w:kern w:val="0"/>
          <w:sz w:val="32"/>
          <w:szCs w:val="32"/>
        </w:rPr>
        <w:t>对基地的</w:t>
      </w:r>
      <w:r>
        <w:rPr>
          <w:rFonts w:ascii="仿宋_GB2312" w:eastAsia="仿宋_GB2312" w:cs="仿宋_GB2312"/>
          <w:bCs/>
          <w:kern w:val="0"/>
          <w:sz w:val="32"/>
          <w:szCs w:val="32"/>
        </w:rPr>
        <w:t>管理</w:t>
      </w:r>
      <w:r>
        <w:rPr>
          <w:rFonts w:hint="eastAsia" w:ascii="仿宋_GB2312" w:eastAsia="仿宋_GB2312" w:cs="仿宋_GB2312"/>
          <w:bCs/>
          <w:kern w:val="0"/>
          <w:sz w:val="32"/>
          <w:szCs w:val="32"/>
        </w:rPr>
        <w:t>体系运行情况</w:t>
      </w:r>
      <w:r>
        <w:rPr>
          <w:rFonts w:ascii="仿宋_GB2312" w:eastAsia="仿宋_GB2312" w:cs="仿宋_GB2312"/>
          <w:bCs/>
          <w:kern w:val="0"/>
          <w:sz w:val="32"/>
          <w:szCs w:val="32"/>
        </w:rPr>
        <w:t>、</w:t>
      </w:r>
      <w:r>
        <w:rPr>
          <w:rFonts w:hint="eastAsia" w:ascii="仿宋_GB2312" w:eastAsia="仿宋_GB2312" w:cs="仿宋_GB2312"/>
          <w:bCs/>
          <w:kern w:val="0"/>
          <w:sz w:val="32"/>
          <w:szCs w:val="32"/>
        </w:rPr>
        <w:t>出口（供港）情况</w:t>
      </w:r>
      <w:r>
        <w:rPr>
          <w:rFonts w:ascii="仿宋_GB2312" w:eastAsia="仿宋_GB2312" w:cs="仿宋_GB2312"/>
          <w:bCs/>
          <w:kern w:val="0"/>
          <w:sz w:val="32"/>
          <w:szCs w:val="32"/>
        </w:rPr>
        <w:t>、</w:t>
      </w:r>
      <w:r>
        <w:rPr>
          <w:rFonts w:hint="eastAsia" w:ascii="仿宋_GB2312" w:eastAsia="仿宋_GB2312" w:cs="仿宋_GB2312"/>
          <w:bCs/>
          <w:kern w:val="0"/>
          <w:sz w:val="32"/>
          <w:szCs w:val="32"/>
        </w:rPr>
        <w:t>取得的成效及存在问题等进行总结，并报送</w:t>
      </w:r>
      <w:r>
        <w:rPr>
          <w:rFonts w:hint="eastAsia" w:ascii="仿宋_GB2312" w:eastAsia="仿宋_GB2312" w:cs="仿宋_GB2312"/>
          <w:kern w:val="0"/>
          <w:sz w:val="32"/>
          <w:szCs w:val="32"/>
        </w:rPr>
        <w:t>设区市农业农村局。</w:t>
      </w:r>
      <w:r>
        <w:rPr>
          <w:rFonts w:ascii="仿宋_GB2312" w:eastAsia="仿宋_GB2312" w:cs="仿宋_GB2312"/>
          <w:kern w:val="0"/>
          <w:sz w:val="32"/>
          <w:szCs w:val="32"/>
        </w:rPr>
        <w:t>每年3月份</w:t>
      </w:r>
      <w:r>
        <w:rPr>
          <w:rFonts w:hint="eastAsia" w:ascii="仿宋_GB2312" w:hAnsi="宋体" w:eastAsia="仿宋_GB2312" w:cs="仿宋_GB2312"/>
          <w:kern w:val="0"/>
          <w:sz w:val="32"/>
          <w:szCs w:val="32"/>
        </w:rPr>
        <w:t>设区市农业农村局联合当地隶属海关对照《广西出口（供港）农产品示范基地年审考核记录表》要求对基地进行上年度考核审查，并将考核结果分别上报自治区农业农村厅、南宁海关。年审合格的，继续保留</w:t>
      </w:r>
      <w:r>
        <w:rPr>
          <w:rFonts w:hint="eastAsia" w:ascii="仿宋_GB2312" w:eastAsia="仿宋_GB2312" w:cs="仿宋_GB2312"/>
          <w:sz w:val="32"/>
          <w:szCs w:val="32"/>
        </w:rPr>
        <w:t>出口基地或供港基地</w:t>
      </w:r>
      <w:r>
        <w:rPr>
          <w:rFonts w:hint="eastAsia" w:ascii="仿宋_GB2312" w:hAnsi="宋体" w:eastAsia="仿宋_GB2312" w:cs="仿宋_GB2312"/>
          <w:kern w:val="0"/>
          <w:sz w:val="32"/>
          <w:szCs w:val="32"/>
        </w:rPr>
        <w:t>资格，享受有关优惠政策。年审不合格的，要求限期整改并跟踪验证。拒不整改或经整改后仍不合格的，由自治区农业农村厅和南宁海关撤销其出口基地或供港基地称号并予以公告，2年内不得重新申报出口（供港）基地。</w:t>
      </w:r>
    </w:p>
    <w:p>
      <w:pPr>
        <w:pStyle w:val="9"/>
        <w:spacing w:line="560" w:lineRule="exact"/>
        <w:ind w:firstLine="643" w:firstLineChars="200"/>
        <w:rPr>
          <w:rFonts w:ascii="仿宋_GB2312" w:hAnsi="宋体" w:eastAsia="仿宋_GB2312" w:cs="仿宋_GB2312"/>
          <w:kern w:val="0"/>
          <w:sz w:val="32"/>
          <w:szCs w:val="32"/>
        </w:rPr>
      </w:pPr>
      <w:r>
        <w:rPr>
          <w:rStyle w:val="8"/>
          <w:rFonts w:hint="eastAsia" w:ascii="黑体" w:hAnsi="黑体" w:eastAsia="黑体" w:cs="Arial"/>
          <w:kern w:val="0"/>
          <w:sz w:val="32"/>
          <w:szCs w:val="32"/>
        </w:rPr>
        <w:t>第十一条 监督检查。</w:t>
      </w:r>
      <w:r>
        <w:rPr>
          <w:rFonts w:hint="eastAsia" w:ascii="仿宋_GB2312" w:hAnsi="宋体" w:eastAsia="仿宋_GB2312" w:cs="仿宋_GB2312"/>
          <w:kern w:val="0"/>
          <w:sz w:val="32"/>
          <w:szCs w:val="32"/>
        </w:rPr>
        <w:t>根据需要，自治区农业农村厅会同南宁海关组织有关专家对出口（供港）基地进行不定期监督检查，发现问题并督促采取整改措施。</w:t>
      </w:r>
    </w:p>
    <w:p>
      <w:pPr>
        <w:ind w:firstLine="627" w:firstLineChars="196"/>
        <w:jc w:val="center"/>
        <w:rPr>
          <w:rFonts w:ascii="黑体" w:hAnsi="黑体" w:eastAsia="黑体"/>
          <w:snapToGrid w:val="0"/>
          <w:sz w:val="32"/>
          <w:szCs w:val="32"/>
        </w:rPr>
      </w:pPr>
    </w:p>
    <w:p>
      <w:pPr>
        <w:ind w:firstLine="627" w:firstLineChars="196"/>
        <w:jc w:val="center"/>
        <w:rPr>
          <w:rFonts w:ascii="黑体" w:hAnsi="黑体" w:eastAsia="黑体"/>
          <w:snapToGrid w:val="0"/>
          <w:sz w:val="32"/>
          <w:szCs w:val="32"/>
        </w:rPr>
      </w:pPr>
      <w:r>
        <w:rPr>
          <w:rFonts w:hint="eastAsia" w:ascii="黑体" w:hAnsi="黑体" w:eastAsia="黑体"/>
          <w:snapToGrid w:val="0"/>
          <w:sz w:val="32"/>
          <w:szCs w:val="32"/>
        </w:rPr>
        <w:t>第五章附则</w:t>
      </w:r>
    </w:p>
    <w:p>
      <w:pPr>
        <w:autoSpaceDE w:val="0"/>
        <w:autoSpaceDN w:val="0"/>
        <w:ind w:firstLine="643" w:firstLineChars="200"/>
        <w:rPr>
          <w:rFonts w:eastAsia="仿宋_GB2312"/>
          <w:sz w:val="32"/>
          <w:szCs w:val="32"/>
        </w:rPr>
      </w:pPr>
      <w:r>
        <w:rPr>
          <w:rFonts w:hint="eastAsia" w:ascii="仿宋_GB2312" w:eastAsia="仿宋_GB2312" w:cs="仿宋_GB2312"/>
          <w:b/>
          <w:bCs/>
          <w:sz w:val="32"/>
          <w:szCs w:val="32"/>
        </w:rPr>
        <w:t>第十二条</w:t>
      </w:r>
      <w:r>
        <w:rPr>
          <w:rFonts w:hint="eastAsia" w:ascii="仿宋_GB2312" w:eastAsia="仿宋_GB2312" w:cs="仿宋_GB2312"/>
          <w:sz w:val="32"/>
          <w:szCs w:val="32"/>
        </w:rPr>
        <w:t>　</w:t>
      </w:r>
      <w:r>
        <w:rPr>
          <w:rFonts w:hint="eastAsia" w:eastAsia="仿宋_GB2312"/>
          <w:sz w:val="32"/>
          <w:szCs w:val="32"/>
        </w:rPr>
        <w:t xml:space="preserve">本办法由自治区农业农村厅和南宁海关负责解释。 </w:t>
      </w:r>
    </w:p>
    <w:p>
      <w:pPr>
        <w:ind w:firstLine="643" w:firstLineChars="200"/>
        <w:rPr>
          <w:rFonts w:ascii="仿宋_GB2312" w:eastAsia="仿宋_GB2312" w:cs="仿宋_GB2312"/>
          <w:sz w:val="32"/>
          <w:szCs w:val="32"/>
        </w:rPr>
      </w:pPr>
      <w:r>
        <w:rPr>
          <w:rFonts w:hint="eastAsia" w:eastAsia="仿宋_GB2312"/>
          <w:b/>
          <w:sz w:val="32"/>
          <w:szCs w:val="32"/>
        </w:rPr>
        <w:t xml:space="preserve">第十三条  </w:t>
      </w:r>
      <w:r>
        <w:rPr>
          <w:rFonts w:hint="eastAsia" w:eastAsia="仿宋_GB2312"/>
          <w:sz w:val="32"/>
          <w:szCs w:val="32"/>
        </w:rPr>
        <w:t>本办法自公布之日起施行</w:t>
      </w:r>
      <w:r>
        <w:rPr>
          <w:rFonts w:hint="eastAsia" w:ascii="仿宋_GB2312" w:eastAsia="仿宋_GB2312" w:cs="仿宋_GB2312"/>
          <w:sz w:val="32"/>
          <w:szCs w:val="32"/>
        </w:rPr>
        <w:t>。</w:t>
      </w:r>
    </w:p>
    <w:p>
      <w:pPr>
        <w:pStyle w:val="3"/>
        <w:spacing w:line="560" w:lineRule="exact"/>
        <w:ind w:firstLine="0" w:firstLineChars="0"/>
        <w:jc w:val="left"/>
        <w:rPr>
          <w:rFonts w:ascii="仿宋_GB2312" w:eastAsia="仿宋_GB2312"/>
          <w:sz w:val="32"/>
          <w:szCs w:val="32"/>
        </w:rPr>
      </w:pPr>
    </w:p>
    <w:p>
      <w:pPr>
        <w:pStyle w:val="5"/>
        <w:spacing w:line="560" w:lineRule="exact"/>
        <w:rPr>
          <w:rFonts w:hint="eastAsia" w:ascii="仿宋_GB2312" w:hAnsi="微软雅黑" w:eastAsia="仿宋_GB2312" w:cs="Arial"/>
          <w:sz w:val="32"/>
          <w:szCs w:val="32"/>
        </w:rPr>
      </w:pPr>
    </w:p>
    <w:p>
      <w:pPr>
        <w:pStyle w:val="5"/>
        <w:spacing w:line="560" w:lineRule="exact"/>
        <w:rPr>
          <w:rFonts w:hint="eastAsia" w:ascii="仿宋_GB2312" w:hAnsi="微软雅黑" w:eastAsia="仿宋_GB2312" w:cs="Arial"/>
          <w:sz w:val="32"/>
          <w:szCs w:val="32"/>
        </w:rPr>
      </w:pPr>
    </w:p>
    <w:p>
      <w:pPr>
        <w:pStyle w:val="5"/>
        <w:spacing w:line="560" w:lineRule="exact"/>
        <w:rPr>
          <w:rFonts w:hint="eastAsia" w:ascii="仿宋_GB2312" w:hAnsi="微软雅黑" w:eastAsia="仿宋_GB2312" w:cs="Arial"/>
          <w:sz w:val="32"/>
          <w:szCs w:val="32"/>
        </w:rPr>
      </w:pPr>
    </w:p>
    <w:p>
      <w:pPr>
        <w:pStyle w:val="5"/>
        <w:spacing w:line="560" w:lineRule="exact"/>
        <w:rPr>
          <w:rFonts w:hint="eastAsia" w:ascii="仿宋_GB2312" w:hAnsi="微软雅黑" w:eastAsia="仿宋_GB2312" w:cs="Arial"/>
          <w:sz w:val="32"/>
          <w:szCs w:val="32"/>
        </w:rPr>
      </w:pPr>
    </w:p>
    <w:p>
      <w:pPr>
        <w:pStyle w:val="5"/>
        <w:spacing w:line="560" w:lineRule="exact"/>
        <w:rPr>
          <w:rFonts w:hint="eastAsia" w:ascii="仿宋_GB2312" w:hAnsi="微软雅黑" w:eastAsia="仿宋_GB2312" w:cs="Arial"/>
          <w:sz w:val="32"/>
          <w:szCs w:val="32"/>
        </w:rPr>
      </w:pPr>
    </w:p>
    <w:p>
      <w:pPr>
        <w:pStyle w:val="5"/>
        <w:spacing w:line="560" w:lineRule="exact"/>
        <w:rPr>
          <w:rFonts w:hint="eastAsia" w:ascii="仿宋_GB2312" w:hAnsi="微软雅黑" w:eastAsia="仿宋_GB2312" w:cs="Arial"/>
          <w:sz w:val="32"/>
          <w:szCs w:val="32"/>
        </w:rPr>
      </w:pPr>
    </w:p>
    <w:p>
      <w:pPr>
        <w:pStyle w:val="5"/>
        <w:spacing w:line="560" w:lineRule="exact"/>
        <w:rPr>
          <w:rFonts w:hint="eastAsia" w:ascii="仿宋_GB2312" w:hAnsi="微软雅黑" w:eastAsia="仿宋_GB2312" w:cs="Arial"/>
          <w:sz w:val="32"/>
          <w:szCs w:val="32"/>
        </w:rPr>
      </w:pPr>
    </w:p>
    <w:p>
      <w:pPr>
        <w:pStyle w:val="5"/>
        <w:spacing w:line="560" w:lineRule="exact"/>
        <w:rPr>
          <w:rFonts w:hint="eastAsia" w:ascii="仿宋_GB2312" w:hAnsi="微软雅黑" w:eastAsia="仿宋_GB2312" w:cs="Arial"/>
          <w:sz w:val="32"/>
          <w:szCs w:val="32"/>
        </w:rPr>
      </w:pPr>
    </w:p>
    <w:p>
      <w:pPr>
        <w:pStyle w:val="5"/>
        <w:spacing w:line="560" w:lineRule="exact"/>
        <w:rPr>
          <w:rFonts w:hint="eastAsia" w:ascii="仿宋_GB2312" w:hAnsi="微软雅黑" w:eastAsia="仿宋_GB2312" w:cs="Arial"/>
          <w:sz w:val="32"/>
          <w:szCs w:val="32"/>
        </w:rPr>
      </w:pPr>
    </w:p>
    <w:p>
      <w:pPr>
        <w:pStyle w:val="5"/>
        <w:spacing w:line="560" w:lineRule="exact"/>
        <w:rPr>
          <w:rFonts w:hint="eastAsia" w:ascii="仿宋_GB2312" w:hAnsi="微软雅黑" w:eastAsia="仿宋_GB2312" w:cs="Arial"/>
          <w:sz w:val="32"/>
          <w:szCs w:val="32"/>
        </w:rPr>
      </w:pPr>
    </w:p>
    <w:p>
      <w:pPr>
        <w:pStyle w:val="5"/>
        <w:spacing w:line="560" w:lineRule="exact"/>
        <w:rPr>
          <w:rFonts w:hint="eastAsia" w:ascii="仿宋_GB2312" w:hAnsi="微软雅黑" w:eastAsia="仿宋_GB2312" w:cs="Arial"/>
          <w:sz w:val="32"/>
          <w:szCs w:val="32"/>
        </w:rPr>
      </w:pPr>
    </w:p>
    <w:p>
      <w:pPr>
        <w:pStyle w:val="5"/>
        <w:spacing w:line="560" w:lineRule="exact"/>
        <w:rPr>
          <w:rFonts w:hint="eastAsia" w:ascii="仿宋_GB2312" w:hAnsi="微软雅黑" w:eastAsia="仿宋_GB2312" w:cs="Arial"/>
          <w:sz w:val="32"/>
          <w:szCs w:val="32"/>
        </w:rPr>
      </w:pPr>
    </w:p>
    <w:p>
      <w:pPr>
        <w:jc w:val="center"/>
        <w:rPr>
          <w:rFonts w:hint="eastAsia" w:ascii="方正小标宋简体" w:eastAsia="方正小标宋简体" w:cs="仿宋_GB2312"/>
          <w:sz w:val="44"/>
          <w:szCs w:val="44"/>
        </w:rPr>
      </w:pPr>
      <w:r>
        <w:rPr>
          <w:rFonts w:hint="eastAsia" w:ascii="方正小标宋简体" w:eastAsia="方正小标宋简体" w:cs="仿宋_GB2312"/>
          <w:sz w:val="44"/>
          <w:szCs w:val="44"/>
        </w:rPr>
        <w:t>广西出口（供港）农产品示范基地考核标准</w:t>
      </w:r>
    </w:p>
    <w:p>
      <w:pPr>
        <w:jc w:val="center"/>
        <w:rPr>
          <w:rFonts w:hint="eastAsia" w:ascii="方正小标宋简体" w:eastAsia="方正小标宋简体"/>
          <w:sz w:val="44"/>
          <w:szCs w:val="44"/>
        </w:rPr>
      </w:pPr>
    </w:p>
    <w:p>
      <w:pPr>
        <w:jc w:val="center"/>
        <w:rPr>
          <w:rFonts w:eastAsia="楷体"/>
          <w:sz w:val="32"/>
          <w:szCs w:val="32"/>
        </w:rPr>
      </w:pPr>
      <w:r>
        <w:rPr>
          <w:rFonts w:eastAsia="方正小标宋简体"/>
          <w:sz w:val="44"/>
          <w:szCs w:val="44"/>
        </w:rPr>
        <w:t>粮食种植及加工企业</w:t>
      </w:r>
    </w:p>
    <w:p>
      <w:pPr>
        <w:tabs>
          <w:tab w:val="left" w:pos="1028"/>
        </w:tabs>
        <w:ind w:firstLine="640" w:firstLineChars="200"/>
        <w:rPr>
          <w:rFonts w:ascii="黑体" w:hAnsi="黑体" w:eastAsia="黑体" w:cs="黑体"/>
          <w:sz w:val="32"/>
          <w:szCs w:val="32"/>
        </w:rPr>
      </w:pPr>
      <w:r>
        <w:rPr>
          <w:rFonts w:hint="eastAsia" w:ascii="黑体" w:hAnsi="黑体" w:eastAsia="黑体" w:cs="黑体"/>
          <w:sz w:val="32"/>
          <w:szCs w:val="32"/>
        </w:rPr>
        <w:t>一、粮食种植</w:t>
      </w:r>
    </w:p>
    <w:p>
      <w:pPr>
        <w:rPr>
          <w:rFonts w:ascii="楷体" w:hAnsi="楷体" w:eastAsia="楷体" w:cs="楷体"/>
          <w:sz w:val="32"/>
          <w:szCs w:val="32"/>
        </w:rPr>
      </w:pPr>
      <w:r>
        <w:rPr>
          <w:rFonts w:hint="eastAsia" w:ascii="楷体" w:hAnsi="楷体" w:eastAsia="楷体" w:cs="楷体"/>
          <w:sz w:val="32"/>
          <w:szCs w:val="32"/>
        </w:rPr>
        <w:t>（一）场地及设施</w:t>
      </w:r>
    </w:p>
    <w:p>
      <w:pPr>
        <w:ind w:firstLine="640" w:firstLineChars="200"/>
        <w:rPr>
          <w:rFonts w:eastAsia="仿宋_GB2312"/>
          <w:sz w:val="32"/>
          <w:szCs w:val="32"/>
        </w:rPr>
      </w:pPr>
      <w:r>
        <w:rPr>
          <w:rFonts w:eastAsia="仿宋_GB2312"/>
          <w:sz w:val="32"/>
          <w:szCs w:val="32"/>
        </w:rPr>
        <w:t>1.生产露地连片种植面积在300亩以上，统一进行农事管理；</w:t>
      </w:r>
    </w:p>
    <w:p>
      <w:pPr>
        <w:ind w:firstLine="640" w:firstLineChars="200"/>
        <w:rPr>
          <w:rFonts w:eastAsia="仿宋_GB2312"/>
          <w:sz w:val="32"/>
          <w:szCs w:val="32"/>
        </w:rPr>
      </w:pPr>
      <w:r>
        <w:rPr>
          <w:rFonts w:eastAsia="仿宋_GB2312"/>
          <w:sz w:val="32"/>
          <w:szCs w:val="32"/>
        </w:rPr>
        <w:t>2.土壤和灌溉用水符合国家有关标准的要求，周边无影响粮食生产质量安全的污染源。</w:t>
      </w:r>
    </w:p>
    <w:p>
      <w:pPr>
        <w:rPr>
          <w:rFonts w:ascii="楷体" w:hAnsi="楷体" w:eastAsia="楷体" w:cs="楷体"/>
          <w:sz w:val="32"/>
          <w:szCs w:val="32"/>
        </w:rPr>
      </w:pPr>
      <w:r>
        <w:rPr>
          <w:rFonts w:ascii="楷体" w:hAnsi="楷体" w:eastAsia="楷体" w:cs="楷体"/>
          <w:sz w:val="32"/>
          <w:szCs w:val="32"/>
        </w:rPr>
        <w:t>（二）人员</w:t>
      </w:r>
    </w:p>
    <w:p>
      <w:pPr>
        <w:ind w:firstLine="640" w:firstLineChars="200"/>
        <w:rPr>
          <w:rFonts w:eastAsia="仿宋_GB2312"/>
          <w:sz w:val="32"/>
          <w:szCs w:val="32"/>
        </w:rPr>
      </w:pPr>
      <w:r>
        <w:rPr>
          <w:rFonts w:eastAsia="仿宋_GB2312"/>
          <w:sz w:val="32"/>
          <w:szCs w:val="32"/>
        </w:rPr>
        <w:t>1.配备适宜数量的植保员、生产技术员、质量监督员；</w:t>
      </w:r>
    </w:p>
    <w:p>
      <w:pPr>
        <w:tabs>
          <w:tab w:val="left" w:pos="1042"/>
        </w:tabs>
        <w:ind w:firstLine="640" w:firstLineChars="200"/>
        <w:rPr>
          <w:rFonts w:eastAsia="仿宋_GB2312"/>
          <w:sz w:val="32"/>
          <w:szCs w:val="32"/>
        </w:rPr>
      </w:pPr>
      <w:r>
        <w:rPr>
          <w:rFonts w:eastAsia="仿宋_GB2312"/>
          <w:sz w:val="32"/>
          <w:szCs w:val="32"/>
        </w:rPr>
        <w:t>2.有专门部门或者专人负责农药等农业投入品的管理。</w:t>
      </w:r>
    </w:p>
    <w:p>
      <w:pPr>
        <w:rPr>
          <w:rFonts w:ascii="楷体" w:hAnsi="楷体" w:eastAsia="楷体" w:cs="楷体"/>
          <w:sz w:val="32"/>
          <w:szCs w:val="32"/>
        </w:rPr>
      </w:pPr>
      <w:r>
        <w:rPr>
          <w:rFonts w:ascii="楷体" w:hAnsi="楷体" w:eastAsia="楷体" w:cs="楷体"/>
          <w:sz w:val="32"/>
          <w:szCs w:val="32"/>
        </w:rPr>
        <w:t>（三）管理制度</w:t>
      </w:r>
    </w:p>
    <w:p>
      <w:pPr>
        <w:tabs>
          <w:tab w:val="left" w:pos="1050"/>
        </w:tabs>
        <w:ind w:firstLine="640" w:firstLineChars="200"/>
        <w:rPr>
          <w:rFonts w:eastAsia="仿宋_GB2312"/>
          <w:sz w:val="32"/>
          <w:szCs w:val="32"/>
        </w:rPr>
      </w:pPr>
      <w:r>
        <w:rPr>
          <w:rFonts w:eastAsia="仿宋_GB2312"/>
          <w:sz w:val="32"/>
          <w:szCs w:val="32"/>
        </w:rPr>
        <w:t>粮食种植各环节广泛推广使用国际认可或输入国（地区）要求的质量安全和检验检疫技术标准；有溯源管理制度，出口产品能有效溯源；有有害生物监测与控制制度和农用化学品使用管理制度，能自主开展植物病虫害日常防治管理；有应急管理制度，发现重要疫情及时上报相关部门。</w:t>
      </w:r>
    </w:p>
    <w:p>
      <w:pPr>
        <w:rPr>
          <w:rFonts w:ascii="楷体" w:hAnsi="楷体" w:eastAsia="楷体" w:cs="楷体"/>
          <w:sz w:val="32"/>
          <w:szCs w:val="32"/>
        </w:rPr>
      </w:pPr>
      <w:r>
        <w:rPr>
          <w:rFonts w:ascii="楷体" w:hAnsi="楷体" w:eastAsia="楷体" w:cs="楷体"/>
          <w:sz w:val="32"/>
          <w:szCs w:val="32"/>
        </w:rPr>
        <w:t>（四）产品质量（近三年）</w:t>
      </w:r>
    </w:p>
    <w:p>
      <w:pPr>
        <w:tabs>
          <w:tab w:val="left" w:pos="1074"/>
        </w:tabs>
        <w:ind w:firstLine="640" w:firstLineChars="200"/>
        <w:rPr>
          <w:rFonts w:eastAsia="仿宋_GB2312"/>
          <w:sz w:val="32"/>
          <w:szCs w:val="32"/>
        </w:rPr>
      </w:pPr>
      <w:r>
        <w:rPr>
          <w:rFonts w:eastAsia="仿宋_GB2312"/>
          <w:sz w:val="32"/>
          <w:szCs w:val="32"/>
        </w:rPr>
        <w:t>1.生产过程中未曾发生重大质量安全事故；</w:t>
      </w:r>
    </w:p>
    <w:p>
      <w:pPr>
        <w:tabs>
          <w:tab w:val="left" w:pos="1082"/>
        </w:tabs>
        <w:ind w:firstLine="640" w:firstLineChars="200"/>
        <w:rPr>
          <w:rFonts w:eastAsia="仿宋_GB2312"/>
          <w:sz w:val="32"/>
          <w:szCs w:val="32"/>
        </w:rPr>
      </w:pPr>
      <w:r>
        <w:rPr>
          <w:rFonts w:eastAsia="仿宋_GB2312"/>
          <w:sz w:val="32"/>
          <w:szCs w:val="32"/>
        </w:rPr>
        <w:t>2.出口产品未因检验检疫等问题而被召回、退货或销毁；</w:t>
      </w:r>
    </w:p>
    <w:p>
      <w:pPr>
        <w:tabs>
          <w:tab w:val="left" w:pos="1057"/>
        </w:tabs>
        <w:ind w:firstLine="800" w:firstLineChars="250"/>
        <w:rPr>
          <w:rFonts w:eastAsia="仿宋_GB2312"/>
          <w:sz w:val="32"/>
          <w:szCs w:val="32"/>
        </w:rPr>
      </w:pPr>
      <w:r>
        <w:rPr>
          <w:rFonts w:eastAsia="仿宋_GB2312"/>
          <w:sz w:val="32"/>
          <w:szCs w:val="32"/>
        </w:rPr>
        <w:t>3.出口产品未曾发生过查实属企业责任的检验检疫问题而被国外官方通报。</w:t>
      </w:r>
    </w:p>
    <w:p>
      <w:pPr>
        <w:ind w:firstLine="480" w:firstLineChars="150"/>
        <w:rPr>
          <w:rFonts w:ascii="楷体" w:hAnsi="楷体" w:eastAsia="楷体" w:cs="楷体"/>
          <w:sz w:val="32"/>
          <w:szCs w:val="32"/>
        </w:rPr>
      </w:pPr>
      <w:r>
        <w:rPr>
          <w:rFonts w:ascii="楷体" w:hAnsi="楷体" w:eastAsia="楷体" w:cs="楷体"/>
          <w:sz w:val="32"/>
          <w:szCs w:val="32"/>
        </w:rPr>
        <w:t>（五）企业诚信（近三年）</w:t>
      </w:r>
    </w:p>
    <w:p>
      <w:pPr>
        <w:ind w:firstLine="640" w:firstLineChars="200"/>
        <w:rPr>
          <w:rFonts w:eastAsia="仿宋_GB2312"/>
          <w:sz w:val="32"/>
          <w:szCs w:val="32"/>
        </w:rPr>
      </w:pPr>
      <w:r>
        <w:rPr>
          <w:rFonts w:eastAsia="仿宋_GB2312"/>
          <w:sz w:val="32"/>
          <w:szCs w:val="32"/>
        </w:rPr>
        <w:t>能严格遵守国家有关法律法规及检验检疫机构的相关规章 制度，信用及守法情况良好，未受到农业、</w:t>
      </w:r>
      <w:r>
        <w:rPr>
          <w:rFonts w:hint="eastAsia" w:eastAsia="仿宋_GB2312"/>
          <w:sz w:val="32"/>
          <w:szCs w:val="32"/>
        </w:rPr>
        <w:t>市场监管</w:t>
      </w:r>
      <w:r>
        <w:rPr>
          <w:rFonts w:eastAsia="仿宋_GB2312"/>
          <w:sz w:val="32"/>
          <w:szCs w:val="32"/>
        </w:rPr>
        <w:t>、商务、检验检疫等主管部门的行政处罚。</w:t>
      </w:r>
    </w:p>
    <w:p>
      <w:pPr>
        <w:rPr>
          <w:rFonts w:hint="eastAsia" w:ascii="楷体" w:hAnsi="楷体" w:eastAsia="楷体" w:cs="楷体"/>
          <w:sz w:val="32"/>
          <w:szCs w:val="32"/>
        </w:rPr>
      </w:pPr>
      <w:r>
        <w:rPr>
          <w:rFonts w:ascii="楷体" w:hAnsi="楷体" w:eastAsia="楷体" w:cs="楷体"/>
          <w:sz w:val="32"/>
          <w:szCs w:val="32"/>
        </w:rPr>
        <w:t>（六）出口规模</w:t>
      </w:r>
    </w:p>
    <w:p>
      <w:pPr>
        <w:rPr>
          <w:rFonts w:hint="eastAsia" w:ascii="仿宋_GB2312" w:eastAsia="仿宋_GB2312" w:cs="仿宋_GB2312"/>
          <w:sz w:val="32"/>
          <w:szCs w:val="32"/>
        </w:rPr>
      </w:pPr>
      <w:r>
        <w:rPr>
          <w:rFonts w:hint="eastAsia" w:ascii="仿宋_GB2312" w:hAnsi="宋体" w:eastAsia="仿宋_GB2312" w:cs="仿宋_GB2312"/>
          <w:kern w:val="0"/>
          <w:sz w:val="32"/>
          <w:szCs w:val="32"/>
        </w:rPr>
        <w:t>申</w:t>
      </w:r>
      <w:r>
        <w:rPr>
          <w:rFonts w:hint="eastAsia" w:ascii="仿宋_GB2312" w:eastAsia="仿宋_GB2312" w:cs="仿宋_GB2312"/>
          <w:sz w:val="32"/>
          <w:szCs w:val="32"/>
        </w:rPr>
        <w:t>报主体上年度出口农产品（自营出口或为区内出口企业供货）贸易额50万美元以上(供港基地供港贸易额30万美元以上)；</w:t>
      </w:r>
    </w:p>
    <w:p>
      <w:pPr>
        <w:rPr>
          <w:rFonts w:ascii="楷体" w:hAnsi="楷体" w:eastAsia="楷体" w:cs="楷体"/>
          <w:sz w:val="32"/>
          <w:szCs w:val="32"/>
        </w:rPr>
      </w:pPr>
      <w:r>
        <w:rPr>
          <w:rFonts w:ascii="楷体" w:hAnsi="楷体" w:eastAsia="楷体" w:cs="楷体"/>
          <w:sz w:val="32"/>
          <w:szCs w:val="32"/>
        </w:rPr>
        <w:t>（七）其他</w:t>
      </w:r>
    </w:p>
    <w:p>
      <w:pPr>
        <w:ind w:firstLine="680"/>
        <w:rPr>
          <w:rFonts w:eastAsia="仿宋_GB2312"/>
          <w:sz w:val="32"/>
          <w:szCs w:val="32"/>
        </w:rPr>
      </w:pPr>
      <w:r>
        <w:rPr>
          <w:rFonts w:eastAsia="仿宋_GB2312"/>
          <w:sz w:val="32"/>
          <w:szCs w:val="32"/>
        </w:rPr>
        <w:t>农业投入品采购及使用、有害生物监测与控制记录清楚。</w:t>
      </w:r>
    </w:p>
    <w:p>
      <w:pPr>
        <w:tabs>
          <w:tab w:val="left" w:pos="1028"/>
        </w:tabs>
        <w:ind w:firstLine="640" w:firstLineChars="200"/>
        <w:rPr>
          <w:rFonts w:ascii="黑体" w:hAnsi="黑体" w:eastAsia="黑体" w:cs="黑体"/>
          <w:sz w:val="32"/>
          <w:szCs w:val="32"/>
        </w:rPr>
      </w:pPr>
      <w:r>
        <w:rPr>
          <w:rFonts w:hint="eastAsia" w:ascii="黑体" w:hAnsi="黑体" w:eastAsia="黑体" w:cs="黑体"/>
          <w:sz w:val="32"/>
          <w:szCs w:val="32"/>
        </w:rPr>
        <w:t>二、加工企业</w:t>
      </w:r>
    </w:p>
    <w:p>
      <w:pPr>
        <w:rPr>
          <w:rFonts w:ascii="楷体" w:hAnsi="楷体" w:eastAsia="楷体" w:cs="楷体"/>
          <w:sz w:val="32"/>
          <w:szCs w:val="32"/>
        </w:rPr>
      </w:pPr>
      <w:r>
        <w:rPr>
          <w:rFonts w:ascii="楷体" w:hAnsi="楷体" w:eastAsia="楷体" w:cs="楷体"/>
          <w:sz w:val="32"/>
          <w:szCs w:val="32"/>
        </w:rPr>
        <w:t>（一）场地及设施</w:t>
      </w:r>
    </w:p>
    <w:p>
      <w:pPr>
        <w:tabs>
          <w:tab w:val="left" w:pos="1050"/>
        </w:tabs>
        <w:ind w:firstLine="640" w:firstLineChars="200"/>
        <w:rPr>
          <w:rFonts w:eastAsia="仿宋_GB2312"/>
          <w:sz w:val="32"/>
          <w:szCs w:val="32"/>
        </w:rPr>
      </w:pPr>
      <w:r>
        <w:rPr>
          <w:rFonts w:eastAsia="仿宋_GB2312"/>
          <w:sz w:val="32"/>
          <w:szCs w:val="32"/>
        </w:rPr>
        <w:t>1.厂区整洁卫生，有满足粮食贮存、加工要求的原料场、成品库；粮食存放、加工、处理、储藏等功能区相对独立、布局合理，且与生活区采取隔离措施并有适当的距离。</w:t>
      </w:r>
    </w:p>
    <w:p>
      <w:pPr>
        <w:tabs>
          <w:tab w:val="left" w:pos="1035"/>
        </w:tabs>
        <w:ind w:firstLine="640" w:firstLineChars="200"/>
        <w:rPr>
          <w:rFonts w:eastAsia="仿宋_GB2312"/>
          <w:sz w:val="32"/>
          <w:szCs w:val="32"/>
        </w:rPr>
      </w:pPr>
      <w:r>
        <w:rPr>
          <w:rFonts w:eastAsia="仿宋_GB2312"/>
          <w:sz w:val="32"/>
          <w:szCs w:val="32"/>
        </w:rPr>
        <w:t>2.厂区有洗手消毒、防蝇、防虫、防鼠设施，生产加工区与生活区隔离。生产加工车间面积与生产加工能力相适应，车间布局合理，排水畅通，地面用防滑、坚固、不透水的无毒材料修建。</w:t>
      </w:r>
    </w:p>
    <w:p>
      <w:pPr>
        <w:tabs>
          <w:tab w:val="left" w:pos="1035"/>
        </w:tabs>
        <w:ind w:firstLine="640" w:firstLineChars="200"/>
        <w:rPr>
          <w:rFonts w:eastAsia="仿宋_GB2312"/>
          <w:sz w:val="32"/>
          <w:szCs w:val="32"/>
        </w:rPr>
      </w:pPr>
      <w:r>
        <w:rPr>
          <w:rFonts w:eastAsia="仿宋_GB2312"/>
          <w:sz w:val="32"/>
          <w:szCs w:val="32"/>
        </w:rPr>
        <w:t>3.生产加工使用的水源及使用的农用化学品均须符合有关食品卫生要求及输入国家或地区的要求。</w:t>
      </w:r>
    </w:p>
    <w:p>
      <w:pPr>
        <w:rPr>
          <w:rFonts w:ascii="楷体" w:hAnsi="楷体" w:eastAsia="楷体" w:cs="楷体"/>
          <w:sz w:val="32"/>
          <w:szCs w:val="32"/>
        </w:rPr>
      </w:pPr>
      <w:r>
        <w:rPr>
          <w:rFonts w:ascii="楷体" w:hAnsi="楷体" w:eastAsia="楷体" w:cs="楷体"/>
          <w:sz w:val="32"/>
          <w:szCs w:val="32"/>
        </w:rPr>
        <w:t>（二）人员</w:t>
      </w:r>
    </w:p>
    <w:p>
      <w:pPr>
        <w:ind w:firstLine="640" w:firstLineChars="200"/>
        <w:rPr>
          <w:rFonts w:eastAsia="仿宋_GB2312"/>
          <w:sz w:val="32"/>
          <w:szCs w:val="32"/>
        </w:rPr>
      </w:pPr>
      <w:r>
        <w:rPr>
          <w:rFonts w:eastAsia="仿宋_GB2312"/>
          <w:sz w:val="32"/>
          <w:szCs w:val="32"/>
        </w:rPr>
        <w:t>配备专职或者兼职植保员，负责粮食收购、加工、包装、 存放等环节防疫措施的落实、有毒有害物质的控制和成品自检等工作。</w:t>
      </w:r>
    </w:p>
    <w:p>
      <w:pPr>
        <w:ind w:firstLine="480" w:firstLineChars="150"/>
        <w:rPr>
          <w:rFonts w:ascii="楷体" w:hAnsi="楷体" w:eastAsia="楷体" w:cs="楷体"/>
          <w:sz w:val="32"/>
          <w:szCs w:val="32"/>
        </w:rPr>
      </w:pPr>
      <w:r>
        <w:rPr>
          <w:rFonts w:hint="eastAsia" w:ascii="楷体" w:hAnsi="楷体" w:eastAsia="楷体" w:cs="楷体"/>
          <w:sz w:val="32"/>
          <w:szCs w:val="32"/>
        </w:rPr>
        <w:t>（三）管理制度</w:t>
      </w:r>
    </w:p>
    <w:p>
      <w:pPr>
        <w:ind w:firstLine="640" w:firstLineChars="200"/>
        <w:rPr>
          <w:rFonts w:eastAsia="仿宋_GB2312"/>
          <w:sz w:val="32"/>
          <w:szCs w:val="32"/>
        </w:rPr>
      </w:pPr>
      <w:r>
        <w:rPr>
          <w:rFonts w:eastAsia="仿宋_GB2312"/>
          <w:sz w:val="32"/>
          <w:szCs w:val="32"/>
        </w:rPr>
        <w:t>有完善的质量安全管理体系，包括组织机构、产品溯源制度、 有毒有害物质监控制度等。</w:t>
      </w:r>
    </w:p>
    <w:p>
      <w:pPr>
        <w:rPr>
          <w:rFonts w:ascii="楷体" w:hAnsi="楷体" w:eastAsia="楷体" w:cs="楷体"/>
          <w:sz w:val="32"/>
          <w:szCs w:val="32"/>
        </w:rPr>
      </w:pPr>
      <w:r>
        <w:rPr>
          <w:rFonts w:ascii="楷体" w:hAnsi="楷体" w:eastAsia="楷体" w:cs="楷体"/>
          <w:sz w:val="32"/>
          <w:szCs w:val="32"/>
        </w:rPr>
        <w:t>（四）产品质量（近三年）</w:t>
      </w:r>
    </w:p>
    <w:p>
      <w:pPr>
        <w:tabs>
          <w:tab w:val="left" w:pos="1067"/>
        </w:tabs>
        <w:ind w:firstLine="640" w:firstLineChars="200"/>
        <w:rPr>
          <w:rFonts w:eastAsia="仿宋_GB2312"/>
          <w:sz w:val="32"/>
          <w:szCs w:val="32"/>
        </w:rPr>
      </w:pPr>
      <w:r>
        <w:rPr>
          <w:rFonts w:eastAsia="仿宋_GB2312"/>
          <w:sz w:val="32"/>
          <w:szCs w:val="32"/>
        </w:rPr>
        <w:t>1.生产过程中未曾发生重大质量安全事故；</w:t>
      </w:r>
    </w:p>
    <w:p>
      <w:pPr>
        <w:tabs>
          <w:tab w:val="left" w:pos="1074"/>
        </w:tabs>
        <w:ind w:firstLine="640" w:firstLineChars="200"/>
        <w:rPr>
          <w:rFonts w:eastAsia="仿宋_GB2312"/>
          <w:sz w:val="32"/>
          <w:szCs w:val="32"/>
        </w:rPr>
      </w:pPr>
      <w:r>
        <w:rPr>
          <w:rFonts w:eastAsia="仿宋_GB2312"/>
          <w:sz w:val="32"/>
          <w:szCs w:val="32"/>
        </w:rPr>
        <w:t>2.出口产品未因检验检疫等问题而被召回、退货或销毁；</w:t>
      </w:r>
    </w:p>
    <w:p>
      <w:pPr>
        <w:tabs>
          <w:tab w:val="left" w:pos="1064"/>
        </w:tabs>
        <w:ind w:firstLine="640" w:firstLineChars="200"/>
        <w:rPr>
          <w:rFonts w:eastAsia="仿宋_GB2312"/>
          <w:sz w:val="32"/>
          <w:szCs w:val="32"/>
        </w:rPr>
      </w:pPr>
      <w:r>
        <w:rPr>
          <w:rFonts w:eastAsia="仿宋_GB2312"/>
          <w:sz w:val="32"/>
          <w:szCs w:val="32"/>
        </w:rPr>
        <w:t>3.出口产品未曾发生过查实属企业责任的检验检疫问题而被国外官方通报；</w:t>
      </w:r>
    </w:p>
    <w:p>
      <w:pPr>
        <w:tabs>
          <w:tab w:val="left" w:pos="1082"/>
        </w:tabs>
        <w:ind w:firstLine="640" w:firstLineChars="200"/>
        <w:rPr>
          <w:rFonts w:eastAsia="仿宋_GB2312"/>
          <w:sz w:val="32"/>
          <w:szCs w:val="32"/>
        </w:rPr>
      </w:pPr>
      <w:r>
        <w:rPr>
          <w:rFonts w:eastAsia="仿宋_GB2312"/>
          <w:sz w:val="32"/>
          <w:szCs w:val="32"/>
        </w:rPr>
        <w:t>4.出口产品检验检疫、安全风险监控合格率99%以上。</w:t>
      </w:r>
    </w:p>
    <w:p>
      <w:pPr>
        <w:rPr>
          <w:rFonts w:ascii="楷体" w:hAnsi="楷体" w:eastAsia="楷体" w:cs="楷体"/>
          <w:sz w:val="32"/>
          <w:szCs w:val="32"/>
        </w:rPr>
      </w:pPr>
      <w:r>
        <w:rPr>
          <w:rFonts w:ascii="楷体" w:hAnsi="楷体" w:eastAsia="楷体" w:cs="楷体"/>
          <w:sz w:val="32"/>
          <w:szCs w:val="32"/>
        </w:rPr>
        <w:t>（五）企业诚信（近三年）</w:t>
      </w:r>
    </w:p>
    <w:p>
      <w:pPr>
        <w:ind w:firstLine="680"/>
        <w:rPr>
          <w:rFonts w:eastAsia="仿宋_GB2312"/>
          <w:sz w:val="32"/>
          <w:szCs w:val="32"/>
        </w:rPr>
      </w:pPr>
      <w:r>
        <w:rPr>
          <w:rFonts w:eastAsia="仿宋_GB2312"/>
          <w:sz w:val="32"/>
          <w:szCs w:val="32"/>
        </w:rPr>
        <w:t>能严格遵守国家有关法律法规及检验检疫机构的相关规章 制度，信用及守法情况良好，未受到农业、</w:t>
      </w:r>
      <w:r>
        <w:rPr>
          <w:rFonts w:hint="eastAsia" w:eastAsia="仿宋_GB2312"/>
          <w:sz w:val="32"/>
          <w:szCs w:val="32"/>
        </w:rPr>
        <w:t>市场监管</w:t>
      </w:r>
      <w:r>
        <w:rPr>
          <w:rFonts w:eastAsia="仿宋_GB2312"/>
          <w:sz w:val="32"/>
          <w:szCs w:val="32"/>
        </w:rPr>
        <w:t>、商务、检验检疫等主管部门的行政处罚。</w:t>
      </w:r>
    </w:p>
    <w:p>
      <w:pPr>
        <w:rPr>
          <w:rFonts w:ascii="楷体" w:hAnsi="楷体" w:eastAsia="楷体" w:cs="楷体"/>
          <w:sz w:val="32"/>
          <w:szCs w:val="32"/>
        </w:rPr>
      </w:pPr>
      <w:r>
        <w:rPr>
          <w:rFonts w:ascii="楷体" w:hAnsi="楷体" w:eastAsia="楷体" w:cs="楷体"/>
          <w:sz w:val="32"/>
          <w:szCs w:val="32"/>
        </w:rPr>
        <w:t>（六）出口规模</w:t>
      </w:r>
    </w:p>
    <w:p>
      <w:pPr>
        <w:ind w:firstLine="680"/>
        <w:rPr>
          <w:rFonts w:eastAsia="仿宋_GB2312"/>
          <w:sz w:val="32"/>
          <w:szCs w:val="32"/>
        </w:rPr>
      </w:pPr>
      <w:r>
        <w:rPr>
          <w:rFonts w:hint="eastAsia" w:eastAsia="仿宋_GB2312"/>
          <w:sz w:val="32"/>
          <w:szCs w:val="32"/>
        </w:rPr>
        <w:t>申报主体上年度出口农产品（自营出口或为区内出口企业供货）贸易额50万美元以上(供港基地供港贸易额30万美元以上)。</w:t>
      </w:r>
    </w:p>
    <w:p>
      <w:pPr>
        <w:rPr>
          <w:rFonts w:ascii="楷体" w:hAnsi="楷体" w:eastAsia="楷体" w:cs="楷体"/>
          <w:sz w:val="32"/>
          <w:szCs w:val="32"/>
        </w:rPr>
      </w:pPr>
      <w:r>
        <w:rPr>
          <w:rFonts w:ascii="楷体" w:hAnsi="楷体" w:eastAsia="楷体" w:cs="楷体"/>
          <w:sz w:val="32"/>
          <w:szCs w:val="32"/>
        </w:rPr>
        <w:t>（七）其他</w:t>
      </w:r>
    </w:p>
    <w:p>
      <w:pPr>
        <w:tabs>
          <w:tab w:val="left" w:pos="1067"/>
        </w:tabs>
        <w:ind w:firstLine="640" w:firstLineChars="200"/>
        <w:rPr>
          <w:rFonts w:eastAsia="仿宋_GB2312"/>
          <w:sz w:val="32"/>
          <w:szCs w:val="32"/>
        </w:rPr>
      </w:pPr>
      <w:r>
        <w:rPr>
          <w:rFonts w:eastAsia="仿宋_GB2312"/>
          <w:sz w:val="32"/>
          <w:szCs w:val="32"/>
        </w:rPr>
        <w:t>1.产品标识符合要求；</w:t>
      </w:r>
    </w:p>
    <w:p>
      <w:pPr>
        <w:tabs>
          <w:tab w:val="left" w:pos="1050"/>
        </w:tabs>
        <w:ind w:firstLine="640" w:firstLineChars="200"/>
        <w:rPr>
          <w:rFonts w:eastAsia="仿宋_GB2312"/>
          <w:sz w:val="32"/>
          <w:szCs w:val="32"/>
        </w:rPr>
        <w:sectPr>
          <w:footerReference r:id="rId3" w:type="default"/>
          <w:footerReference r:id="rId4" w:type="even"/>
          <w:pgSz w:w="11900" w:h="16840"/>
          <w:pgMar w:top="1418" w:right="1287" w:bottom="1247" w:left="1588" w:header="0" w:footer="6" w:gutter="0"/>
          <w:cols w:space="720" w:num="1"/>
          <w:titlePg/>
          <w:docGrid w:linePitch="360" w:charSpace="0"/>
        </w:sectPr>
      </w:pPr>
      <w:r>
        <w:rPr>
          <w:rFonts w:eastAsia="仿宋_GB2312"/>
          <w:sz w:val="32"/>
          <w:szCs w:val="32"/>
        </w:rPr>
        <w:t>2.进货查验、出厂检验、销售流向等管理记录清晰规范、准确完整。</w:t>
      </w:r>
    </w:p>
    <w:p>
      <w:pPr>
        <w:jc w:val="center"/>
        <w:rPr>
          <w:rFonts w:eastAsia="方正小标宋简体"/>
          <w:sz w:val="44"/>
          <w:szCs w:val="44"/>
        </w:rPr>
      </w:pPr>
      <w:r>
        <w:rPr>
          <w:rFonts w:eastAsia="方正小标宋简体"/>
          <w:sz w:val="44"/>
          <w:szCs w:val="44"/>
        </w:rPr>
        <w:t>茶叶种植及加工企业</w:t>
      </w:r>
    </w:p>
    <w:p>
      <w:pPr>
        <w:ind w:firstLine="680"/>
        <w:rPr>
          <w:rFonts w:eastAsia="仿宋_GB2312"/>
          <w:b/>
          <w:bCs/>
          <w:sz w:val="32"/>
          <w:szCs w:val="32"/>
        </w:rPr>
      </w:pPr>
    </w:p>
    <w:p>
      <w:pPr>
        <w:tabs>
          <w:tab w:val="left" w:pos="1315"/>
        </w:tabs>
        <w:ind w:firstLine="680"/>
        <w:rPr>
          <w:rFonts w:hint="eastAsia" w:eastAsia="黑体"/>
          <w:sz w:val="32"/>
          <w:szCs w:val="32"/>
        </w:rPr>
      </w:pPr>
      <w:r>
        <w:rPr>
          <w:rFonts w:eastAsia="黑体"/>
          <w:sz w:val="32"/>
          <w:szCs w:val="32"/>
        </w:rPr>
        <w:t>一、茶叶种植</w:t>
      </w:r>
    </w:p>
    <w:p>
      <w:pPr>
        <w:tabs>
          <w:tab w:val="left" w:pos="1315"/>
        </w:tabs>
        <w:ind w:firstLine="680"/>
        <w:rPr>
          <w:rFonts w:eastAsia="黑体"/>
          <w:sz w:val="32"/>
          <w:szCs w:val="32"/>
        </w:rPr>
      </w:pPr>
      <w:r>
        <w:rPr>
          <w:rFonts w:ascii="楷体" w:hAnsi="楷体" w:eastAsia="楷体" w:cs="楷体"/>
          <w:sz w:val="32"/>
          <w:szCs w:val="32"/>
        </w:rPr>
        <w:t>（一）场地及设施</w:t>
      </w:r>
    </w:p>
    <w:p>
      <w:pPr>
        <w:tabs>
          <w:tab w:val="left" w:pos="1067"/>
        </w:tabs>
        <w:ind w:firstLine="640" w:firstLineChars="200"/>
        <w:rPr>
          <w:rFonts w:eastAsia="仿宋_GB2312"/>
          <w:sz w:val="32"/>
          <w:szCs w:val="32"/>
        </w:rPr>
      </w:pPr>
      <w:r>
        <w:rPr>
          <w:rFonts w:eastAsia="仿宋_GB2312"/>
          <w:sz w:val="32"/>
          <w:szCs w:val="32"/>
        </w:rPr>
        <w:t>1.连片种植、统一农事管理，面积在</w:t>
      </w:r>
      <w:r>
        <w:rPr>
          <w:rFonts w:hint="eastAsia" w:eastAsia="仿宋_GB2312"/>
          <w:sz w:val="32"/>
          <w:szCs w:val="32"/>
        </w:rPr>
        <w:t>3</w:t>
      </w:r>
      <w:r>
        <w:rPr>
          <w:rFonts w:eastAsia="仿宋_GB2312"/>
          <w:sz w:val="32"/>
          <w:szCs w:val="32"/>
        </w:rPr>
        <w:t>00亩以上；</w:t>
      </w:r>
    </w:p>
    <w:p>
      <w:pPr>
        <w:tabs>
          <w:tab w:val="left" w:pos="1082"/>
        </w:tabs>
        <w:ind w:firstLine="640" w:firstLineChars="200"/>
        <w:rPr>
          <w:rFonts w:eastAsia="仿宋_GB2312"/>
          <w:sz w:val="32"/>
          <w:szCs w:val="32"/>
        </w:rPr>
      </w:pPr>
      <w:r>
        <w:rPr>
          <w:rFonts w:eastAsia="仿宋_GB2312"/>
          <w:sz w:val="32"/>
          <w:szCs w:val="32"/>
        </w:rPr>
        <w:t>2.周围无影响茶叶种植的污染源。</w:t>
      </w:r>
    </w:p>
    <w:p>
      <w:pPr>
        <w:tabs>
          <w:tab w:val="left" w:pos="1028"/>
        </w:tabs>
        <w:ind w:firstLine="480" w:firstLineChars="150"/>
        <w:rPr>
          <w:rFonts w:ascii="楷体" w:hAnsi="楷体" w:eastAsia="楷体" w:cs="楷体"/>
          <w:sz w:val="32"/>
          <w:szCs w:val="32"/>
        </w:rPr>
      </w:pPr>
      <w:r>
        <w:rPr>
          <w:rFonts w:ascii="楷体" w:hAnsi="楷体" w:eastAsia="楷体" w:cs="楷体"/>
          <w:sz w:val="32"/>
          <w:szCs w:val="32"/>
        </w:rPr>
        <w:t>（二）人员</w:t>
      </w:r>
    </w:p>
    <w:p>
      <w:pPr>
        <w:ind w:firstLine="680"/>
        <w:rPr>
          <w:rFonts w:eastAsia="仿宋_GB2312"/>
          <w:sz w:val="32"/>
          <w:szCs w:val="32"/>
        </w:rPr>
      </w:pPr>
      <w:r>
        <w:rPr>
          <w:rFonts w:eastAsia="仿宋_GB2312"/>
          <w:sz w:val="32"/>
          <w:szCs w:val="32"/>
        </w:rPr>
        <w:t>有专职或者兼职植保员，负责果园有害生物监测防治等工 作。</w:t>
      </w:r>
    </w:p>
    <w:p>
      <w:pPr>
        <w:tabs>
          <w:tab w:val="left" w:pos="1028"/>
        </w:tabs>
        <w:ind w:firstLine="480" w:firstLineChars="150"/>
        <w:rPr>
          <w:rFonts w:ascii="楷体" w:hAnsi="楷体" w:eastAsia="楷体" w:cs="楷体"/>
          <w:sz w:val="32"/>
          <w:szCs w:val="32"/>
        </w:rPr>
      </w:pPr>
      <w:r>
        <w:rPr>
          <w:rFonts w:ascii="楷体" w:hAnsi="楷体" w:eastAsia="楷体" w:cs="楷体"/>
          <w:sz w:val="32"/>
          <w:szCs w:val="32"/>
        </w:rPr>
        <w:t>（三）管理制度</w:t>
      </w:r>
    </w:p>
    <w:p>
      <w:pPr>
        <w:ind w:firstLine="680"/>
        <w:rPr>
          <w:rFonts w:eastAsia="仿宋_GB2312"/>
          <w:sz w:val="32"/>
          <w:szCs w:val="32"/>
        </w:rPr>
      </w:pPr>
      <w:r>
        <w:rPr>
          <w:rFonts w:eastAsia="仿宋_GB2312"/>
          <w:sz w:val="32"/>
          <w:szCs w:val="32"/>
        </w:rPr>
        <w:t>建立完善的质量管理体系。质量管理体系文件包括组织机构、人员培训、有害生物监测与控制、农用化学品使用管理、良好农业操作规范等有关资料。</w:t>
      </w:r>
    </w:p>
    <w:p>
      <w:pPr>
        <w:tabs>
          <w:tab w:val="left" w:pos="1028"/>
        </w:tabs>
        <w:ind w:firstLine="480" w:firstLineChars="150"/>
        <w:rPr>
          <w:rFonts w:ascii="楷体" w:hAnsi="楷体" w:eastAsia="楷体" w:cs="楷体"/>
          <w:sz w:val="32"/>
          <w:szCs w:val="32"/>
        </w:rPr>
      </w:pPr>
      <w:r>
        <w:rPr>
          <w:rFonts w:ascii="楷体" w:hAnsi="楷体" w:eastAsia="楷体" w:cs="楷体"/>
          <w:sz w:val="32"/>
          <w:szCs w:val="32"/>
        </w:rPr>
        <w:t>（四）产品质量（近三年）</w:t>
      </w:r>
    </w:p>
    <w:p>
      <w:pPr>
        <w:tabs>
          <w:tab w:val="left" w:pos="1067"/>
        </w:tabs>
        <w:ind w:firstLine="640" w:firstLineChars="200"/>
        <w:rPr>
          <w:rFonts w:eastAsia="仿宋_GB2312"/>
          <w:sz w:val="32"/>
          <w:szCs w:val="32"/>
        </w:rPr>
      </w:pPr>
      <w:r>
        <w:rPr>
          <w:rFonts w:eastAsia="仿宋_GB2312"/>
          <w:sz w:val="32"/>
          <w:szCs w:val="32"/>
        </w:rPr>
        <w:t>1.生产过程中未曾发生重大植物疫情和质量安全事故；</w:t>
      </w:r>
    </w:p>
    <w:p>
      <w:pPr>
        <w:tabs>
          <w:tab w:val="left" w:pos="1082"/>
        </w:tabs>
        <w:ind w:firstLine="640" w:firstLineChars="200"/>
        <w:rPr>
          <w:rFonts w:eastAsia="仿宋_GB2312"/>
          <w:sz w:val="32"/>
          <w:szCs w:val="32"/>
        </w:rPr>
      </w:pPr>
      <w:r>
        <w:rPr>
          <w:rFonts w:eastAsia="仿宋_GB2312"/>
          <w:sz w:val="32"/>
          <w:szCs w:val="32"/>
        </w:rPr>
        <w:t>2.出口产品未因检验检疫等问题而被召回、退货或销毁；</w:t>
      </w:r>
    </w:p>
    <w:p>
      <w:pPr>
        <w:tabs>
          <w:tab w:val="left" w:pos="1057"/>
        </w:tabs>
        <w:ind w:firstLine="640" w:firstLineChars="200"/>
        <w:rPr>
          <w:rFonts w:eastAsia="仿宋_GB2312"/>
          <w:sz w:val="32"/>
          <w:szCs w:val="32"/>
        </w:rPr>
      </w:pPr>
      <w:r>
        <w:rPr>
          <w:rFonts w:eastAsia="仿宋_GB2312"/>
          <w:sz w:val="32"/>
          <w:szCs w:val="32"/>
        </w:rPr>
        <w:t>3.出口产品未曾发生过查实属企业责任的检验检疫问题而被国外官方通报；</w:t>
      </w:r>
    </w:p>
    <w:p>
      <w:pPr>
        <w:tabs>
          <w:tab w:val="left" w:pos="1082"/>
        </w:tabs>
        <w:ind w:firstLine="640" w:firstLineChars="200"/>
        <w:rPr>
          <w:rFonts w:eastAsia="仿宋_GB2312"/>
          <w:sz w:val="32"/>
          <w:szCs w:val="32"/>
        </w:rPr>
      </w:pPr>
      <w:r>
        <w:rPr>
          <w:rFonts w:eastAsia="仿宋_GB2312"/>
          <w:sz w:val="32"/>
          <w:szCs w:val="32"/>
        </w:rPr>
        <w:t>4.出口产品检验检疫、安全风险监控合格率99%以上。</w:t>
      </w:r>
    </w:p>
    <w:p>
      <w:pPr>
        <w:tabs>
          <w:tab w:val="left" w:pos="1028"/>
        </w:tabs>
        <w:ind w:firstLine="480" w:firstLineChars="150"/>
        <w:rPr>
          <w:rFonts w:ascii="楷体" w:hAnsi="楷体" w:eastAsia="楷体" w:cs="楷体"/>
          <w:sz w:val="32"/>
          <w:szCs w:val="32"/>
        </w:rPr>
      </w:pPr>
      <w:r>
        <w:rPr>
          <w:rFonts w:ascii="楷体" w:hAnsi="楷体" w:eastAsia="楷体" w:cs="楷体"/>
          <w:sz w:val="32"/>
          <w:szCs w:val="32"/>
        </w:rPr>
        <w:t>（五）企业诚信（近三年）</w:t>
      </w:r>
    </w:p>
    <w:p>
      <w:pPr>
        <w:ind w:firstLine="640" w:firstLineChars="200"/>
        <w:rPr>
          <w:rFonts w:eastAsia="仿宋_GB2312"/>
          <w:sz w:val="32"/>
          <w:szCs w:val="32"/>
        </w:rPr>
      </w:pPr>
      <w:r>
        <w:rPr>
          <w:rFonts w:eastAsia="仿宋_GB2312"/>
          <w:sz w:val="32"/>
          <w:szCs w:val="32"/>
        </w:rPr>
        <w:t>能严格遵守国家有关法律法规及检验检疫机构的相关规章制度，信用及守法情况良好，未受到农业、</w:t>
      </w:r>
      <w:r>
        <w:rPr>
          <w:rFonts w:hint="eastAsia" w:eastAsia="仿宋_GB2312"/>
          <w:sz w:val="32"/>
          <w:szCs w:val="32"/>
        </w:rPr>
        <w:t>市场监管</w:t>
      </w:r>
      <w:r>
        <w:rPr>
          <w:rFonts w:eastAsia="仿宋_GB2312"/>
          <w:sz w:val="32"/>
          <w:szCs w:val="32"/>
        </w:rPr>
        <w:t>、商务、检验检疫等主管部门的行政处罚。</w:t>
      </w:r>
    </w:p>
    <w:p>
      <w:pPr>
        <w:tabs>
          <w:tab w:val="left" w:pos="1028"/>
        </w:tabs>
        <w:ind w:firstLine="480" w:firstLineChars="150"/>
        <w:rPr>
          <w:rFonts w:ascii="楷体" w:hAnsi="楷体" w:eastAsia="楷体" w:cs="楷体"/>
          <w:sz w:val="32"/>
          <w:szCs w:val="32"/>
        </w:rPr>
      </w:pPr>
      <w:r>
        <w:rPr>
          <w:rFonts w:ascii="楷体" w:hAnsi="楷体" w:eastAsia="楷体" w:cs="楷体"/>
          <w:sz w:val="32"/>
          <w:szCs w:val="32"/>
        </w:rPr>
        <w:t>（六）出口规模</w:t>
      </w:r>
    </w:p>
    <w:p>
      <w:pPr>
        <w:ind w:firstLine="680"/>
        <w:rPr>
          <w:rFonts w:eastAsia="仿宋_GB2312"/>
          <w:sz w:val="32"/>
          <w:szCs w:val="32"/>
        </w:rPr>
      </w:pPr>
      <w:r>
        <w:rPr>
          <w:rFonts w:hint="eastAsia" w:eastAsia="仿宋_GB2312"/>
          <w:sz w:val="32"/>
          <w:szCs w:val="32"/>
        </w:rPr>
        <w:t>申报主体上年度出口农产品（自营出口或为区内出口企业供货）贸易额50万美元以上(供港基地供港贸易额30万美元以上)。</w:t>
      </w:r>
    </w:p>
    <w:p>
      <w:pPr>
        <w:tabs>
          <w:tab w:val="left" w:pos="1028"/>
        </w:tabs>
        <w:ind w:firstLine="640" w:firstLineChars="200"/>
        <w:rPr>
          <w:rFonts w:ascii="楷体" w:hAnsi="楷体" w:eastAsia="楷体" w:cs="楷体"/>
          <w:sz w:val="32"/>
          <w:szCs w:val="32"/>
        </w:rPr>
      </w:pPr>
      <w:r>
        <w:rPr>
          <w:rFonts w:ascii="楷体" w:hAnsi="楷体" w:eastAsia="楷体" w:cs="楷体"/>
          <w:sz w:val="32"/>
          <w:szCs w:val="32"/>
        </w:rPr>
        <w:t>（七）其他</w:t>
      </w:r>
    </w:p>
    <w:p>
      <w:pPr>
        <w:tabs>
          <w:tab w:val="left" w:pos="1035"/>
        </w:tabs>
        <w:ind w:firstLine="640" w:firstLineChars="200"/>
        <w:rPr>
          <w:rFonts w:eastAsia="仿宋_GB2312"/>
          <w:sz w:val="32"/>
          <w:szCs w:val="32"/>
        </w:rPr>
      </w:pPr>
      <w:r>
        <w:rPr>
          <w:rFonts w:eastAsia="仿宋_GB2312"/>
          <w:sz w:val="32"/>
          <w:szCs w:val="32"/>
        </w:rPr>
        <w:t>1.农药、肥料等农业投入品采购及使用、有害生物监测及控制、有毒有害物质检测等信息记录清楚。</w:t>
      </w:r>
    </w:p>
    <w:p>
      <w:pPr>
        <w:tabs>
          <w:tab w:val="left" w:pos="1074"/>
        </w:tabs>
        <w:ind w:firstLine="800" w:firstLineChars="250"/>
        <w:rPr>
          <w:rFonts w:eastAsia="仿宋_GB2312"/>
          <w:sz w:val="32"/>
          <w:szCs w:val="32"/>
        </w:rPr>
      </w:pPr>
      <w:r>
        <w:rPr>
          <w:rFonts w:eastAsia="仿宋_GB2312"/>
          <w:sz w:val="32"/>
          <w:szCs w:val="32"/>
        </w:rPr>
        <w:t>2.有符合要求的水质、土壤的化验报告。</w:t>
      </w:r>
    </w:p>
    <w:p>
      <w:pPr>
        <w:ind w:firstLine="680"/>
        <w:rPr>
          <w:rFonts w:eastAsia="黑体"/>
          <w:sz w:val="32"/>
          <w:szCs w:val="32"/>
        </w:rPr>
      </w:pPr>
      <w:r>
        <w:rPr>
          <w:rFonts w:eastAsia="黑体"/>
          <w:sz w:val="32"/>
          <w:szCs w:val="32"/>
        </w:rPr>
        <w:t>二、加工企业</w:t>
      </w:r>
    </w:p>
    <w:p>
      <w:pPr>
        <w:tabs>
          <w:tab w:val="left" w:pos="1028"/>
        </w:tabs>
        <w:ind w:firstLine="640" w:firstLineChars="200"/>
        <w:rPr>
          <w:rFonts w:ascii="楷体" w:hAnsi="楷体" w:eastAsia="楷体" w:cs="楷体"/>
          <w:sz w:val="32"/>
          <w:szCs w:val="32"/>
        </w:rPr>
      </w:pPr>
      <w:r>
        <w:rPr>
          <w:rFonts w:ascii="楷体" w:hAnsi="楷体" w:eastAsia="楷体" w:cs="楷体"/>
          <w:sz w:val="32"/>
          <w:szCs w:val="32"/>
        </w:rPr>
        <w:t>（一）场地及设施</w:t>
      </w:r>
    </w:p>
    <w:p>
      <w:pPr>
        <w:tabs>
          <w:tab w:val="left" w:pos="1074"/>
        </w:tabs>
        <w:ind w:firstLine="640" w:firstLineChars="200"/>
        <w:rPr>
          <w:rFonts w:eastAsia="仿宋_GB2312"/>
          <w:sz w:val="32"/>
          <w:szCs w:val="32"/>
        </w:rPr>
      </w:pPr>
      <w:r>
        <w:rPr>
          <w:rFonts w:eastAsia="仿宋_GB2312"/>
          <w:sz w:val="32"/>
          <w:szCs w:val="32"/>
        </w:rPr>
        <w:t>1.厂区整洁卫生，有满足茶叶贮存要求的原料场、成品库。</w:t>
      </w:r>
    </w:p>
    <w:p>
      <w:pPr>
        <w:tabs>
          <w:tab w:val="left" w:pos="1050"/>
        </w:tabs>
        <w:ind w:firstLine="640" w:firstLineChars="200"/>
        <w:rPr>
          <w:rFonts w:eastAsia="仿宋_GB2312"/>
          <w:sz w:val="32"/>
          <w:szCs w:val="32"/>
        </w:rPr>
      </w:pPr>
      <w:r>
        <w:rPr>
          <w:rFonts w:eastAsia="仿宋_GB2312"/>
          <w:sz w:val="32"/>
          <w:szCs w:val="32"/>
        </w:rPr>
        <w:t>2.茶叶存放、加工、处理、储藏等功能区相对独立、布局合理，且与生活区采取隔离措施并有适当的距离。</w:t>
      </w:r>
    </w:p>
    <w:p>
      <w:pPr>
        <w:tabs>
          <w:tab w:val="left" w:pos="1082"/>
        </w:tabs>
        <w:ind w:firstLine="640" w:firstLineChars="200"/>
        <w:rPr>
          <w:rFonts w:eastAsia="仿宋_GB2312"/>
          <w:sz w:val="32"/>
          <w:szCs w:val="32"/>
        </w:rPr>
      </w:pPr>
      <w:r>
        <w:rPr>
          <w:rFonts w:eastAsia="仿宋_GB2312"/>
          <w:sz w:val="32"/>
          <w:szCs w:val="32"/>
        </w:rPr>
        <w:t>3.具有符合检疫要求的清洗、加工、防虫防病及除害处理设施。</w:t>
      </w:r>
    </w:p>
    <w:p>
      <w:pPr>
        <w:tabs>
          <w:tab w:val="left" w:pos="1035"/>
        </w:tabs>
        <w:ind w:firstLine="640" w:firstLineChars="200"/>
        <w:rPr>
          <w:rFonts w:eastAsia="仿宋_GB2312"/>
          <w:sz w:val="32"/>
          <w:szCs w:val="32"/>
        </w:rPr>
      </w:pPr>
      <w:r>
        <w:rPr>
          <w:rFonts w:eastAsia="仿宋_GB2312"/>
          <w:sz w:val="32"/>
          <w:szCs w:val="32"/>
        </w:rPr>
        <w:t>4.加工茶叶所使用的水源及使用的农用化学品均须符合有关食品卫生要求及输入国家或地区的要求。</w:t>
      </w:r>
    </w:p>
    <w:p>
      <w:pPr>
        <w:ind w:firstLine="680"/>
        <w:rPr>
          <w:rFonts w:ascii="楷体" w:hAnsi="楷体" w:eastAsia="楷体" w:cs="楷体"/>
          <w:sz w:val="32"/>
          <w:szCs w:val="32"/>
        </w:rPr>
      </w:pPr>
      <w:r>
        <w:rPr>
          <w:rFonts w:hint="eastAsia" w:ascii="楷体" w:hAnsi="楷体" w:eastAsia="楷体" w:cs="楷体"/>
          <w:sz w:val="32"/>
          <w:szCs w:val="32"/>
        </w:rPr>
        <w:t>（二）人员</w:t>
      </w:r>
    </w:p>
    <w:p>
      <w:pPr>
        <w:ind w:firstLine="680"/>
        <w:rPr>
          <w:rFonts w:eastAsia="仿宋_GB2312"/>
          <w:sz w:val="32"/>
          <w:szCs w:val="32"/>
        </w:rPr>
      </w:pPr>
      <w:r>
        <w:rPr>
          <w:rFonts w:eastAsia="仿宋_GB2312"/>
          <w:sz w:val="32"/>
          <w:szCs w:val="32"/>
        </w:rPr>
        <w:t>配备专职或者兼职植保员，负责茶叶采摘、加工、包装、存放等环节防疫措施的落实、有毒有害物质的控制和成品自检等工作。</w:t>
      </w:r>
    </w:p>
    <w:p>
      <w:pPr>
        <w:ind w:firstLine="680"/>
        <w:rPr>
          <w:rFonts w:ascii="楷体" w:hAnsi="楷体" w:eastAsia="楷体" w:cs="楷体"/>
          <w:sz w:val="32"/>
          <w:szCs w:val="32"/>
        </w:rPr>
      </w:pPr>
      <w:r>
        <w:rPr>
          <w:rFonts w:ascii="楷体" w:hAnsi="楷体" w:eastAsia="楷体" w:cs="楷体"/>
          <w:sz w:val="32"/>
          <w:szCs w:val="32"/>
        </w:rPr>
        <w:t>（三）管理制度</w:t>
      </w:r>
    </w:p>
    <w:p>
      <w:pPr>
        <w:ind w:firstLine="640" w:firstLineChars="200"/>
        <w:rPr>
          <w:rFonts w:eastAsia="仿宋_GB2312"/>
          <w:sz w:val="32"/>
          <w:szCs w:val="32"/>
        </w:rPr>
      </w:pPr>
      <w:r>
        <w:rPr>
          <w:rFonts w:eastAsia="仿宋_GB2312"/>
          <w:sz w:val="32"/>
          <w:szCs w:val="32"/>
        </w:rPr>
        <w:t>1.有完善的卫生质量管理体系，包括对茶叶采摘、加工、包装、储运等环节的管理。鼓励获得</w:t>
      </w:r>
      <w:r>
        <w:rPr>
          <w:rFonts w:eastAsia="仿宋_GB2312"/>
          <w:sz w:val="32"/>
          <w:szCs w:val="32"/>
          <w:lang w:bidi="en-US"/>
        </w:rPr>
        <w:t>ISO、HACCP、GAP</w:t>
      </w:r>
      <w:r>
        <w:rPr>
          <w:rFonts w:eastAsia="仿宋_GB2312"/>
          <w:sz w:val="32"/>
          <w:szCs w:val="32"/>
        </w:rPr>
        <w:t>等质量安全体系认证与产品认证。</w:t>
      </w:r>
    </w:p>
    <w:p>
      <w:pPr>
        <w:tabs>
          <w:tab w:val="left" w:pos="1035"/>
        </w:tabs>
        <w:ind w:firstLine="640" w:firstLineChars="200"/>
        <w:rPr>
          <w:rFonts w:eastAsia="仿宋_GB2312"/>
          <w:sz w:val="32"/>
          <w:szCs w:val="32"/>
        </w:rPr>
      </w:pPr>
      <w:r>
        <w:rPr>
          <w:rFonts w:eastAsia="仿宋_GB2312"/>
          <w:sz w:val="32"/>
          <w:szCs w:val="32"/>
        </w:rPr>
        <w:t>2.原料控制制度。企业具有</w:t>
      </w:r>
      <w:r>
        <w:rPr>
          <w:rFonts w:eastAsia="仿宋_GB2312"/>
          <w:sz w:val="32"/>
          <w:szCs w:val="32"/>
          <w:lang w:bidi="en-US"/>
        </w:rPr>
        <w:t>（</w:t>
      </w:r>
      <w:r>
        <w:rPr>
          <w:rFonts w:eastAsia="仿宋_GB2312"/>
          <w:sz w:val="32"/>
          <w:szCs w:val="32"/>
        </w:rPr>
        <w:t>自有或协议供货）与生产出口能力相适应的注册茶园作为茶源基地。有企业自检自控计划并有效执行。</w:t>
      </w:r>
    </w:p>
    <w:p>
      <w:pPr>
        <w:tabs>
          <w:tab w:val="left" w:pos="1042"/>
        </w:tabs>
        <w:ind w:firstLine="640" w:firstLineChars="200"/>
        <w:rPr>
          <w:rFonts w:eastAsia="仿宋_GB2312"/>
          <w:sz w:val="32"/>
          <w:szCs w:val="32"/>
        </w:rPr>
      </w:pPr>
      <w:r>
        <w:rPr>
          <w:rFonts w:eastAsia="仿宋_GB2312"/>
          <w:sz w:val="32"/>
          <w:szCs w:val="32"/>
        </w:rPr>
        <w:t>3.溯源管理制度。建立由从原料采摘、加工、包装、出口的可追溯体系。</w:t>
      </w:r>
    </w:p>
    <w:p>
      <w:pPr>
        <w:ind w:firstLine="680"/>
        <w:rPr>
          <w:rFonts w:ascii="楷体" w:hAnsi="楷体" w:eastAsia="楷体" w:cs="楷体"/>
          <w:sz w:val="32"/>
          <w:szCs w:val="32"/>
        </w:rPr>
      </w:pPr>
      <w:r>
        <w:rPr>
          <w:rFonts w:ascii="楷体" w:hAnsi="楷体" w:eastAsia="楷体" w:cs="楷体"/>
          <w:sz w:val="32"/>
          <w:szCs w:val="32"/>
        </w:rPr>
        <w:t>（四）产品质量（近三年）</w:t>
      </w:r>
    </w:p>
    <w:p>
      <w:pPr>
        <w:tabs>
          <w:tab w:val="left" w:pos="1067"/>
        </w:tabs>
        <w:ind w:firstLine="640" w:firstLineChars="200"/>
        <w:rPr>
          <w:rFonts w:eastAsia="仿宋_GB2312"/>
          <w:sz w:val="32"/>
          <w:szCs w:val="32"/>
        </w:rPr>
      </w:pPr>
      <w:r>
        <w:rPr>
          <w:rFonts w:eastAsia="仿宋_GB2312"/>
          <w:sz w:val="32"/>
          <w:szCs w:val="32"/>
        </w:rPr>
        <w:t>1.生产过程中未曾发生重大植物疫情和质量安全事故；</w:t>
      </w:r>
    </w:p>
    <w:p>
      <w:pPr>
        <w:tabs>
          <w:tab w:val="left" w:pos="1074"/>
        </w:tabs>
        <w:ind w:firstLine="640" w:firstLineChars="200"/>
        <w:rPr>
          <w:rFonts w:eastAsia="仿宋_GB2312"/>
          <w:sz w:val="32"/>
          <w:szCs w:val="32"/>
        </w:rPr>
      </w:pPr>
      <w:r>
        <w:rPr>
          <w:rFonts w:eastAsia="仿宋_GB2312"/>
          <w:sz w:val="32"/>
          <w:szCs w:val="32"/>
        </w:rPr>
        <w:t>2.出口产品未因检验检疫等问题而被召回、退货或销毁；</w:t>
      </w:r>
    </w:p>
    <w:p>
      <w:pPr>
        <w:tabs>
          <w:tab w:val="left" w:pos="1064"/>
        </w:tabs>
        <w:ind w:firstLine="640" w:firstLineChars="200"/>
        <w:rPr>
          <w:rFonts w:eastAsia="仿宋_GB2312"/>
          <w:sz w:val="32"/>
          <w:szCs w:val="32"/>
        </w:rPr>
      </w:pPr>
      <w:r>
        <w:rPr>
          <w:rFonts w:eastAsia="仿宋_GB2312"/>
          <w:sz w:val="32"/>
          <w:szCs w:val="32"/>
        </w:rPr>
        <w:t>3.出口产品未曾发生过查实属企业责任的检验检疫问题而被国外官方通报；</w:t>
      </w:r>
    </w:p>
    <w:p>
      <w:pPr>
        <w:tabs>
          <w:tab w:val="left" w:pos="1082"/>
        </w:tabs>
        <w:ind w:firstLine="640" w:firstLineChars="200"/>
        <w:rPr>
          <w:rFonts w:eastAsia="仿宋_GB2312"/>
          <w:sz w:val="32"/>
          <w:szCs w:val="32"/>
        </w:rPr>
      </w:pPr>
      <w:r>
        <w:rPr>
          <w:rFonts w:eastAsia="仿宋_GB2312"/>
          <w:sz w:val="32"/>
          <w:szCs w:val="32"/>
        </w:rPr>
        <w:t>4.出口产品检验检疫、安全风险监控合格率99%以上。</w:t>
      </w:r>
    </w:p>
    <w:p>
      <w:pPr>
        <w:ind w:firstLine="680"/>
        <w:rPr>
          <w:rFonts w:ascii="楷体" w:hAnsi="楷体" w:eastAsia="楷体" w:cs="楷体"/>
          <w:sz w:val="32"/>
          <w:szCs w:val="32"/>
        </w:rPr>
      </w:pPr>
      <w:r>
        <w:rPr>
          <w:rFonts w:hint="eastAsia" w:ascii="楷体" w:hAnsi="楷体" w:eastAsia="楷体" w:cs="楷体"/>
          <w:sz w:val="32"/>
          <w:szCs w:val="32"/>
        </w:rPr>
        <w:t>（五）企业诚信（近三年）</w:t>
      </w:r>
    </w:p>
    <w:p>
      <w:pPr>
        <w:ind w:firstLine="680"/>
        <w:rPr>
          <w:rFonts w:eastAsia="仿宋_GB2312"/>
          <w:sz w:val="32"/>
          <w:szCs w:val="32"/>
        </w:rPr>
      </w:pPr>
      <w:r>
        <w:rPr>
          <w:rFonts w:eastAsia="仿宋_GB2312"/>
          <w:sz w:val="32"/>
          <w:szCs w:val="32"/>
        </w:rPr>
        <w:t>能严格遵守国家有关法律法规及检验检疫机构的相关规章制度，信用及守法情况良好，未受到农业、</w:t>
      </w:r>
      <w:r>
        <w:rPr>
          <w:rFonts w:hint="eastAsia" w:eastAsia="仿宋_GB2312"/>
          <w:sz w:val="32"/>
          <w:szCs w:val="32"/>
        </w:rPr>
        <w:t>市场监管</w:t>
      </w:r>
      <w:r>
        <w:rPr>
          <w:rFonts w:eastAsia="仿宋_GB2312"/>
          <w:sz w:val="32"/>
          <w:szCs w:val="32"/>
        </w:rPr>
        <w:t>、商务、检验检疫等主管部门的行政处罚。</w:t>
      </w:r>
    </w:p>
    <w:p>
      <w:pPr>
        <w:ind w:firstLine="680"/>
        <w:rPr>
          <w:rFonts w:ascii="楷体" w:hAnsi="楷体" w:eastAsia="楷体" w:cs="楷体"/>
          <w:sz w:val="32"/>
          <w:szCs w:val="32"/>
        </w:rPr>
      </w:pPr>
      <w:r>
        <w:rPr>
          <w:rFonts w:ascii="楷体" w:hAnsi="楷体" w:eastAsia="楷体" w:cs="楷体"/>
          <w:sz w:val="32"/>
          <w:szCs w:val="32"/>
        </w:rPr>
        <w:t>（六）出口规模</w:t>
      </w:r>
    </w:p>
    <w:p>
      <w:pPr>
        <w:ind w:firstLine="680"/>
        <w:rPr>
          <w:rFonts w:eastAsia="仿宋_GB2312"/>
          <w:sz w:val="32"/>
          <w:szCs w:val="32"/>
        </w:rPr>
      </w:pPr>
      <w:r>
        <w:rPr>
          <w:rFonts w:hint="eastAsia" w:eastAsia="仿宋_GB2312"/>
          <w:sz w:val="32"/>
          <w:szCs w:val="32"/>
        </w:rPr>
        <w:t>申报主体上年度出口农产品（自营出口或为区内出口企业供货）贸易额50万美元以上(供港基地供港贸易额30万美元以上)。</w:t>
      </w:r>
    </w:p>
    <w:p>
      <w:pPr>
        <w:ind w:firstLine="680"/>
        <w:rPr>
          <w:rFonts w:ascii="楷体" w:hAnsi="楷体" w:eastAsia="楷体" w:cs="楷体"/>
          <w:sz w:val="32"/>
          <w:szCs w:val="32"/>
        </w:rPr>
      </w:pPr>
      <w:r>
        <w:rPr>
          <w:rFonts w:ascii="楷体" w:hAnsi="楷体" w:eastAsia="楷体" w:cs="楷体"/>
          <w:sz w:val="32"/>
          <w:szCs w:val="32"/>
        </w:rPr>
        <w:t>（七）其他</w:t>
      </w:r>
    </w:p>
    <w:p>
      <w:pPr>
        <w:ind w:firstLine="680"/>
        <w:rPr>
          <w:rFonts w:eastAsia="仿宋_GB2312"/>
          <w:sz w:val="32"/>
          <w:szCs w:val="32"/>
        </w:rPr>
        <w:sectPr>
          <w:footerReference r:id="rId7" w:type="first"/>
          <w:footerReference r:id="rId5" w:type="default"/>
          <w:footerReference r:id="rId6" w:type="even"/>
          <w:pgSz w:w="11900" w:h="16840"/>
          <w:pgMar w:top="2140" w:right="1424" w:bottom="1854" w:left="1518" w:header="0" w:footer="3" w:gutter="0"/>
          <w:cols w:space="720" w:num="1"/>
          <w:titlePg/>
          <w:docGrid w:linePitch="360" w:charSpace="0"/>
        </w:sectPr>
      </w:pPr>
      <w:r>
        <w:rPr>
          <w:rFonts w:eastAsia="仿宋_GB2312"/>
          <w:sz w:val="32"/>
          <w:szCs w:val="32"/>
        </w:rPr>
        <w:t>对茶叶溯源信息、防腐剂/保鲜剂等投入品采购及使用、有害生物监测及控制、有毒有害物质检测等信息记录清楚。</w:t>
      </w:r>
    </w:p>
    <w:p>
      <w:pPr>
        <w:jc w:val="center"/>
        <w:rPr>
          <w:rFonts w:eastAsia="方正小标宋简体"/>
          <w:sz w:val="44"/>
          <w:szCs w:val="44"/>
        </w:rPr>
      </w:pPr>
      <w:bookmarkStart w:id="0" w:name="bookmark3"/>
      <w:r>
        <w:rPr>
          <w:rFonts w:eastAsia="方正小标宋简体"/>
          <w:sz w:val="44"/>
          <w:szCs w:val="44"/>
          <w:lang w:val="zh-CN"/>
        </w:rPr>
        <w:t>水果果园及加工企业</w:t>
      </w:r>
      <w:bookmarkEnd w:id="0"/>
    </w:p>
    <w:p>
      <w:pPr>
        <w:pStyle w:val="11"/>
        <w:shd w:val="clear" w:color="auto" w:fill="auto"/>
        <w:spacing w:before="0" w:line="560" w:lineRule="exact"/>
        <w:ind w:firstLine="680"/>
        <w:jc w:val="both"/>
        <w:rPr>
          <w:rFonts w:ascii="Times New Roman" w:hAnsi="Times New Roman" w:eastAsia="黑体" w:cs="Times New Roman"/>
          <w:b w:val="0"/>
          <w:bCs w:val="0"/>
        </w:rPr>
      </w:pPr>
      <w:r>
        <w:rPr>
          <w:rFonts w:ascii="Times New Roman" w:hAnsi="Times New Roman" w:eastAsia="黑体" w:cs="Times New Roman"/>
          <w:b w:val="0"/>
          <w:bCs w:val="0"/>
          <w:lang w:val="zh-CN"/>
        </w:rPr>
        <w:t>一、水果果园</w:t>
      </w:r>
    </w:p>
    <w:p>
      <w:pPr>
        <w:ind w:firstLine="680"/>
        <w:rPr>
          <w:rFonts w:ascii="楷体" w:hAnsi="楷体" w:eastAsia="楷体" w:cs="楷体"/>
          <w:sz w:val="32"/>
          <w:szCs w:val="32"/>
        </w:rPr>
      </w:pPr>
      <w:r>
        <w:rPr>
          <w:rFonts w:ascii="楷体" w:hAnsi="楷体" w:eastAsia="楷体" w:cs="楷体"/>
          <w:sz w:val="32"/>
          <w:szCs w:val="32"/>
          <w:lang w:val="zh-CN"/>
        </w:rPr>
        <w:t>（一）场地及设施</w:t>
      </w:r>
    </w:p>
    <w:p>
      <w:pPr>
        <w:pStyle w:val="12"/>
        <w:shd w:val="clear" w:color="auto" w:fill="auto"/>
        <w:tabs>
          <w:tab w:val="left" w:pos="1067"/>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lang w:val="zh-CN" w:bidi="zh-CN"/>
        </w:rPr>
        <w:t>连片种植、统一农事管理，面积在</w:t>
      </w:r>
      <w:r>
        <w:rPr>
          <w:rFonts w:hint="eastAsia" w:ascii="Times New Roman" w:hAnsi="Times New Roman" w:eastAsia="仿宋_GB2312" w:cs="Times New Roman"/>
          <w:spacing w:val="0"/>
          <w:sz w:val="32"/>
          <w:szCs w:val="32"/>
          <w:lang w:bidi="zh-CN"/>
        </w:rPr>
        <w:t>3</w:t>
      </w:r>
      <w:r>
        <w:rPr>
          <w:rFonts w:ascii="Times New Roman" w:hAnsi="Times New Roman" w:eastAsia="仿宋_GB2312" w:cs="Times New Roman"/>
          <w:spacing w:val="0"/>
          <w:sz w:val="32"/>
          <w:szCs w:val="32"/>
          <w:lang w:val="zh-CN" w:bidi="zh-CN"/>
        </w:rPr>
        <w:t>00亩以上；</w:t>
      </w:r>
    </w:p>
    <w:p>
      <w:pPr>
        <w:pStyle w:val="12"/>
        <w:shd w:val="clear" w:color="auto" w:fill="auto"/>
        <w:tabs>
          <w:tab w:val="left" w:pos="1082"/>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bidi="zh-CN"/>
        </w:rPr>
        <w:t>2.</w:t>
      </w:r>
      <w:r>
        <w:rPr>
          <w:rFonts w:ascii="Times New Roman" w:hAnsi="Times New Roman" w:eastAsia="仿宋_GB2312" w:cs="Times New Roman"/>
          <w:spacing w:val="0"/>
          <w:sz w:val="32"/>
          <w:szCs w:val="32"/>
          <w:lang w:val="zh-CN" w:bidi="zh-CN"/>
        </w:rPr>
        <w:t>周围无影响水果生产的污染源。</w:t>
      </w:r>
    </w:p>
    <w:p>
      <w:pPr>
        <w:ind w:firstLine="680"/>
        <w:rPr>
          <w:rFonts w:ascii="楷体" w:hAnsi="楷体" w:eastAsia="楷体" w:cs="楷体"/>
          <w:sz w:val="32"/>
          <w:szCs w:val="32"/>
          <w:lang w:val="zh-CN"/>
        </w:rPr>
      </w:pPr>
      <w:r>
        <w:rPr>
          <w:rFonts w:ascii="楷体" w:hAnsi="楷体" w:eastAsia="楷体" w:cs="楷体"/>
          <w:sz w:val="32"/>
          <w:szCs w:val="32"/>
          <w:lang w:val="zh-CN"/>
        </w:rPr>
        <w:t>（二）人员</w:t>
      </w:r>
    </w:p>
    <w:p>
      <w:pPr>
        <w:pStyle w:val="12"/>
        <w:shd w:val="clear" w:color="auto" w:fill="auto"/>
        <w:spacing w:after="0" w:line="560" w:lineRule="exact"/>
        <w:ind w:firstLine="68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bidi="zh-CN"/>
        </w:rPr>
        <w:t>有专职或者兼职植保员，负责果园有害生物监测防治等工作。</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hint="eastAsia" w:ascii="楷体" w:hAnsi="楷体" w:eastAsia="楷体" w:cs="楷体"/>
          <w:b w:val="0"/>
          <w:bCs w:val="0"/>
          <w:sz w:val="32"/>
          <w:szCs w:val="32"/>
          <w:lang w:val="zh-CN" w:bidi="zh-CN"/>
        </w:rPr>
        <w:t>（三）管理制度</w:t>
      </w:r>
    </w:p>
    <w:p>
      <w:pPr>
        <w:pStyle w:val="12"/>
        <w:shd w:val="clear" w:color="auto" w:fill="auto"/>
        <w:spacing w:after="0" w:line="560" w:lineRule="exact"/>
        <w:ind w:firstLine="68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bidi="zh-CN"/>
        </w:rPr>
        <w:t>建立完善的质量管理体系。质量管理体系文件包括组织机构、人员培训、有害生物监测与控制、农用化学品使用管理、良好农业操作规范等有关资料。</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（四）产品质量（近三年）</w:t>
      </w:r>
    </w:p>
    <w:p>
      <w:pPr>
        <w:pStyle w:val="12"/>
        <w:shd w:val="clear" w:color="auto" w:fill="auto"/>
        <w:tabs>
          <w:tab w:val="left" w:pos="1067"/>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lang w:val="zh-CN" w:bidi="zh-CN"/>
        </w:rPr>
        <w:t>生产过程中未曾发生重大植物疫情和质量安全事故；</w:t>
      </w:r>
    </w:p>
    <w:p>
      <w:pPr>
        <w:pStyle w:val="12"/>
        <w:shd w:val="clear" w:color="auto" w:fill="auto"/>
        <w:tabs>
          <w:tab w:val="left" w:pos="1082"/>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lang w:val="zh-CN" w:bidi="zh-CN"/>
        </w:rPr>
        <w:t>出口产品未因检验检疫等问题而被召回、退货或销毁；</w:t>
      </w:r>
    </w:p>
    <w:p>
      <w:pPr>
        <w:pStyle w:val="12"/>
        <w:shd w:val="clear" w:color="auto" w:fill="auto"/>
        <w:tabs>
          <w:tab w:val="left" w:pos="1057"/>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3.</w:t>
      </w:r>
      <w:r>
        <w:rPr>
          <w:rFonts w:ascii="Times New Roman" w:hAnsi="Times New Roman" w:eastAsia="仿宋_GB2312" w:cs="Times New Roman"/>
          <w:spacing w:val="0"/>
          <w:sz w:val="32"/>
          <w:szCs w:val="32"/>
          <w:lang w:val="zh-CN" w:bidi="zh-CN"/>
        </w:rPr>
        <w:t>出口产品未曾发生过查实属企业责任的检验检疫问题而被国外官方通报；</w:t>
      </w:r>
    </w:p>
    <w:p>
      <w:pPr>
        <w:pStyle w:val="12"/>
        <w:shd w:val="clear" w:color="auto" w:fill="auto"/>
        <w:tabs>
          <w:tab w:val="left" w:pos="1082"/>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lang w:val="zh-CN" w:bidi="zh-CN"/>
        </w:rPr>
        <w:t>出口产品检验检疫、安全风险监控合格率99%以上。</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（五）企业诚信（近三年）</w:t>
      </w:r>
    </w:p>
    <w:p>
      <w:pPr>
        <w:ind w:firstLine="640" w:firstLineChars="200"/>
        <w:rPr>
          <w:rFonts w:eastAsia="仿宋_GB2312"/>
          <w:sz w:val="32"/>
          <w:szCs w:val="32"/>
          <w:lang w:val="zh-CN" w:bidi="zh-CN"/>
        </w:rPr>
      </w:pPr>
      <w:r>
        <w:rPr>
          <w:rFonts w:eastAsia="仿宋_GB2312"/>
          <w:sz w:val="32"/>
          <w:szCs w:val="32"/>
          <w:lang w:val="zh-CN" w:bidi="zh-CN"/>
        </w:rPr>
        <w:t>能严格遵守国家有关法律法规及检验检疫机构的相关规章制度，信用及守法情况良好，未受到农业、</w:t>
      </w:r>
      <w:r>
        <w:rPr>
          <w:rFonts w:hint="eastAsia" w:eastAsia="仿宋_GB2312"/>
          <w:sz w:val="32"/>
          <w:szCs w:val="32"/>
          <w:lang w:val="zh-CN" w:bidi="zh-CN"/>
        </w:rPr>
        <w:t>市场监管</w:t>
      </w:r>
      <w:r>
        <w:rPr>
          <w:rFonts w:eastAsia="仿宋_GB2312"/>
          <w:sz w:val="32"/>
          <w:szCs w:val="32"/>
          <w:lang w:val="zh-CN" w:bidi="zh-CN"/>
        </w:rPr>
        <w:t>、商务、检验检疫等主管部门的行政处罚。</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（六）出口规模</w:t>
      </w:r>
    </w:p>
    <w:p>
      <w:pPr>
        <w:ind w:firstLine="680"/>
        <w:rPr>
          <w:rFonts w:eastAsia="仿宋_GB2312"/>
          <w:sz w:val="32"/>
          <w:szCs w:val="32"/>
        </w:rPr>
      </w:pPr>
      <w:r>
        <w:rPr>
          <w:rFonts w:hint="eastAsia" w:eastAsia="仿宋_GB2312"/>
          <w:sz w:val="32"/>
          <w:szCs w:val="32"/>
        </w:rPr>
        <w:t>申报主体上年度出口农产品（自营出口或为区内出口企业供货）贸易额50万美元以上(供港基地供港贸易额30万美元以上)。</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（七）其他</w:t>
      </w:r>
    </w:p>
    <w:p>
      <w:pPr>
        <w:pStyle w:val="12"/>
        <w:shd w:val="clear" w:color="auto" w:fill="auto"/>
        <w:tabs>
          <w:tab w:val="left" w:pos="1035"/>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lang w:val="zh-CN" w:bidi="zh-CN"/>
        </w:rPr>
        <w:t>农药、肥料等农业投入品采购及使用、有害生物监测及控制、有毒有害物质检测等信息记录清楚；</w:t>
      </w:r>
    </w:p>
    <w:p>
      <w:pPr>
        <w:pStyle w:val="12"/>
        <w:shd w:val="clear" w:color="auto" w:fill="auto"/>
        <w:tabs>
          <w:tab w:val="left" w:pos="1074"/>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lang w:val="zh-CN" w:bidi="zh-CN"/>
        </w:rPr>
        <w:t>有符合要求的水质、土壤的化验报告。</w:t>
      </w:r>
    </w:p>
    <w:p>
      <w:pPr>
        <w:pStyle w:val="11"/>
        <w:shd w:val="clear" w:color="auto" w:fill="auto"/>
        <w:spacing w:before="0" w:line="560" w:lineRule="exact"/>
        <w:ind w:firstLine="680"/>
        <w:jc w:val="both"/>
        <w:rPr>
          <w:rFonts w:ascii="Times New Roman" w:hAnsi="Times New Roman" w:eastAsia="黑体" w:cs="Times New Roman"/>
          <w:b w:val="0"/>
          <w:bCs w:val="0"/>
          <w:lang w:val="zh-CN" w:bidi="zh-CN"/>
        </w:rPr>
      </w:pPr>
      <w:r>
        <w:rPr>
          <w:rFonts w:ascii="Times New Roman" w:hAnsi="Times New Roman" w:eastAsia="黑体" w:cs="Times New Roman"/>
          <w:b w:val="0"/>
          <w:bCs w:val="0"/>
          <w:lang w:val="zh-CN" w:bidi="zh-CN"/>
        </w:rPr>
        <w:t>二、加工企业</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（一）场地及设施</w:t>
      </w:r>
    </w:p>
    <w:p>
      <w:pPr>
        <w:pStyle w:val="12"/>
        <w:shd w:val="clear" w:color="auto" w:fill="auto"/>
        <w:tabs>
          <w:tab w:val="left" w:pos="1074"/>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lang w:val="zh-CN" w:bidi="zh-CN"/>
        </w:rPr>
        <w:t>厂区整洁卫生，有满足水果贮存要求的原料场、成品库；</w:t>
      </w:r>
    </w:p>
    <w:p>
      <w:pPr>
        <w:pStyle w:val="12"/>
        <w:shd w:val="clear" w:color="auto" w:fill="auto"/>
        <w:tabs>
          <w:tab w:val="left" w:pos="1050"/>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lang w:val="zh-CN" w:bidi="zh-CN"/>
        </w:rPr>
        <w:t>水果存放、加工、处理、储藏等功能区相对独立、布局合理，且与生活区采取隔离措施并有适当的距离；</w:t>
      </w:r>
    </w:p>
    <w:p>
      <w:pPr>
        <w:pStyle w:val="12"/>
        <w:shd w:val="clear" w:color="auto" w:fill="auto"/>
        <w:tabs>
          <w:tab w:val="left" w:pos="1082"/>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3.</w:t>
      </w:r>
      <w:r>
        <w:rPr>
          <w:rFonts w:ascii="Times New Roman" w:hAnsi="Times New Roman" w:eastAsia="仿宋_GB2312" w:cs="Times New Roman"/>
          <w:spacing w:val="0"/>
          <w:sz w:val="32"/>
          <w:szCs w:val="32"/>
          <w:lang w:val="zh-CN" w:bidi="zh-CN"/>
        </w:rPr>
        <w:t>具有符合检疫要求的清洗、加工、防虫防病及除害处理设施;</w:t>
      </w:r>
    </w:p>
    <w:p>
      <w:pPr>
        <w:pStyle w:val="12"/>
        <w:shd w:val="clear" w:color="auto" w:fill="auto"/>
        <w:tabs>
          <w:tab w:val="left" w:pos="1035"/>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lang w:val="zh-CN" w:bidi="zh-CN"/>
        </w:rPr>
        <w:t>加工水果所使用的水源及使用的农用化学品均须符合有关食品卫生要求及输入国家或地区的要求。</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（二）人员</w:t>
      </w:r>
    </w:p>
    <w:p>
      <w:pPr>
        <w:pStyle w:val="12"/>
        <w:shd w:val="clear" w:color="auto" w:fill="auto"/>
        <w:spacing w:after="0" w:line="560" w:lineRule="exact"/>
        <w:ind w:firstLine="68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bidi="zh-CN"/>
        </w:rPr>
        <w:t>配备专职或者兼职植保员，负责原料水果验收、加工、包装、存放等环节防疫措施的落实、有毒有害物质的控制、弃果处理和成品水果自检等工作。</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（三）管理制度</w:t>
      </w:r>
    </w:p>
    <w:p>
      <w:pPr>
        <w:pStyle w:val="12"/>
        <w:shd w:val="clear" w:color="auto" w:fill="auto"/>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lang w:val="zh-CN" w:bidi="zh-CN"/>
        </w:rPr>
        <w:t>有完善的卫生质量管理体系，包括对水果供货、加工、包装、储运等环节的管理。鼓励获得</w:t>
      </w:r>
      <w:r>
        <w:rPr>
          <w:rStyle w:val="14"/>
          <w:rFonts w:ascii="Times New Roman" w:hAnsi="Times New Roman" w:eastAsia="仿宋_GB2312" w:cs="Times New Roman"/>
          <w:color w:val="auto"/>
          <w:spacing w:val="0"/>
          <w:sz w:val="32"/>
          <w:szCs w:val="32"/>
          <w:lang w:eastAsia="zh-CN"/>
        </w:rPr>
        <w:t>ISO</w:t>
      </w:r>
      <w:r>
        <w:rPr>
          <w:rFonts w:ascii="Times New Roman" w:hAnsi="Times New Roman" w:eastAsia="仿宋_GB2312" w:cs="Times New Roman"/>
          <w:spacing w:val="0"/>
          <w:sz w:val="32"/>
          <w:szCs w:val="32"/>
          <w:lang w:bidi="en-US"/>
        </w:rPr>
        <w:t>、</w:t>
      </w:r>
      <w:r>
        <w:rPr>
          <w:rStyle w:val="14"/>
          <w:rFonts w:ascii="Times New Roman" w:hAnsi="Times New Roman" w:eastAsia="仿宋_GB2312" w:cs="Times New Roman"/>
          <w:color w:val="auto"/>
          <w:spacing w:val="0"/>
          <w:sz w:val="32"/>
          <w:szCs w:val="32"/>
          <w:lang w:eastAsia="zh-CN"/>
        </w:rPr>
        <w:t>HACCP</w:t>
      </w:r>
      <w:r>
        <w:rPr>
          <w:rFonts w:ascii="Times New Roman" w:hAnsi="Times New Roman" w:eastAsia="仿宋_GB2312" w:cs="Times New Roman"/>
          <w:spacing w:val="0"/>
          <w:sz w:val="32"/>
          <w:szCs w:val="32"/>
          <w:lang w:bidi="en-US"/>
        </w:rPr>
        <w:t>、</w:t>
      </w:r>
      <w:r>
        <w:rPr>
          <w:rStyle w:val="14"/>
          <w:rFonts w:ascii="Times New Roman" w:hAnsi="Times New Roman" w:eastAsia="仿宋_GB2312" w:cs="Times New Roman"/>
          <w:color w:val="auto"/>
          <w:spacing w:val="0"/>
          <w:sz w:val="32"/>
          <w:szCs w:val="32"/>
          <w:lang w:eastAsia="zh-CN"/>
        </w:rPr>
        <w:t>GAP</w:t>
      </w:r>
      <w:r>
        <w:rPr>
          <w:rFonts w:ascii="Times New Roman" w:hAnsi="Times New Roman" w:eastAsia="仿宋_GB2312" w:cs="Times New Roman"/>
          <w:spacing w:val="0"/>
          <w:sz w:val="32"/>
          <w:szCs w:val="32"/>
          <w:lang w:val="zh-CN" w:bidi="zh-CN"/>
        </w:rPr>
        <w:t>等质量安全体系认证与产品认证。</w:t>
      </w:r>
    </w:p>
    <w:p>
      <w:pPr>
        <w:pStyle w:val="12"/>
        <w:shd w:val="clear" w:color="auto" w:fill="auto"/>
        <w:tabs>
          <w:tab w:val="left" w:pos="1035"/>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lang w:val="zh-CN" w:bidi="zh-CN"/>
        </w:rPr>
        <w:t>原料控制制度。企业具有</w:t>
      </w:r>
      <w:r>
        <w:rPr>
          <w:rFonts w:ascii="Times New Roman" w:hAnsi="Times New Roman" w:eastAsia="仿宋_GB2312" w:cs="Times New Roman"/>
          <w:spacing w:val="0"/>
          <w:sz w:val="32"/>
          <w:szCs w:val="32"/>
          <w:lang w:bidi="en-US"/>
        </w:rPr>
        <w:t>（</w:t>
      </w:r>
      <w:r>
        <w:rPr>
          <w:rFonts w:ascii="Times New Roman" w:hAnsi="Times New Roman" w:eastAsia="仿宋_GB2312" w:cs="Times New Roman"/>
          <w:spacing w:val="0"/>
          <w:sz w:val="32"/>
          <w:szCs w:val="32"/>
          <w:lang w:val="zh-CN" w:bidi="zh-CN"/>
        </w:rPr>
        <w:t>自有或协议供货）与生产出口能力相适应的注册果园作为原料果来源基地。有企业自检自控计划并有效执行。</w:t>
      </w:r>
    </w:p>
    <w:p>
      <w:pPr>
        <w:pStyle w:val="12"/>
        <w:shd w:val="clear" w:color="auto" w:fill="auto"/>
        <w:tabs>
          <w:tab w:val="left" w:pos="1042"/>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3.</w:t>
      </w:r>
      <w:r>
        <w:rPr>
          <w:rFonts w:ascii="Times New Roman" w:hAnsi="Times New Roman" w:eastAsia="仿宋_GB2312" w:cs="Times New Roman"/>
          <w:spacing w:val="0"/>
          <w:sz w:val="32"/>
          <w:szCs w:val="32"/>
          <w:lang w:val="zh-CN" w:bidi="zh-CN"/>
        </w:rPr>
        <w:t>溯源管理制度。建立由从原料采购、加工、包装、出口的可追溯体系。</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（四）产品质量（近三年）</w:t>
      </w:r>
    </w:p>
    <w:p>
      <w:pPr>
        <w:pStyle w:val="12"/>
        <w:shd w:val="clear" w:color="auto" w:fill="auto"/>
        <w:tabs>
          <w:tab w:val="left" w:pos="1067"/>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lang w:val="zh-CN" w:bidi="zh-CN"/>
        </w:rPr>
        <w:t>生产过程中未曾发生重大植物疫情和质量安全事故；</w:t>
      </w:r>
    </w:p>
    <w:p>
      <w:pPr>
        <w:pStyle w:val="12"/>
        <w:shd w:val="clear" w:color="auto" w:fill="auto"/>
        <w:tabs>
          <w:tab w:val="left" w:pos="1074"/>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lang w:val="zh-CN" w:bidi="zh-CN"/>
        </w:rPr>
        <w:t>出口产品未因检验检疫等问题而被召回、退货或销毁；</w:t>
      </w:r>
    </w:p>
    <w:p>
      <w:pPr>
        <w:pStyle w:val="12"/>
        <w:shd w:val="clear" w:color="auto" w:fill="auto"/>
        <w:tabs>
          <w:tab w:val="left" w:pos="1064"/>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3.</w:t>
      </w:r>
      <w:r>
        <w:rPr>
          <w:rFonts w:ascii="Times New Roman" w:hAnsi="Times New Roman" w:eastAsia="仿宋_GB2312" w:cs="Times New Roman"/>
          <w:spacing w:val="0"/>
          <w:sz w:val="32"/>
          <w:szCs w:val="32"/>
          <w:lang w:val="zh-CN" w:bidi="zh-CN"/>
        </w:rPr>
        <w:t>出口产品未曾发生过查实属企业责任的检验检疫问题而被国外官方通报；</w:t>
      </w:r>
    </w:p>
    <w:p>
      <w:pPr>
        <w:pStyle w:val="12"/>
        <w:shd w:val="clear" w:color="auto" w:fill="auto"/>
        <w:tabs>
          <w:tab w:val="left" w:pos="1082"/>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lang w:val="zh-CN" w:bidi="zh-CN"/>
        </w:rPr>
        <w:t>出口产品检验检疫、安全风险监控合格率99%以上。</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（五）企业诚信（近三年）</w:t>
      </w:r>
    </w:p>
    <w:p>
      <w:pPr>
        <w:pStyle w:val="12"/>
        <w:shd w:val="clear" w:color="auto" w:fill="auto"/>
        <w:spacing w:after="0" w:line="560" w:lineRule="exact"/>
        <w:ind w:firstLine="68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bidi="zh-CN"/>
        </w:rPr>
        <w:t>能严格遵守</w:t>
      </w:r>
      <w:r>
        <w:rPr>
          <w:rFonts w:hint="eastAsia" w:ascii="Times New Roman" w:hAnsi="Times New Roman" w:eastAsia="仿宋_GB2312" w:cs="Times New Roman"/>
          <w:spacing w:val="0"/>
          <w:sz w:val="32"/>
          <w:szCs w:val="32"/>
          <w:lang w:val="zh-CN" w:bidi="zh-CN"/>
        </w:rPr>
        <w:t>国</w:t>
      </w:r>
      <w:r>
        <w:rPr>
          <w:rFonts w:ascii="Times New Roman" w:hAnsi="Times New Roman" w:eastAsia="仿宋_GB2312" w:cs="Times New Roman"/>
          <w:spacing w:val="0"/>
          <w:sz w:val="32"/>
          <w:szCs w:val="32"/>
          <w:lang w:val="zh-CN" w:bidi="zh-CN"/>
        </w:rPr>
        <w:t>家有关法律法规及检验检疫机构的相关规章制度，信用及守法情况良好，未受到农业、</w:t>
      </w:r>
      <w:r>
        <w:rPr>
          <w:rFonts w:hint="eastAsia" w:ascii="Times New Roman" w:hAnsi="Times New Roman" w:eastAsia="仿宋_GB2312" w:cs="Times New Roman"/>
          <w:spacing w:val="0"/>
          <w:sz w:val="32"/>
          <w:szCs w:val="32"/>
          <w:lang w:val="zh-CN" w:bidi="zh-CN"/>
        </w:rPr>
        <w:t>市场监管</w:t>
      </w:r>
      <w:r>
        <w:rPr>
          <w:rFonts w:ascii="Times New Roman" w:hAnsi="Times New Roman" w:eastAsia="仿宋_GB2312" w:cs="Times New Roman"/>
          <w:spacing w:val="0"/>
          <w:sz w:val="32"/>
          <w:szCs w:val="32"/>
          <w:lang w:val="zh-CN" w:bidi="zh-CN"/>
        </w:rPr>
        <w:t>、商务、检验检疫等主管部门的行政处罚。</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（六）出口规模</w:t>
      </w:r>
    </w:p>
    <w:p>
      <w:pPr>
        <w:ind w:firstLine="680"/>
        <w:rPr>
          <w:rFonts w:eastAsia="仿宋_GB2312"/>
          <w:sz w:val="32"/>
          <w:szCs w:val="32"/>
        </w:rPr>
      </w:pPr>
      <w:r>
        <w:rPr>
          <w:rFonts w:hint="eastAsia" w:eastAsia="仿宋_GB2312"/>
          <w:sz w:val="32"/>
          <w:szCs w:val="32"/>
        </w:rPr>
        <w:t>申报主体上年度出口农产品（自营出口或为区内出口企业供货）贸易额50万美元以上(供港基地供港贸易额30万美元以上)。</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hint="eastAsia" w:ascii="楷体" w:hAnsi="楷体" w:eastAsia="楷体" w:cs="楷体"/>
          <w:b w:val="0"/>
          <w:bCs w:val="0"/>
          <w:sz w:val="32"/>
          <w:szCs w:val="32"/>
          <w:lang w:val="zh-CN" w:bidi="zh-CN"/>
        </w:rPr>
        <w:t>（七）其他</w:t>
      </w:r>
    </w:p>
    <w:p>
      <w:pPr>
        <w:pStyle w:val="12"/>
        <w:shd w:val="clear" w:color="auto" w:fill="auto"/>
        <w:spacing w:after="0" w:line="560" w:lineRule="exact"/>
        <w:ind w:firstLine="680"/>
        <w:jc w:val="both"/>
        <w:rPr>
          <w:rFonts w:ascii="Times New Roman" w:hAnsi="Times New Roman" w:eastAsia="仿宋_GB2312" w:cs="Times New Roman"/>
          <w:spacing w:val="0"/>
          <w:sz w:val="32"/>
          <w:szCs w:val="32"/>
          <w:lang w:val="zh-CN" w:bidi="zh-CN"/>
        </w:rPr>
      </w:pPr>
      <w:r>
        <w:rPr>
          <w:rFonts w:ascii="Times New Roman" w:hAnsi="Times New Roman" w:eastAsia="仿宋_GB2312" w:cs="Times New Roman"/>
          <w:spacing w:val="0"/>
          <w:sz w:val="32"/>
          <w:szCs w:val="32"/>
          <w:lang w:val="zh-CN" w:bidi="zh-CN"/>
        </w:rPr>
        <w:t>对水果溯</w:t>
      </w:r>
      <w:r>
        <w:rPr>
          <w:rFonts w:hint="eastAsia" w:ascii="仿宋_GB2312" w:hAnsi="仿宋_GB2312" w:eastAsia="仿宋_GB2312" w:cs="仿宋_GB2312"/>
          <w:spacing w:val="0"/>
          <w:sz w:val="32"/>
          <w:szCs w:val="32"/>
          <w:lang w:val="zh-CN" w:bidi="zh-CN"/>
        </w:rPr>
        <w:t>源信息、防腐剂/保鲜剂等投</w:t>
      </w:r>
      <w:r>
        <w:rPr>
          <w:rFonts w:ascii="Times New Roman" w:hAnsi="Times New Roman" w:eastAsia="仿宋_GB2312" w:cs="Times New Roman"/>
          <w:spacing w:val="0"/>
          <w:sz w:val="32"/>
          <w:szCs w:val="32"/>
          <w:lang w:val="zh-CN" w:bidi="zh-CN"/>
        </w:rPr>
        <w:t>入品采购及使用、有害生物监测及控制、有毒有害物质检测等信息记录清楚。</w:t>
      </w:r>
    </w:p>
    <w:p>
      <w:pPr>
        <w:jc w:val="center"/>
        <w:rPr>
          <w:rFonts w:eastAsia="方正小标宋简体"/>
          <w:sz w:val="44"/>
          <w:szCs w:val="44"/>
          <w:lang w:val="zh-CN" w:bidi="zh-CN"/>
        </w:rPr>
      </w:pPr>
      <w:r>
        <w:rPr>
          <w:rFonts w:eastAsia="仿宋_GB2312"/>
          <w:sz w:val="32"/>
          <w:szCs w:val="32"/>
          <w:lang w:val="zh-CN" w:bidi="zh-CN"/>
        </w:rPr>
        <w:br w:type="page"/>
      </w:r>
      <w:bookmarkStart w:id="1" w:name="bookmark7"/>
      <w:r>
        <w:rPr>
          <w:rFonts w:eastAsia="方正小标宋简体"/>
          <w:sz w:val="44"/>
          <w:szCs w:val="44"/>
          <w:lang w:val="zh-CN" w:bidi="zh-CN"/>
        </w:rPr>
        <w:t>蔬菜种植及加工企业</w:t>
      </w:r>
      <w:bookmarkEnd w:id="1"/>
    </w:p>
    <w:p>
      <w:pPr>
        <w:pStyle w:val="11"/>
        <w:shd w:val="clear" w:color="auto" w:fill="auto"/>
        <w:spacing w:before="0" w:line="560" w:lineRule="exact"/>
        <w:ind w:firstLine="680"/>
        <w:jc w:val="both"/>
        <w:rPr>
          <w:rFonts w:ascii="Times New Roman" w:hAnsi="Times New Roman" w:eastAsia="仿宋_GB2312" w:cs="Times New Roman"/>
          <w:lang w:val="zh-CN" w:bidi="zh-CN"/>
        </w:rPr>
      </w:pPr>
    </w:p>
    <w:p>
      <w:pPr>
        <w:pStyle w:val="11"/>
        <w:shd w:val="clear" w:color="auto" w:fill="auto"/>
        <w:spacing w:before="0" w:line="560" w:lineRule="exact"/>
        <w:ind w:firstLine="680"/>
        <w:jc w:val="both"/>
        <w:rPr>
          <w:rFonts w:ascii="Times New Roman" w:hAnsi="Times New Roman" w:eastAsia="黑体" w:cs="Times New Roman"/>
          <w:b w:val="0"/>
          <w:bCs w:val="0"/>
          <w:lang w:val="zh-CN" w:bidi="zh-CN"/>
        </w:rPr>
      </w:pPr>
      <w:r>
        <w:rPr>
          <w:rFonts w:ascii="Times New Roman" w:hAnsi="Times New Roman" w:eastAsia="黑体" w:cs="Times New Roman"/>
          <w:b w:val="0"/>
          <w:bCs w:val="0"/>
          <w:lang w:val="zh-CN" w:bidi="zh-CN"/>
        </w:rPr>
        <w:t>一、蔬菜种植</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（一）场地及设施</w:t>
      </w:r>
    </w:p>
    <w:p>
      <w:pPr>
        <w:pStyle w:val="12"/>
        <w:shd w:val="clear" w:color="auto" w:fill="auto"/>
        <w:tabs>
          <w:tab w:val="left" w:pos="1067"/>
        </w:tabs>
        <w:spacing w:after="0" w:line="560" w:lineRule="exact"/>
        <w:ind w:left="680" w:firstLine="0"/>
        <w:jc w:val="both"/>
        <w:rPr>
          <w:rFonts w:ascii="Times New Roman" w:hAnsi="Times New Roman" w:eastAsia="仿宋_GB2312" w:cs="Times New Roman"/>
          <w:spacing w:val="0"/>
          <w:sz w:val="32"/>
          <w:szCs w:val="32"/>
          <w:lang w:val="zh-CN"/>
        </w:rPr>
      </w:pPr>
      <w:r>
        <w:rPr>
          <w:rFonts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lang w:val="zh-CN" w:bidi="zh-CN"/>
        </w:rPr>
        <w:t>连片种植、统一农事管理，面积</w:t>
      </w:r>
      <w:r>
        <w:rPr>
          <w:rFonts w:ascii="Times New Roman" w:hAnsi="Times New Roman" w:eastAsia="仿宋_GB2312" w:cs="Times New Roman"/>
          <w:spacing w:val="0"/>
          <w:sz w:val="32"/>
          <w:szCs w:val="32"/>
          <w:lang w:val="zh-CN"/>
        </w:rPr>
        <w:t>在</w:t>
      </w:r>
      <w:r>
        <w:rPr>
          <w:rFonts w:hint="eastAsia" w:ascii="Times New Roman" w:hAnsi="Times New Roman" w:eastAsia="仿宋_GB2312" w:cs="Times New Roman"/>
          <w:spacing w:val="0"/>
          <w:sz w:val="32"/>
          <w:szCs w:val="32"/>
        </w:rPr>
        <w:t>3</w:t>
      </w:r>
      <w:r>
        <w:rPr>
          <w:rFonts w:ascii="Times New Roman" w:hAnsi="Times New Roman" w:eastAsia="仿宋_GB2312" w:cs="Times New Roman"/>
          <w:spacing w:val="0"/>
          <w:sz w:val="32"/>
          <w:szCs w:val="32"/>
          <w:lang w:val="zh-CN"/>
        </w:rPr>
        <w:t>00亩以上；</w:t>
      </w:r>
    </w:p>
    <w:p>
      <w:pPr>
        <w:pStyle w:val="12"/>
        <w:shd w:val="clear" w:color="auto" w:fill="auto"/>
        <w:tabs>
          <w:tab w:val="left" w:pos="1057"/>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lang w:val="zh-CN"/>
        </w:rPr>
        <w:t>土地固定连片，有合法用地的证明文件</w:t>
      </w:r>
      <w:r>
        <w:rPr>
          <w:rFonts w:hint="eastAsia" w:ascii="Times New Roman" w:hAnsi="Times New Roman" w:eastAsia="仿宋_GB2312" w:cs="Times New Roman"/>
          <w:spacing w:val="0"/>
          <w:sz w:val="32"/>
          <w:szCs w:val="32"/>
          <w:lang w:val="zh-CN"/>
        </w:rPr>
        <w:t>，</w:t>
      </w:r>
      <w:r>
        <w:rPr>
          <w:rFonts w:ascii="Times New Roman" w:hAnsi="Times New Roman" w:eastAsia="仿宋_GB2312" w:cs="Times New Roman"/>
          <w:spacing w:val="0"/>
          <w:sz w:val="32"/>
          <w:szCs w:val="32"/>
          <w:lang w:val="zh-CN"/>
        </w:rPr>
        <w:t>周围具有天然或者人工的隔离带</w:t>
      </w:r>
      <w:r>
        <w:rPr>
          <w:rFonts w:ascii="Times New Roman" w:hAnsi="Times New Roman" w:eastAsia="仿宋_GB2312" w:cs="Times New Roman"/>
          <w:spacing w:val="0"/>
          <w:sz w:val="32"/>
          <w:szCs w:val="32"/>
        </w:rPr>
        <w:t>（网）；</w:t>
      </w:r>
    </w:p>
    <w:p>
      <w:pPr>
        <w:pStyle w:val="12"/>
        <w:shd w:val="clear" w:color="auto" w:fill="auto"/>
        <w:tabs>
          <w:tab w:val="left" w:pos="1057"/>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3.</w:t>
      </w:r>
      <w:r>
        <w:rPr>
          <w:rFonts w:ascii="Times New Roman" w:hAnsi="Times New Roman" w:eastAsia="仿宋_GB2312" w:cs="Times New Roman"/>
          <w:spacing w:val="0"/>
          <w:sz w:val="32"/>
          <w:szCs w:val="32"/>
          <w:lang w:val="zh-CN" w:bidi="zh-CN"/>
        </w:rPr>
        <w:t>土壤和灌溉用水符合国家有关标准的要求，周边无影响蔬菜质量安全的污染源。</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（二）人员</w:t>
      </w:r>
    </w:p>
    <w:p>
      <w:pPr>
        <w:pStyle w:val="12"/>
        <w:shd w:val="clear" w:color="auto" w:fill="auto"/>
        <w:tabs>
          <w:tab w:val="left" w:pos="1035"/>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lang w:val="zh-CN" w:bidi="zh-CN"/>
        </w:rPr>
        <w:t>有与生产规模相适应、具有植物保护基本知识的专职或者兼职植保员，负责指导蔬菜病虫草害防治及农药的使用工作；</w:t>
      </w:r>
    </w:p>
    <w:p>
      <w:pPr>
        <w:pStyle w:val="12"/>
        <w:shd w:val="clear" w:color="auto" w:fill="auto"/>
        <w:tabs>
          <w:tab w:val="left" w:pos="1042"/>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lang w:val="zh-CN" w:bidi="zh-CN"/>
        </w:rPr>
        <w:t>有专门部门或者专人负责农药等农业投入品的管理，有专人管理的农业投入品存放场所，确保农业投入品购进、使用记录完善。</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（三）管理制度</w:t>
      </w:r>
    </w:p>
    <w:p>
      <w:pPr>
        <w:pStyle w:val="12"/>
        <w:shd w:val="clear" w:color="auto" w:fill="auto"/>
        <w:spacing w:after="0" w:line="560" w:lineRule="exact"/>
        <w:ind w:firstLine="48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bidi="zh-CN"/>
        </w:rPr>
        <w:t>有完善的质量安全管理体系，包括组织机构、农业投入品使用管理制度、有毒有害物质监控制度、疫情疫病监测制度、生产和追溯记录制度等。</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（四）产品质量（近三年）</w:t>
      </w:r>
    </w:p>
    <w:p>
      <w:pPr>
        <w:pStyle w:val="12"/>
        <w:shd w:val="clear" w:color="auto" w:fill="auto"/>
        <w:tabs>
          <w:tab w:val="left" w:pos="1067"/>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lang w:val="zh-CN" w:bidi="zh-CN"/>
        </w:rPr>
        <w:t>生产过程中未曾发生重大植物疫情和质量安全事故；</w:t>
      </w:r>
    </w:p>
    <w:p>
      <w:pPr>
        <w:pStyle w:val="12"/>
        <w:shd w:val="clear" w:color="auto" w:fill="auto"/>
        <w:tabs>
          <w:tab w:val="left" w:pos="1074"/>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bidi="zh-CN"/>
        </w:rPr>
        <w:t>2.</w:t>
      </w:r>
      <w:r>
        <w:rPr>
          <w:rFonts w:ascii="Times New Roman" w:hAnsi="Times New Roman" w:eastAsia="仿宋_GB2312" w:cs="Times New Roman"/>
          <w:spacing w:val="0"/>
          <w:sz w:val="32"/>
          <w:szCs w:val="32"/>
          <w:lang w:val="zh-CN" w:bidi="zh-CN"/>
        </w:rPr>
        <w:t>出口产品未因检验检疫等问题而被召回、退货或销毁；</w:t>
      </w:r>
    </w:p>
    <w:p>
      <w:pPr>
        <w:pStyle w:val="12"/>
        <w:shd w:val="clear" w:color="auto" w:fill="auto"/>
        <w:tabs>
          <w:tab w:val="left" w:pos="1057"/>
        </w:tabs>
        <w:spacing w:after="0" w:line="560" w:lineRule="exact"/>
        <w:ind w:firstLine="640" w:firstLineChars="200"/>
        <w:jc w:val="left"/>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3.</w:t>
      </w:r>
      <w:r>
        <w:rPr>
          <w:rFonts w:ascii="Times New Roman" w:hAnsi="Times New Roman" w:eastAsia="仿宋_GB2312" w:cs="Times New Roman"/>
          <w:spacing w:val="0"/>
          <w:sz w:val="32"/>
          <w:szCs w:val="32"/>
          <w:lang w:val="zh-CN" w:bidi="zh-CN"/>
        </w:rPr>
        <w:t>出口产品未曾发生过查实属企业责任的检验检疫问题而被国外官方通报；</w:t>
      </w:r>
    </w:p>
    <w:p>
      <w:pPr>
        <w:pStyle w:val="12"/>
        <w:shd w:val="clear" w:color="auto" w:fill="auto"/>
        <w:tabs>
          <w:tab w:val="left" w:pos="1035"/>
        </w:tabs>
        <w:spacing w:after="0" w:line="560" w:lineRule="exact"/>
        <w:ind w:firstLine="640" w:firstLineChars="200"/>
        <w:jc w:val="left"/>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lang w:val="zh-CN" w:bidi="zh-CN"/>
        </w:rPr>
        <w:t>抽检未发现蔬菜中农药残留或者有毒有害物质超标，未发现与申报或者农药施用记录不符。</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（五）企业诚信（近三年）</w:t>
      </w:r>
    </w:p>
    <w:p>
      <w:pPr>
        <w:pStyle w:val="12"/>
        <w:shd w:val="clear" w:color="auto" w:fill="auto"/>
        <w:tabs>
          <w:tab w:val="left" w:pos="1035"/>
        </w:tabs>
        <w:spacing w:after="0" w:line="560" w:lineRule="exact"/>
        <w:ind w:firstLine="640" w:firstLineChars="200"/>
        <w:jc w:val="left"/>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lang w:val="zh-CN" w:bidi="zh-CN"/>
        </w:rPr>
        <w:t>能严格遵守囯家有关法律法规及自觉接受检验检疫部门监管，抓好相关规章制度落实，信用及守法情况良好；</w:t>
      </w:r>
    </w:p>
    <w:p>
      <w:pPr>
        <w:pStyle w:val="12"/>
        <w:shd w:val="clear" w:color="auto" w:fill="auto"/>
        <w:tabs>
          <w:tab w:val="left" w:pos="1082"/>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lang w:val="zh-CN" w:bidi="zh-CN"/>
        </w:rPr>
        <w:t>基地未存放国外或者内地禁用农药；</w:t>
      </w:r>
    </w:p>
    <w:p>
      <w:pPr>
        <w:pStyle w:val="12"/>
        <w:shd w:val="clear" w:color="auto" w:fill="auto"/>
        <w:tabs>
          <w:tab w:val="left" w:pos="1082"/>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3.</w:t>
      </w:r>
      <w:r>
        <w:rPr>
          <w:rFonts w:ascii="Times New Roman" w:hAnsi="Times New Roman" w:eastAsia="仿宋_GB2312" w:cs="Times New Roman"/>
          <w:spacing w:val="0"/>
          <w:sz w:val="32"/>
          <w:szCs w:val="32"/>
          <w:lang w:val="zh-CN" w:bidi="zh-CN"/>
        </w:rPr>
        <w:t>基地按规定执行安全用药制度，未发现违规使用农药；</w:t>
      </w:r>
    </w:p>
    <w:p>
      <w:pPr>
        <w:pStyle w:val="12"/>
        <w:shd w:val="clear" w:color="auto" w:fill="auto"/>
        <w:tabs>
          <w:tab w:val="left" w:pos="1082"/>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lang w:val="zh-CN" w:bidi="zh-CN"/>
        </w:rPr>
        <w:t>基地生产能力与实际供货量未出现不符情况。</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（六）出口规模</w:t>
      </w:r>
    </w:p>
    <w:p>
      <w:pPr>
        <w:ind w:firstLine="680"/>
        <w:rPr>
          <w:rFonts w:eastAsia="仿宋_GB2312"/>
          <w:sz w:val="32"/>
          <w:szCs w:val="32"/>
        </w:rPr>
      </w:pPr>
      <w:r>
        <w:rPr>
          <w:rFonts w:hint="eastAsia" w:eastAsia="仿宋_GB2312"/>
          <w:sz w:val="32"/>
          <w:szCs w:val="32"/>
        </w:rPr>
        <w:t>申报主体上年度出口农产品（自营出口或为区内出口企业供货）贸易额50万美元以上(供港基地供港贸易额30万美元以上)。</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（七）其他</w:t>
      </w:r>
    </w:p>
    <w:p>
      <w:pPr>
        <w:pStyle w:val="12"/>
        <w:shd w:val="clear" w:color="auto" w:fill="auto"/>
        <w:spacing w:after="0" w:line="560" w:lineRule="exact"/>
        <w:ind w:firstLine="680"/>
        <w:jc w:val="left"/>
        <w:rPr>
          <w:rFonts w:ascii="Times New Roman" w:hAnsi="Times New Roman" w:eastAsia="仿宋_GB2312" w:cs="Times New Roman"/>
          <w:spacing w:val="0"/>
          <w:sz w:val="32"/>
          <w:szCs w:val="32"/>
          <w:lang w:val="zh-CN" w:bidi="zh-CN"/>
        </w:rPr>
      </w:pPr>
      <w:r>
        <w:rPr>
          <w:rFonts w:ascii="Times New Roman" w:hAnsi="Times New Roman" w:eastAsia="仿宋_GB2312" w:cs="Times New Roman"/>
          <w:spacing w:val="0"/>
          <w:sz w:val="32"/>
          <w:szCs w:val="32"/>
          <w:lang w:val="zh-CN" w:bidi="zh-CN"/>
        </w:rPr>
        <w:t>农业投入品购买及使用记录、生产种植和溯源管理记录、 供货记录等清晰规范、准确完整。</w:t>
      </w:r>
    </w:p>
    <w:p>
      <w:pPr>
        <w:pStyle w:val="11"/>
        <w:shd w:val="clear" w:color="auto" w:fill="auto"/>
        <w:spacing w:before="0" w:line="560" w:lineRule="exact"/>
        <w:ind w:left="680"/>
        <w:jc w:val="both"/>
        <w:rPr>
          <w:rFonts w:ascii="Times New Roman" w:hAnsi="Times New Roman" w:eastAsia="黑体" w:cs="Times New Roman"/>
          <w:b w:val="0"/>
          <w:bCs w:val="0"/>
          <w:lang w:val="zh-CN" w:bidi="zh-CN"/>
        </w:rPr>
      </w:pPr>
      <w:r>
        <w:rPr>
          <w:rFonts w:ascii="Times New Roman" w:hAnsi="Times New Roman" w:eastAsia="黑体" w:cs="Times New Roman"/>
          <w:b w:val="0"/>
          <w:bCs w:val="0"/>
          <w:lang w:val="zh-CN" w:bidi="zh-CN"/>
        </w:rPr>
        <w:t>二、加工企业</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（一）场地及设施</w:t>
      </w:r>
    </w:p>
    <w:p>
      <w:pPr>
        <w:pStyle w:val="12"/>
        <w:shd w:val="clear" w:color="auto" w:fill="auto"/>
        <w:tabs>
          <w:tab w:val="left" w:pos="1067"/>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lang w:val="zh-CN" w:bidi="zh-CN"/>
        </w:rPr>
        <w:t>企业周围无影响蔬菜质量安全的污染源；</w:t>
      </w:r>
    </w:p>
    <w:p>
      <w:pPr>
        <w:pStyle w:val="12"/>
        <w:shd w:val="clear" w:color="auto" w:fill="auto"/>
        <w:tabs>
          <w:tab w:val="left" w:pos="1074"/>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lang w:val="zh-CN" w:bidi="zh-CN"/>
        </w:rPr>
        <w:t>生产加工用水符合国家有关标准要求；</w:t>
      </w:r>
    </w:p>
    <w:p>
      <w:pPr>
        <w:pStyle w:val="12"/>
        <w:shd w:val="clear" w:color="auto" w:fill="auto"/>
        <w:tabs>
          <w:tab w:val="left" w:pos="1035"/>
        </w:tabs>
        <w:spacing w:after="0" w:line="560" w:lineRule="exact"/>
        <w:ind w:firstLine="640" w:firstLineChars="200"/>
        <w:jc w:val="left"/>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3.</w:t>
      </w:r>
      <w:r>
        <w:rPr>
          <w:rFonts w:ascii="Times New Roman" w:hAnsi="Times New Roman" w:eastAsia="仿宋_GB2312" w:cs="Times New Roman"/>
          <w:spacing w:val="0"/>
          <w:sz w:val="32"/>
          <w:szCs w:val="32"/>
          <w:lang w:val="zh-CN" w:bidi="zh-CN"/>
        </w:rPr>
        <w:t>厂区有洗手消毒、防蝇、防虫、防鼠设施，生产加工区与生活区隔离。生产加工车间面积与生产加工能力相适应，车间布局合理，排水畅通，地面用防滑、坚固、不透水的无毒材料修建;</w:t>
      </w:r>
    </w:p>
    <w:p>
      <w:pPr>
        <w:pStyle w:val="12"/>
        <w:shd w:val="clear" w:color="auto" w:fill="auto"/>
        <w:tabs>
          <w:tab w:val="left" w:pos="1082"/>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lang w:val="zh-CN" w:bidi="zh-CN"/>
        </w:rPr>
        <w:t>蔬菜生产加工人员符合食品从业人员的健康要求；</w:t>
      </w:r>
    </w:p>
    <w:p>
      <w:pPr>
        <w:pStyle w:val="12"/>
        <w:shd w:val="clear" w:color="auto" w:fill="auto"/>
        <w:tabs>
          <w:tab w:val="left" w:pos="1035"/>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5.</w:t>
      </w:r>
      <w:r>
        <w:rPr>
          <w:rFonts w:ascii="Times New Roman" w:hAnsi="Times New Roman" w:eastAsia="仿宋_GB2312" w:cs="Times New Roman"/>
          <w:spacing w:val="0"/>
          <w:sz w:val="32"/>
          <w:szCs w:val="32"/>
          <w:lang w:val="zh-CN" w:bidi="zh-CN"/>
        </w:rPr>
        <w:t>设立食品安全管理部门，配备有专职或者兼职的食品安全专业技术人员、食品安全管理人员。</w:t>
      </w:r>
    </w:p>
    <w:p>
      <w:pPr>
        <w:pStyle w:val="12"/>
        <w:shd w:val="clear" w:color="auto" w:fill="auto"/>
        <w:tabs>
          <w:tab w:val="left" w:pos="1082"/>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6.</w:t>
      </w:r>
      <w:r>
        <w:rPr>
          <w:rFonts w:ascii="Times New Roman" w:hAnsi="Times New Roman" w:eastAsia="仿宋_GB2312" w:cs="Times New Roman"/>
          <w:spacing w:val="0"/>
          <w:sz w:val="32"/>
          <w:szCs w:val="32"/>
          <w:lang w:val="zh-CN" w:bidi="zh-CN"/>
        </w:rPr>
        <w:t>配备实验室，具有农药残留检测能力。</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（二）人员</w:t>
      </w:r>
    </w:p>
    <w:p>
      <w:pPr>
        <w:pStyle w:val="12"/>
        <w:shd w:val="clear" w:color="auto" w:fill="auto"/>
        <w:spacing w:after="0" w:line="560" w:lineRule="exact"/>
        <w:ind w:firstLine="68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bidi="zh-CN"/>
        </w:rPr>
        <w:t>配备有专职或者兼职的食品安全专业技术人员、食品安全管 理人员以保证食品安全规章制度的落实，并指导基地原料生产过 程符合质量安全要求。</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（三）管理制度</w:t>
      </w:r>
    </w:p>
    <w:p>
      <w:pPr>
        <w:pStyle w:val="12"/>
        <w:shd w:val="clear" w:color="auto" w:fill="auto"/>
        <w:spacing w:after="0" w:line="560" w:lineRule="exact"/>
        <w:ind w:firstLine="68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bidi="zh-CN"/>
        </w:rPr>
        <w:t>有完善的质量安全管理体系，包括组织机构、产品溯源制度、 有毒有害物质监控制度等。</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（四）产品质量（近三年）</w:t>
      </w:r>
    </w:p>
    <w:p>
      <w:pPr>
        <w:pStyle w:val="12"/>
        <w:shd w:val="clear" w:color="auto" w:fill="auto"/>
        <w:tabs>
          <w:tab w:val="left" w:pos="1067"/>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lang w:val="zh-CN" w:bidi="zh-CN"/>
        </w:rPr>
        <w:t>生产过程中未曾发生重大植物疫情和质量安全事故；</w:t>
      </w:r>
    </w:p>
    <w:p>
      <w:pPr>
        <w:pStyle w:val="12"/>
        <w:shd w:val="clear" w:color="auto" w:fill="auto"/>
        <w:tabs>
          <w:tab w:val="left" w:pos="1074"/>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lang w:val="zh-CN" w:bidi="zh-CN"/>
        </w:rPr>
        <w:t>出口产品未因检验检疫等问题而被召回、退货或销毁；</w:t>
      </w:r>
    </w:p>
    <w:p>
      <w:pPr>
        <w:pStyle w:val="12"/>
        <w:shd w:val="clear" w:color="auto" w:fill="auto"/>
        <w:tabs>
          <w:tab w:val="left" w:pos="1057"/>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3.</w:t>
      </w:r>
      <w:r>
        <w:rPr>
          <w:rFonts w:ascii="Times New Roman" w:hAnsi="Times New Roman" w:eastAsia="仿宋_GB2312" w:cs="Times New Roman"/>
          <w:spacing w:val="0"/>
          <w:sz w:val="32"/>
          <w:szCs w:val="32"/>
          <w:lang w:val="zh-CN" w:bidi="zh-CN"/>
        </w:rPr>
        <w:t>出口产品未曾发生过查实属企业责任的检验检疫问题而被国外官方通报。</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（五）企业诚信（近三年）</w:t>
      </w:r>
    </w:p>
    <w:p>
      <w:pPr>
        <w:pStyle w:val="12"/>
        <w:shd w:val="clear" w:color="auto" w:fill="auto"/>
        <w:tabs>
          <w:tab w:val="left" w:pos="1028"/>
        </w:tabs>
        <w:spacing w:after="0" w:line="560" w:lineRule="exact"/>
        <w:ind w:firstLine="640" w:firstLineChars="200"/>
        <w:jc w:val="both"/>
        <w:rPr>
          <w:rFonts w:ascii="Times New Roman" w:hAnsi="Times New Roman" w:eastAsia="仿宋_GB2312" w:cs="Times New Roman"/>
          <w:spacing w:val="0"/>
          <w:sz w:val="32"/>
          <w:szCs w:val="32"/>
          <w:lang w:val="zh-CN" w:bidi="zh-CN"/>
        </w:rPr>
      </w:pPr>
      <w:r>
        <w:rPr>
          <w:rFonts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lang w:val="zh-CN" w:bidi="zh-CN"/>
        </w:rPr>
        <w:t>能严格遵守国家有关法律法规及自觉接受检验检疫部门监管，抓好相关规章制度落实，信用及守法情况良好。</w:t>
      </w:r>
    </w:p>
    <w:p>
      <w:pPr>
        <w:pStyle w:val="12"/>
        <w:shd w:val="clear" w:color="auto" w:fill="auto"/>
        <w:tabs>
          <w:tab w:val="left" w:pos="1028"/>
        </w:tabs>
        <w:spacing w:after="0" w:line="560" w:lineRule="exact"/>
        <w:ind w:firstLine="640" w:firstLineChars="200"/>
        <w:jc w:val="both"/>
        <w:rPr>
          <w:rFonts w:ascii="Times New Roman" w:hAnsi="Times New Roman" w:eastAsia="仿宋_GB2312" w:cs="Times New Roman"/>
          <w:spacing w:val="0"/>
          <w:sz w:val="32"/>
          <w:szCs w:val="32"/>
          <w:lang w:val="zh-CN" w:bidi="zh-CN"/>
        </w:r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lang w:val="zh-CN" w:bidi="zh-CN"/>
        </w:rPr>
        <w:t>未发现违反规定收购非备案基地蔬菜作为出口蔬菜加工原料。</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（六）出口规模</w:t>
      </w:r>
    </w:p>
    <w:p>
      <w:pPr>
        <w:ind w:firstLine="680"/>
        <w:rPr>
          <w:rFonts w:eastAsia="仿宋_GB2312"/>
          <w:sz w:val="32"/>
          <w:szCs w:val="32"/>
        </w:rPr>
      </w:pPr>
      <w:r>
        <w:rPr>
          <w:rFonts w:hint="eastAsia" w:eastAsia="仿宋_GB2312"/>
          <w:sz w:val="32"/>
          <w:szCs w:val="32"/>
        </w:rPr>
        <w:t>申报主体上年度出口农产品（自营出口或为区内出口企业供货）贸易额50万美元以上(供港基地供港贸易额30万美元以上)。</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（七）其他</w:t>
      </w:r>
    </w:p>
    <w:p>
      <w:pPr>
        <w:pStyle w:val="12"/>
        <w:shd w:val="clear" w:color="auto" w:fill="auto"/>
        <w:tabs>
          <w:tab w:val="left" w:pos="1067"/>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lang w:val="zh-CN" w:bidi="zh-CN"/>
        </w:rPr>
        <w:t>产品标识符合要求；</w:t>
      </w:r>
    </w:p>
    <w:p>
      <w:pPr>
        <w:pStyle w:val="12"/>
        <w:shd w:val="clear" w:color="auto" w:fill="auto"/>
        <w:tabs>
          <w:tab w:val="left" w:pos="1050"/>
        </w:tabs>
        <w:spacing w:after="0" w:line="560" w:lineRule="exact"/>
        <w:ind w:firstLine="640" w:firstLineChars="200"/>
        <w:jc w:val="left"/>
        <w:rPr>
          <w:rFonts w:ascii="Times New Roman" w:hAnsi="Times New Roman" w:eastAsia="仿宋_GB2312" w:cs="Times New Roman"/>
          <w:spacing w:val="0"/>
          <w:sz w:val="32"/>
          <w:szCs w:val="32"/>
        </w:rPr>
        <w:sectPr>
          <w:footerReference r:id="rId10" w:type="first"/>
          <w:footerReference r:id="rId8" w:type="default"/>
          <w:footerReference r:id="rId9" w:type="even"/>
          <w:pgSz w:w="11900" w:h="16840"/>
          <w:pgMar w:top="2105" w:right="1448" w:bottom="1855" w:left="1545" w:header="0" w:footer="3" w:gutter="0"/>
          <w:cols w:space="720" w:num="1"/>
          <w:titlePg/>
          <w:docGrid w:linePitch="360" w:charSpace="0"/>
        </w:sect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lang w:val="zh-CN" w:bidi="zh-CN"/>
        </w:rPr>
        <w:t>进货查验、出厂检验、销售流向等管理记录清晰规范、准确完整。</w:t>
      </w:r>
    </w:p>
    <w:p>
      <w:pPr>
        <w:jc w:val="center"/>
        <w:rPr>
          <w:rFonts w:eastAsia="方正小标宋简体"/>
          <w:sz w:val="44"/>
          <w:szCs w:val="44"/>
        </w:rPr>
      </w:pPr>
      <w:bookmarkStart w:id="2" w:name="bookmark6"/>
      <w:bookmarkStart w:id="3" w:name="bookmark9"/>
      <w:r>
        <w:rPr>
          <w:rFonts w:eastAsia="方正小标宋简体"/>
          <w:sz w:val="44"/>
          <w:szCs w:val="44"/>
          <w:lang w:val="zh-CN" w:bidi="zh-CN"/>
        </w:rPr>
        <w:t>水产养殖及加工企业</w:t>
      </w:r>
      <w:bookmarkEnd w:id="2"/>
    </w:p>
    <w:p>
      <w:pPr>
        <w:pStyle w:val="13"/>
        <w:shd w:val="clear" w:color="auto" w:fill="auto"/>
        <w:spacing w:line="560" w:lineRule="exact"/>
        <w:ind w:firstLine="680"/>
        <w:jc w:val="both"/>
        <w:rPr>
          <w:rFonts w:ascii="Times New Roman" w:hAnsi="Times New Roman" w:eastAsia="仿宋_GB2312" w:cs="Times New Roman"/>
          <w:sz w:val="32"/>
          <w:szCs w:val="32"/>
          <w:lang w:val="zh-CN" w:bidi="zh-CN"/>
        </w:rPr>
      </w:pPr>
    </w:p>
    <w:p>
      <w:pPr>
        <w:pStyle w:val="13"/>
        <w:shd w:val="clear" w:color="auto" w:fill="auto"/>
        <w:spacing w:line="560" w:lineRule="exact"/>
        <w:ind w:firstLine="680"/>
        <w:jc w:val="both"/>
        <w:rPr>
          <w:rFonts w:ascii="Times New Roman" w:hAnsi="Times New Roman" w:eastAsia="黑体" w:cs="Times New Roman"/>
          <w:b w:val="0"/>
          <w:bCs w:val="0"/>
          <w:sz w:val="32"/>
          <w:szCs w:val="32"/>
          <w:lang w:val="zh-CN" w:bidi="zh-CN"/>
        </w:rPr>
      </w:pPr>
      <w:r>
        <w:rPr>
          <w:rFonts w:ascii="Times New Roman" w:hAnsi="Times New Roman" w:eastAsia="黑体" w:cs="Times New Roman"/>
          <w:b w:val="0"/>
          <w:bCs w:val="0"/>
          <w:sz w:val="32"/>
          <w:szCs w:val="32"/>
          <w:lang w:val="zh-CN" w:bidi="zh-CN"/>
        </w:rPr>
        <w:t>一、水产养殖</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（一）场地及设施</w:t>
      </w:r>
    </w:p>
    <w:p>
      <w:pPr>
        <w:pStyle w:val="12"/>
        <w:shd w:val="clear" w:color="auto" w:fill="auto"/>
        <w:tabs>
          <w:tab w:val="left" w:pos="1028"/>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bidi="zh-CN"/>
        </w:rPr>
        <w:t>1.</w:t>
      </w:r>
      <w:r>
        <w:rPr>
          <w:rFonts w:hint="eastAsia" w:ascii="仿宋_GB2312" w:hAnsi="Times New Roman" w:eastAsia="仿宋_GB2312"/>
          <w:snapToGrid w:val="0"/>
          <w:sz w:val="32"/>
          <w:szCs w:val="32"/>
        </w:rPr>
        <w:t>水产基地水域养殖面积1</w:t>
      </w:r>
      <w:r>
        <w:rPr>
          <w:rFonts w:ascii="仿宋_GB2312" w:hAnsi="Times New Roman" w:eastAsia="仿宋_GB2312"/>
          <w:snapToGrid w:val="0"/>
          <w:sz w:val="32"/>
          <w:szCs w:val="32"/>
        </w:rPr>
        <w:t>00</w:t>
      </w:r>
      <w:r>
        <w:rPr>
          <w:rFonts w:hint="eastAsia" w:ascii="仿宋_GB2312" w:hAnsi="Times New Roman" w:eastAsia="仿宋_GB2312"/>
          <w:snapToGrid w:val="0"/>
          <w:sz w:val="32"/>
          <w:szCs w:val="32"/>
        </w:rPr>
        <w:t>亩以上；</w:t>
      </w:r>
    </w:p>
    <w:p>
      <w:pPr>
        <w:pStyle w:val="12"/>
        <w:shd w:val="clear" w:color="auto" w:fill="auto"/>
        <w:tabs>
          <w:tab w:val="left" w:pos="1028"/>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lang w:val="zh-CN" w:bidi="zh-CN"/>
        </w:rPr>
        <w:t>养殖场周边无工业、生活垃圾等污染源和水产品加工厂；</w:t>
      </w:r>
    </w:p>
    <w:p>
      <w:pPr>
        <w:pStyle w:val="12"/>
        <w:shd w:val="clear" w:color="auto" w:fill="auto"/>
        <w:tabs>
          <w:tab w:val="left" w:pos="1042"/>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3.</w:t>
      </w:r>
      <w:r>
        <w:rPr>
          <w:rFonts w:ascii="Times New Roman" w:hAnsi="Times New Roman" w:eastAsia="仿宋_GB2312" w:cs="Times New Roman"/>
          <w:spacing w:val="0"/>
          <w:sz w:val="32"/>
          <w:szCs w:val="32"/>
          <w:lang w:val="zh-CN" w:bidi="zh-CN"/>
        </w:rPr>
        <w:t>场区布局合理，卫生环境良好，具有独立分设的药房、饲料仓库；养殖池具有独立的进水和排水渠道，标识清晰明确；</w:t>
      </w:r>
    </w:p>
    <w:p>
      <w:pPr>
        <w:pStyle w:val="12"/>
        <w:shd w:val="clear" w:color="auto" w:fill="auto"/>
        <w:tabs>
          <w:tab w:val="left" w:pos="1074"/>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lang w:val="zh-CN"/>
        </w:rPr>
        <w:t>）</w:t>
      </w:r>
      <w:r>
        <w:rPr>
          <w:rFonts w:ascii="Times New Roman" w:hAnsi="Times New Roman" w:eastAsia="仿宋_GB2312" w:cs="Times New Roman"/>
          <w:spacing w:val="0"/>
          <w:sz w:val="32"/>
          <w:szCs w:val="32"/>
          <w:lang w:val="zh-CN" w:bidi="zh-CN"/>
        </w:rPr>
        <w:t>养殖场防护、消毒、增氧、捕捞等设施工具齐备、完好。</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（二）人员</w:t>
      </w:r>
    </w:p>
    <w:p>
      <w:pPr>
        <w:pStyle w:val="12"/>
        <w:shd w:val="clear" w:color="auto" w:fill="auto"/>
        <w:spacing w:after="0" w:line="560" w:lineRule="exact"/>
        <w:ind w:firstLine="68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bidi="zh-CN"/>
        </w:rPr>
        <w:t>配备有养殖、防疫方面的专业技术人员（有资质证明），从业人员持有健康证明。</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（三）管理制度</w:t>
      </w:r>
    </w:p>
    <w:p>
      <w:pPr>
        <w:pStyle w:val="12"/>
        <w:shd w:val="clear" w:color="auto" w:fill="auto"/>
        <w:spacing w:after="0" w:line="560" w:lineRule="exact"/>
        <w:ind w:firstLine="68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bidi="zh-CN"/>
        </w:rPr>
        <w:t>具有健全的水产养殖质量安全管理制度，包括水生动物卫生 防疫和疫情报告制度，引进水生动物管理制度，养殖、药物使用、 饲料使用、包装物料溯源管理制度和产品销售可追溯制度，以及 废弃物、废水处理程序，突发事件处置制度。</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（四）产品质量（近三年）</w:t>
      </w:r>
    </w:p>
    <w:p>
      <w:pPr>
        <w:pStyle w:val="12"/>
        <w:shd w:val="clear" w:color="auto" w:fill="auto"/>
        <w:tabs>
          <w:tab w:val="left" w:pos="1067"/>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lang w:val="zh-CN" w:bidi="zh-CN"/>
        </w:rPr>
        <w:t>生产过程中未曾发生重大动物疫情和质量安全事故；</w:t>
      </w:r>
    </w:p>
    <w:p>
      <w:pPr>
        <w:pStyle w:val="12"/>
        <w:shd w:val="clear" w:color="auto" w:fill="auto"/>
        <w:tabs>
          <w:tab w:val="left" w:pos="1074"/>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lang w:val="zh-CN" w:bidi="zh-CN"/>
        </w:rPr>
        <w:t>出口产品未因检验检疫等问题而被召回、退货或销毁；</w:t>
      </w:r>
    </w:p>
    <w:p>
      <w:pPr>
        <w:pStyle w:val="12"/>
        <w:shd w:val="clear" w:color="auto" w:fill="auto"/>
        <w:tabs>
          <w:tab w:val="left" w:pos="1050"/>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3.</w:t>
      </w:r>
      <w:r>
        <w:rPr>
          <w:rFonts w:ascii="Times New Roman" w:hAnsi="Times New Roman" w:eastAsia="仿宋_GB2312" w:cs="Times New Roman"/>
          <w:spacing w:val="0"/>
          <w:sz w:val="32"/>
          <w:szCs w:val="32"/>
          <w:lang w:val="zh-CN" w:bidi="zh-CN"/>
        </w:rPr>
        <w:t>出口产品未曾发生过查实属企业责任的检验检疫问题而被国外官方通报；</w:t>
      </w:r>
    </w:p>
    <w:p>
      <w:pPr>
        <w:pStyle w:val="12"/>
        <w:shd w:val="clear" w:color="auto" w:fill="auto"/>
        <w:tabs>
          <w:tab w:val="left" w:pos="1006"/>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lang w:val="zh-CN" w:bidi="zh-CN"/>
        </w:rPr>
        <w:t>检验检疫部门实施的产品质量安全风险监控、疫病监测检出不合格情况不超过1次。</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（五）企业诚信（近三年）</w:t>
      </w:r>
    </w:p>
    <w:p>
      <w:pPr>
        <w:pStyle w:val="12"/>
        <w:shd w:val="clear" w:color="auto" w:fill="auto"/>
        <w:spacing w:after="0" w:line="560" w:lineRule="exact"/>
        <w:ind w:firstLine="68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bidi="zh-CN"/>
        </w:rPr>
        <w:t>能严格遵守国家有关法律法规及检验检疫机构的相关规章 制度，信用及守法情况良好，未受到农业、</w:t>
      </w:r>
      <w:r>
        <w:rPr>
          <w:rFonts w:hint="eastAsia" w:ascii="Times New Roman" w:hAnsi="Times New Roman" w:eastAsia="仿宋_GB2312" w:cs="Times New Roman"/>
          <w:spacing w:val="0"/>
          <w:sz w:val="32"/>
          <w:szCs w:val="32"/>
          <w:lang w:val="zh-CN" w:bidi="zh-CN"/>
        </w:rPr>
        <w:t>市场监管</w:t>
      </w:r>
      <w:r>
        <w:rPr>
          <w:rFonts w:ascii="Times New Roman" w:hAnsi="Times New Roman" w:eastAsia="仿宋_GB2312" w:cs="Times New Roman"/>
          <w:spacing w:val="0"/>
          <w:sz w:val="32"/>
          <w:szCs w:val="32"/>
          <w:lang w:val="zh-CN" w:bidi="zh-CN"/>
        </w:rPr>
        <w:t>、商务、检验检疫等主管部门的行政处罚。</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（六）出口规模</w:t>
      </w:r>
    </w:p>
    <w:p>
      <w:pPr>
        <w:ind w:firstLine="680"/>
        <w:rPr>
          <w:rFonts w:eastAsia="仿宋_GB2312"/>
          <w:sz w:val="32"/>
          <w:szCs w:val="32"/>
        </w:rPr>
      </w:pPr>
      <w:r>
        <w:rPr>
          <w:rFonts w:hint="eastAsia" w:eastAsia="仿宋_GB2312"/>
          <w:sz w:val="32"/>
          <w:szCs w:val="32"/>
        </w:rPr>
        <w:t>申报主体上年度出口农产品（自营出口或为区内出口企业供货）贸易额50万美元以上(供港基地供港贸易额30万美元以上)。</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（七）其他</w:t>
      </w:r>
    </w:p>
    <w:p>
      <w:pPr>
        <w:ind w:firstLine="640" w:firstLineChars="200"/>
        <w:rPr>
          <w:rFonts w:eastAsia="仿宋_GB2312"/>
          <w:sz w:val="32"/>
          <w:szCs w:val="32"/>
          <w:lang w:val="zh-CN"/>
        </w:rPr>
      </w:pPr>
      <w:r>
        <w:rPr>
          <w:rFonts w:eastAsia="仿宋_GB2312"/>
          <w:sz w:val="32"/>
          <w:szCs w:val="32"/>
        </w:rPr>
        <w:t>1.</w:t>
      </w:r>
      <w:r>
        <w:rPr>
          <w:rFonts w:eastAsia="仿宋_GB2312"/>
          <w:sz w:val="32"/>
          <w:szCs w:val="32"/>
          <w:lang w:val="zh-CN"/>
        </w:rPr>
        <w:t>能如实、及时填写《检验检疫监管手册》。</w:t>
      </w:r>
    </w:p>
    <w:p>
      <w:pPr>
        <w:ind w:firstLine="640" w:firstLineChars="200"/>
        <w:rPr>
          <w:rFonts w:eastAsia="仿宋_GB2312"/>
          <w:sz w:val="32"/>
          <w:szCs w:val="32"/>
          <w:lang w:val="zh-CN"/>
        </w:rPr>
      </w:pPr>
      <w:r>
        <w:rPr>
          <w:rFonts w:eastAsia="仿宋_GB2312"/>
          <w:sz w:val="32"/>
          <w:szCs w:val="32"/>
        </w:rPr>
        <w:t>2.</w:t>
      </w:r>
      <w:r>
        <w:rPr>
          <w:rFonts w:eastAsia="仿宋_GB2312"/>
          <w:sz w:val="32"/>
          <w:szCs w:val="32"/>
          <w:lang w:val="zh-CN"/>
        </w:rPr>
        <w:t>投入品的采购、使用管理台帐记录</w:t>
      </w:r>
      <w:bookmarkEnd w:id="3"/>
      <w:r>
        <w:rPr>
          <w:rFonts w:eastAsia="仿宋_GB2312"/>
          <w:sz w:val="32"/>
          <w:szCs w:val="32"/>
          <w:lang w:val="zh-CN"/>
        </w:rPr>
        <w:t>清楚。</w:t>
      </w:r>
    </w:p>
    <w:p>
      <w:pPr>
        <w:ind w:firstLine="640" w:firstLineChars="200"/>
        <w:rPr>
          <w:rFonts w:eastAsia="黑体"/>
          <w:sz w:val="32"/>
          <w:szCs w:val="32"/>
          <w:lang w:val="zh-CN" w:bidi="zh-CN"/>
        </w:rPr>
      </w:pPr>
      <w:r>
        <w:rPr>
          <w:rFonts w:eastAsia="黑体"/>
          <w:sz w:val="32"/>
          <w:szCs w:val="32"/>
          <w:lang w:val="zh-CN" w:bidi="zh-CN"/>
        </w:rPr>
        <w:t>二、加工企业</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（一）场地及设施</w:t>
      </w:r>
    </w:p>
    <w:p>
      <w:pPr>
        <w:pStyle w:val="12"/>
        <w:shd w:val="clear" w:color="auto" w:fill="auto"/>
        <w:spacing w:after="0" w:line="560" w:lineRule="exact"/>
        <w:ind w:firstLine="66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lang w:val="zh-CN" w:bidi="zh-CN"/>
        </w:rPr>
        <w:t>厂区无粉尘、有害气体、放射性物质和其他扩散型污染源。厂区周围保持清洁卫生，交通便利，水源充足；厂区主要道路路面平整、易冲洗，无积水。厂区内不得兼营、生产、存放有碍食品卫生的其它产品。</w:t>
      </w:r>
    </w:p>
    <w:p>
      <w:pPr>
        <w:pStyle w:val="12"/>
        <w:shd w:val="clear" w:color="auto" w:fill="auto"/>
        <w:spacing w:after="0" w:line="560" w:lineRule="exact"/>
        <w:ind w:firstLine="66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lang w:val="zh-CN" w:bidi="zh-CN"/>
        </w:rPr>
        <w:t>厂区布局和设计合理，并符合卫生要求的原料、辅料、化学物品、包装物料储存设施，以及污水处理、废弃物、垃圾暂存等设施。生产中产生的废水、废料、烟尘的处理和排放应符合国家有关环保规定。</w:t>
      </w:r>
      <w:r>
        <w:rPr>
          <w:rStyle w:val="15"/>
          <w:rFonts w:ascii="Times New Roman" w:hAnsi="Times New Roman" w:eastAsia="仿宋_GB2312" w:cs="Times New Roman"/>
          <w:color w:val="auto"/>
          <w:spacing w:val="0"/>
          <w:sz w:val="32"/>
          <w:szCs w:val="32"/>
        </w:rPr>
        <w:t>生产区与生活区应分开，生活区对生产区不得造成影</w:t>
      </w:r>
      <w:r>
        <w:rPr>
          <w:rFonts w:ascii="Times New Roman" w:hAnsi="Times New Roman" w:eastAsia="仿宋_GB2312" w:cs="Times New Roman"/>
          <w:spacing w:val="0"/>
          <w:sz w:val="32"/>
          <w:szCs w:val="32"/>
          <w:lang w:val="zh-CN" w:bidi="zh-CN"/>
        </w:rPr>
        <w:t>响。</w:t>
      </w:r>
    </w:p>
    <w:p>
      <w:pPr>
        <w:pStyle w:val="12"/>
        <w:shd w:val="clear" w:color="auto" w:fill="auto"/>
        <w:spacing w:after="0" w:line="560" w:lineRule="exact"/>
        <w:ind w:firstLine="68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3.</w:t>
      </w:r>
      <w:r>
        <w:rPr>
          <w:rFonts w:ascii="Times New Roman" w:hAnsi="Times New Roman" w:eastAsia="仿宋_GB2312" w:cs="Times New Roman"/>
          <w:spacing w:val="0"/>
          <w:sz w:val="32"/>
          <w:szCs w:val="32"/>
          <w:lang w:val="zh-CN" w:bidi="zh-CN"/>
        </w:rPr>
        <w:t>车间布局合理，防止交叉污染，符合所加工的水产品工艺流程和加工卫生要求。车间设有能够满足工器具和设备清洗、消毒的区域，其操作对加工过程和产品不会造成污染。排水系统有防止固体废弃物进入的装置，无加工用水直排地面。任何管道和下水道保证排水畅通，不积水。</w:t>
      </w:r>
    </w:p>
    <w:p>
      <w:pPr>
        <w:pStyle w:val="12"/>
        <w:shd w:val="clear" w:color="auto" w:fill="auto"/>
        <w:spacing w:after="0" w:line="560" w:lineRule="exact"/>
        <w:ind w:firstLine="7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lang w:val="zh-CN" w:bidi="zh-CN"/>
        </w:rPr>
        <w:t>加工储水设施建在无污染区域，定期清洗消毒，并加以防护；车间内应安装通风设备，保持清洁卫生、通风良好。设备的安装符合工艺卫生要求，</w:t>
      </w:r>
      <w:r>
        <w:rPr>
          <w:rStyle w:val="14"/>
          <w:rFonts w:ascii="Times New Roman" w:hAnsi="Times New Roman" w:eastAsia="仿宋_GB2312" w:cs="Times New Roman"/>
          <w:color w:val="auto"/>
          <w:spacing w:val="0"/>
          <w:sz w:val="32"/>
          <w:szCs w:val="32"/>
          <w:lang w:eastAsia="zh-CN"/>
        </w:rPr>
        <w:t>便于</w:t>
      </w:r>
      <w:r>
        <w:rPr>
          <w:rFonts w:ascii="Times New Roman" w:hAnsi="Times New Roman" w:eastAsia="仿宋_GB2312" w:cs="Times New Roman"/>
          <w:spacing w:val="0"/>
          <w:sz w:val="32"/>
          <w:szCs w:val="32"/>
          <w:lang w:val="zh-CN" w:bidi="zh-CN"/>
        </w:rPr>
        <w:t>进行维护保养、清洁消毒和卫生监控。</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（二）人员</w:t>
      </w:r>
    </w:p>
    <w:p>
      <w:pPr>
        <w:pStyle w:val="12"/>
        <w:shd w:val="clear" w:color="auto" w:fill="auto"/>
        <w:tabs>
          <w:tab w:val="left" w:pos="1050"/>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bidi="zh-CN"/>
        </w:rPr>
        <w:t>企业应具备有资格的质量管理人员或内审员，满足本企业食品生产专业技术要求，保证食品安全卫生质量管理体系有效运行。</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（三）管理制度</w:t>
      </w:r>
    </w:p>
    <w:p>
      <w:pPr>
        <w:pStyle w:val="12"/>
        <w:shd w:val="clear" w:color="auto" w:fill="auto"/>
        <w:spacing w:after="0" w:line="560" w:lineRule="exact"/>
        <w:ind w:firstLine="7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bidi="zh-CN"/>
        </w:rPr>
        <w:t>企业建立完善的卫生质量管理体系，包括</w:t>
      </w:r>
      <w:r>
        <w:rPr>
          <w:rStyle w:val="14"/>
          <w:rFonts w:ascii="Times New Roman" w:hAnsi="Times New Roman" w:eastAsia="仿宋_GB2312" w:cs="Times New Roman"/>
          <w:color w:val="auto"/>
          <w:spacing w:val="0"/>
          <w:sz w:val="32"/>
          <w:szCs w:val="32"/>
          <w:lang w:eastAsia="zh-CN"/>
        </w:rPr>
        <w:t>GMP</w:t>
      </w:r>
      <w:r>
        <w:rPr>
          <w:rFonts w:ascii="Times New Roman" w:hAnsi="Times New Roman" w:eastAsia="仿宋_GB2312" w:cs="Times New Roman"/>
          <w:spacing w:val="0"/>
          <w:sz w:val="32"/>
          <w:szCs w:val="32"/>
          <w:lang w:bidi="en-US"/>
        </w:rPr>
        <w:t>、</w:t>
      </w:r>
      <w:r>
        <w:rPr>
          <w:rStyle w:val="14"/>
          <w:rFonts w:ascii="Times New Roman" w:hAnsi="Times New Roman" w:eastAsia="仿宋_GB2312" w:cs="Times New Roman"/>
          <w:color w:val="auto"/>
          <w:spacing w:val="0"/>
          <w:sz w:val="32"/>
          <w:szCs w:val="32"/>
          <w:lang w:eastAsia="zh-CN"/>
        </w:rPr>
        <w:t>SSOP</w:t>
      </w:r>
      <w:r>
        <w:rPr>
          <w:rFonts w:ascii="Times New Roman" w:hAnsi="Times New Roman" w:eastAsia="仿宋_GB2312" w:cs="Times New Roman"/>
          <w:spacing w:val="0"/>
          <w:sz w:val="32"/>
          <w:szCs w:val="32"/>
          <w:lang w:bidi="en-US"/>
        </w:rPr>
        <w:t xml:space="preserve">、 </w:t>
      </w:r>
      <w:r>
        <w:rPr>
          <w:rStyle w:val="14"/>
          <w:rFonts w:ascii="Times New Roman" w:hAnsi="Times New Roman" w:eastAsia="仿宋_GB2312" w:cs="Times New Roman"/>
          <w:color w:val="auto"/>
          <w:spacing w:val="0"/>
          <w:sz w:val="32"/>
          <w:szCs w:val="32"/>
          <w:lang w:eastAsia="zh-CN"/>
        </w:rPr>
        <w:t>HACCP</w:t>
      </w:r>
      <w:r>
        <w:rPr>
          <w:rFonts w:ascii="Times New Roman" w:hAnsi="Times New Roman" w:eastAsia="仿宋_GB2312" w:cs="Times New Roman"/>
          <w:spacing w:val="0"/>
          <w:sz w:val="32"/>
          <w:szCs w:val="32"/>
          <w:lang w:bidi="en-US"/>
        </w:rPr>
        <w:t>、</w:t>
      </w:r>
      <w:r>
        <w:rPr>
          <w:rFonts w:ascii="Times New Roman" w:hAnsi="Times New Roman" w:eastAsia="仿宋_GB2312" w:cs="Times New Roman"/>
          <w:spacing w:val="0"/>
          <w:sz w:val="32"/>
          <w:szCs w:val="32"/>
          <w:lang w:val="zh-CN" w:bidi="zh-CN"/>
        </w:rPr>
        <w:t>食品防护计划、溯源管理制度、召回制度、内部审核制度、应急管理制度等。</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（四）产品质量（近三年）</w:t>
      </w:r>
    </w:p>
    <w:p>
      <w:pPr>
        <w:pStyle w:val="12"/>
        <w:shd w:val="clear" w:color="auto" w:fill="auto"/>
        <w:tabs>
          <w:tab w:val="left" w:pos="1074"/>
        </w:tabs>
        <w:spacing w:after="0" w:line="560" w:lineRule="exact"/>
        <w:ind w:left="680" w:firstLine="0"/>
        <w:jc w:val="both"/>
        <w:rPr>
          <w:rFonts w:ascii="Times New Roman" w:hAnsi="Times New Roman" w:eastAsia="仿宋_GB2312" w:cs="Times New Roman"/>
          <w:spacing w:val="0"/>
          <w:sz w:val="32"/>
          <w:szCs w:val="32"/>
          <w:lang w:val="zh-CN" w:bidi="zh-CN"/>
        </w:rPr>
      </w:pPr>
      <w:r>
        <w:rPr>
          <w:rFonts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lang w:val="zh-CN" w:bidi="zh-CN"/>
        </w:rPr>
        <w:t>生产过程中未曾发生重大动物疫情和质量安全事故；</w:t>
      </w:r>
    </w:p>
    <w:p>
      <w:pPr>
        <w:pStyle w:val="12"/>
        <w:shd w:val="clear" w:color="auto" w:fill="auto"/>
        <w:tabs>
          <w:tab w:val="left" w:pos="1074"/>
        </w:tabs>
        <w:spacing w:after="0" w:line="560" w:lineRule="exact"/>
        <w:ind w:left="680" w:firstLine="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lang w:val="zh-CN" w:bidi="zh-CN"/>
        </w:rPr>
        <w:t>出口产品未因检验检疫等问题而被召回；</w:t>
      </w:r>
    </w:p>
    <w:p>
      <w:pPr>
        <w:pStyle w:val="12"/>
        <w:shd w:val="clear" w:color="auto" w:fill="auto"/>
        <w:tabs>
          <w:tab w:val="left" w:pos="1064"/>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3.</w:t>
      </w:r>
      <w:r>
        <w:rPr>
          <w:rFonts w:ascii="Times New Roman" w:hAnsi="Times New Roman" w:eastAsia="仿宋_GB2312" w:cs="Times New Roman"/>
          <w:spacing w:val="0"/>
          <w:sz w:val="32"/>
          <w:szCs w:val="32"/>
          <w:lang w:val="zh-CN" w:bidi="zh-CN"/>
        </w:rPr>
        <w:t>出口产品未曾发生过查实属企业责任的检验检疫问题而被国外官方通报；</w:t>
      </w:r>
    </w:p>
    <w:p>
      <w:pPr>
        <w:pStyle w:val="12"/>
        <w:shd w:val="clear" w:color="auto" w:fill="auto"/>
        <w:tabs>
          <w:tab w:val="left" w:pos="999"/>
        </w:tabs>
        <w:spacing w:after="0" w:line="560" w:lineRule="exact"/>
        <w:ind w:firstLine="640" w:firstLineChars="20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lang w:val="zh-CN" w:bidi="zh-CN"/>
        </w:rPr>
        <w:t>检验检疫部门实施的产品质量安全风险监控、疫病监测检出不合格情况不超过1次。</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（五）</w:t>
      </w:r>
      <w:r>
        <w:rPr>
          <w:rFonts w:ascii="楷体" w:hAnsi="楷体" w:eastAsia="楷体" w:cs="楷体"/>
          <w:b w:val="0"/>
          <w:bCs w:val="0"/>
          <w:sz w:val="32"/>
          <w:szCs w:val="32"/>
          <w:lang w:val="zh-CN" w:bidi="zh-CN"/>
        </w:rPr>
        <w:tab/>
      </w:r>
      <w:r>
        <w:rPr>
          <w:rFonts w:ascii="楷体" w:hAnsi="楷体" w:eastAsia="楷体" w:cs="楷体"/>
          <w:b w:val="0"/>
          <w:bCs w:val="0"/>
          <w:sz w:val="32"/>
          <w:szCs w:val="32"/>
          <w:lang w:val="zh-CN" w:bidi="zh-CN"/>
        </w:rPr>
        <w:t>企业诚信（近三年）</w:t>
      </w:r>
    </w:p>
    <w:p>
      <w:pPr>
        <w:pStyle w:val="12"/>
        <w:shd w:val="clear" w:color="auto" w:fill="auto"/>
        <w:spacing w:after="0" w:line="560" w:lineRule="exact"/>
        <w:ind w:firstLine="68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bidi="zh-CN"/>
        </w:rPr>
        <w:t>能严格遵守国家有关法律法规及检验检疫机构的相关规章 制度，信用及守法情况良好，未受到农业、</w:t>
      </w:r>
      <w:r>
        <w:rPr>
          <w:rFonts w:hint="eastAsia" w:ascii="Times New Roman" w:hAnsi="Times New Roman" w:eastAsia="仿宋_GB2312" w:cs="Times New Roman"/>
          <w:spacing w:val="0"/>
          <w:sz w:val="32"/>
          <w:szCs w:val="32"/>
          <w:lang w:val="zh-CN" w:bidi="zh-CN"/>
        </w:rPr>
        <w:t>市场监管</w:t>
      </w:r>
      <w:r>
        <w:rPr>
          <w:rFonts w:ascii="Times New Roman" w:hAnsi="Times New Roman" w:eastAsia="仿宋_GB2312" w:cs="Times New Roman"/>
          <w:spacing w:val="0"/>
          <w:sz w:val="32"/>
          <w:szCs w:val="32"/>
          <w:lang w:val="zh-CN" w:bidi="zh-CN"/>
        </w:rPr>
        <w:t>、商务、检验检疫等主管部门的行政处罚。</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（六）</w:t>
      </w:r>
      <w:r>
        <w:rPr>
          <w:rFonts w:ascii="楷体" w:hAnsi="楷体" w:eastAsia="楷体" w:cs="楷体"/>
          <w:b w:val="0"/>
          <w:bCs w:val="0"/>
          <w:sz w:val="32"/>
          <w:szCs w:val="32"/>
          <w:lang w:val="zh-CN" w:bidi="zh-CN"/>
        </w:rPr>
        <w:tab/>
      </w:r>
      <w:r>
        <w:rPr>
          <w:rFonts w:ascii="楷体" w:hAnsi="楷体" w:eastAsia="楷体" w:cs="楷体"/>
          <w:b w:val="0"/>
          <w:bCs w:val="0"/>
          <w:sz w:val="32"/>
          <w:szCs w:val="32"/>
          <w:lang w:val="zh-CN" w:bidi="zh-CN"/>
        </w:rPr>
        <w:t>出口规模</w:t>
      </w:r>
    </w:p>
    <w:p>
      <w:pPr>
        <w:ind w:firstLine="680"/>
        <w:rPr>
          <w:rFonts w:eastAsia="仿宋_GB2312"/>
          <w:sz w:val="32"/>
          <w:szCs w:val="32"/>
        </w:rPr>
      </w:pPr>
      <w:r>
        <w:rPr>
          <w:rFonts w:hint="eastAsia" w:eastAsia="仿宋_GB2312"/>
          <w:sz w:val="32"/>
          <w:szCs w:val="32"/>
        </w:rPr>
        <w:t>申报主体上年度出口农产品（自营出口或为区内出口企业供货）贸易额50万美元以上(供港基地供港贸易额30万美元以上)。</w:t>
      </w:r>
    </w:p>
    <w:p>
      <w:pPr>
        <w:pStyle w:val="13"/>
        <w:shd w:val="clear" w:color="auto" w:fill="auto"/>
        <w:spacing w:line="560" w:lineRule="exact"/>
        <w:ind w:firstLine="680"/>
        <w:jc w:val="both"/>
        <w:rPr>
          <w:rFonts w:ascii="楷体" w:hAnsi="楷体" w:eastAsia="楷体" w:cs="楷体"/>
          <w:b w:val="0"/>
          <w:bCs w:val="0"/>
          <w:sz w:val="32"/>
          <w:szCs w:val="32"/>
          <w:lang w:val="zh-CN" w:bidi="zh-CN"/>
        </w:rPr>
      </w:pPr>
      <w:r>
        <w:rPr>
          <w:rFonts w:ascii="楷体" w:hAnsi="楷体" w:eastAsia="楷体" w:cs="楷体"/>
          <w:b w:val="0"/>
          <w:bCs w:val="0"/>
          <w:sz w:val="32"/>
          <w:szCs w:val="32"/>
          <w:lang w:val="zh-CN" w:bidi="zh-CN"/>
        </w:rPr>
        <w:t>（七）其他</w:t>
      </w:r>
    </w:p>
    <w:p>
      <w:pPr>
        <w:pStyle w:val="12"/>
        <w:shd w:val="clear" w:color="auto" w:fill="auto"/>
        <w:tabs>
          <w:tab w:val="left" w:pos="1028"/>
        </w:tabs>
        <w:spacing w:after="0" w:line="560" w:lineRule="exact"/>
        <w:ind w:firstLine="640" w:firstLineChars="200"/>
        <w:jc w:val="both"/>
        <w:rPr>
          <w:rFonts w:ascii="Times New Roman" w:hAnsi="Times New Roman" w:cs="Times New Roman"/>
        </w:rPr>
      </w:pPr>
      <w:r>
        <w:rPr>
          <w:rFonts w:ascii="Times New Roman" w:hAnsi="Times New Roman" w:eastAsia="仿宋_GB2312" w:cs="Times New Roman"/>
          <w:spacing w:val="0"/>
          <w:sz w:val="32"/>
          <w:szCs w:val="32"/>
          <w:lang w:val="zh-CN" w:bidi="zh-CN"/>
        </w:rPr>
        <w:t>企业对产品实施养殖、生产加工、贮藏、运输等全过程监控，并具备较强的检测能力。</w:t>
      </w:r>
    </w:p>
    <w:p/>
    <w:p/>
    <w:p/>
    <w:p/>
    <w:p/>
    <w:p/>
    <w:p/>
    <w:p/>
    <w:p/>
    <w:p/>
    <w:p/>
    <w:p/>
    <w:p>
      <w:pPr>
        <w:rPr>
          <w:rFonts w:hint="eastAsia"/>
        </w:rPr>
      </w:pPr>
    </w:p>
    <w:p/>
    <w:p>
      <w:pPr>
        <w:rPr>
          <w:rFonts w:hint="eastAsia"/>
        </w:rPr>
      </w:pPr>
    </w:p>
    <w:p/>
    <w:p/>
    <w:p>
      <w:pPr>
        <w:jc w:val="center"/>
        <w:rPr>
          <w:rFonts w:hint="eastAsia" w:eastAsia="方正小标宋简体"/>
          <w:sz w:val="44"/>
          <w:szCs w:val="44"/>
          <w:lang w:bidi="en-US"/>
        </w:rPr>
      </w:pPr>
    </w:p>
    <w:p>
      <w:pPr>
        <w:jc w:val="center"/>
        <w:rPr>
          <w:rFonts w:eastAsia="方正小标宋简体"/>
          <w:sz w:val="44"/>
          <w:szCs w:val="44"/>
        </w:rPr>
      </w:pPr>
      <w:r>
        <w:rPr>
          <w:rFonts w:hint="eastAsia" w:eastAsia="方正小标宋简体"/>
          <w:sz w:val="44"/>
          <w:szCs w:val="44"/>
          <w:lang w:bidi="en-US"/>
        </w:rPr>
        <w:t>畜禽产品</w:t>
      </w:r>
      <w:r>
        <w:rPr>
          <w:rFonts w:eastAsia="方正小标宋简体"/>
          <w:sz w:val="44"/>
          <w:szCs w:val="44"/>
          <w:lang w:val="zh-CN" w:bidi="zh-CN"/>
        </w:rPr>
        <w:t>加工企业</w:t>
      </w:r>
    </w:p>
    <w:p>
      <w:pPr>
        <w:pStyle w:val="13"/>
        <w:shd w:val="clear" w:color="auto" w:fill="auto"/>
        <w:spacing w:line="560" w:lineRule="exact"/>
        <w:ind w:firstLine="680"/>
        <w:jc w:val="both"/>
        <w:rPr>
          <w:rFonts w:ascii="Times New Roman" w:hAnsi="Times New Roman" w:eastAsia="仿宋_GB2312" w:cs="Times New Roman"/>
          <w:sz w:val="32"/>
          <w:szCs w:val="32"/>
          <w:lang w:val="zh-CN" w:bidi="zh-CN"/>
        </w:rPr>
      </w:pPr>
    </w:p>
    <w:p>
      <w:pPr>
        <w:pStyle w:val="13"/>
        <w:shd w:val="clear" w:color="auto" w:fill="auto"/>
        <w:spacing w:line="560" w:lineRule="exact"/>
        <w:ind w:firstLine="680"/>
        <w:jc w:val="both"/>
        <w:rPr>
          <w:rFonts w:ascii="黑体" w:hAnsi="黑体" w:eastAsia="黑体" w:cs="楷体"/>
          <w:b w:val="0"/>
          <w:bCs w:val="0"/>
          <w:sz w:val="32"/>
          <w:szCs w:val="32"/>
          <w:lang w:val="zh-CN" w:bidi="zh-CN"/>
        </w:rPr>
      </w:pPr>
      <w:r>
        <w:rPr>
          <w:rFonts w:ascii="黑体" w:hAnsi="黑体" w:eastAsia="黑体" w:cs="Times New Roman"/>
          <w:b w:val="0"/>
          <w:bCs w:val="0"/>
          <w:sz w:val="32"/>
          <w:szCs w:val="32"/>
          <w:lang w:val="zh-CN" w:bidi="zh-CN"/>
        </w:rPr>
        <w:t>一、</w:t>
      </w:r>
      <w:r>
        <w:rPr>
          <w:rFonts w:ascii="黑体" w:hAnsi="黑体" w:eastAsia="黑体" w:cs="楷体"/>
          <w:b w:val="0"/>
          <w:bCs w:val="0"/>
          <w:sz w:val="32"/>
          <w:szCs w:val="32"/>
          <w:lang w:val="zh-CN" w:bidi="zh-CN"/>
        </w:rPr>
        <w:t>场地及设施</w:t>
      </w:r>
    </w:p>
    <w:p>
      <w:pPr>
        <w:pStyle w:val="12"/>
        <w:shd w:val="clear" w:color="auto" w:fill="auto"/>
        <w:tabs>
          <w:tab w:val="left" w:pos="1028"/>
        </w:tabs>
        <w:spacing w:after="0" w:line="560" w:lineRule="exact"/>
        <w:ind w:firstLine="640" w:firstLineChars="200"/>
        <w:jc w:val="both"/>
        <w:rPr>
          <w:rFonts w:ascii="Times New Roman" w:hAnsi="Times New Roman" w:eastAsia="仿宋_GB2312" w:cs="Times New Roman"/>
          <w:spacing w:val="0"/>
          <w:sz w:val="32"/>
          <w:szCs w:val="32"/>
          <w:lang w:bidi="zh-CN"/>
        </w:rPr>
      </w:pPr>
      <w:r>
        <w:rPr>
          <w:rFonts w:hint="eastAsia" w:ascii="Times New Roman" w:hAnsi="Times New Roman" w:eastAsia="仿宋_GB2312" w:cs="Times New Roman"/>
          <w:spacing w:val="0"/>
          <w:sz w:val="32"/>
          <w:szCs w:val="32"/>
          <w:lang w:bidi="zh-CN"/>
        </w:rPr>
        <w:t>（一）厂区环境</w:t>
      </w:r>
    </w:p>
    <w:p>
      <w:pPr>
        <w:pStyle w:val="12"/>
        <w:shd w:val="clear" w:color="auto" w:fill="auto"/>
        <w:tabs>
          <w:tab w:val="left" w:pos="1028"/>
        </w:tabs>
        <w:spacing w:after="0" w:line="560" w:lineRule="exact"/>
        <w:ind w:firstLine="640" w:firstLineChars="200"/>
        <w:jc w:val="both"/>
        <w:rPr>
          <w:rFonts w:ascii="Times New Roman" w:hAnsi="Times New Roman" w:eastAsia="仿宋_GB2312" w:cs="Times New Roman"/>
          <w:spacing w:val="0"/>
          <w:sz w:val="32"/>
          <w:szCs w:val="32"/>
          <w:lang w:bidi="zh-CN"/>
        </w:rPr>
      </w:pPr>
      <w:r>
        <w:rPr>
          <w:rFonts w:hint="eastAsia" w:ascii="Times New Roman" w:hAnsi="Times New Roman" w:eastAsia="仿宋_GB2312" w:cs="Times New Roman"/>
          <w:spacing w:val="0"/>
          <w:sz w:val="32"/>
          <w:szCs w:val="32"/>
          <w:lang w:bidi="zh-CN"/>
        </w:rPr>
        <w:t>1、企业应远离污染源，厂区周围应保持清洁卫生，交通便利，水源充足。</w:t>
      </w:r>
    </w:p>
    <w:p>
      <w:pPr>
        <w:pStyle w:val="12"/>
        <w:shd w:val="clear" w:color="auto" w:fill="auto"/>
        <w:tabs>
          <w:tab w:val="left" w:pos="1028"/>
        </w:tabs>
        <w:spacing w:after="0" w:line="560" w:lineRule="exact"/>
        <w:ind w:firstLine="640" w:firstLineChars="200"/>
        <w:jc w:val="both"/>
        <w:rPr>
          <w:rFonts w:ascii="Times New Roman" w:hAnsi="Times New Roman" w:eastAsia="仿宋_GB2312" w:cs="Times New Roman"/>
          <w:spacing w:val="0"/>
          <w:sz w:val="32"/>
          <w:szCs w:val="32"/>
          <w:lang w:bidi="zh-CN"/>
        </w:rPr>
      </w:pPr>
      <w:r>
        <w:rPr>
          <w:rFonts w:hint="eastAsia" w:ascii="Times New Roman" w:hAnsi="Times New Roman" w:eastAsia="仿宋_GB2312" w:cs="Times New Roman"/>
          <w:spacing w:val="0"/>
          <w:sz w:val="32"/>
          <w:szCs w:val="32"/>
          <w:lang w:bidi="zh-CN"/>
        </w:rPr>
        <w:t>2、厂区道路应铺设适于车辆通行的坚硬路面（如混凝土或沥青路面等），路面平整、易冲洗，无积水。</w:t>
      </w:r>
    </w:p>
    <w:p>
      <w:pPr>
        <w:pStyle w:val="12"/>
        <w:shd w:val="clear" w:color="auto" w:fill="auto"/>
        <w:tabs>
          <w:tab w:val="left" w:pos="1028"/>
        </w:tabs>
        <w:spacing w:after="0" w:line="560" w:lineRule="exact"/>
        <w:ind w:firstLine="640" w:firstLineChars="200"/>
        <w:jc w:val="both"/>
        <w:rPr>
          <w:rFonts w:ascii="Times New Roman" w:hAnsi="Times New Roman" w:eastAsia="仿宋_GB2312" w:cs="Times New Roman"/>
          <w:spacing w:val="0"/>
          <w:sz w:val="32"/>
          <w:szCs w:val="32"/>
          <w:lang w:bidi="zh-CN"/>
        </w:rPr>
      </w:pPr>
      <w:r>
        <w:rPr>
          <w:rFonts w:hint="eastAsia" w:ascii="Times New Roman" w:hAnsi="Times New Roman" w:eastAsia="仿宋_GB2312" w:cs="Times New Roman"/>
          <w:spacing w:val="0"/>
          <w:sz w:val="32"/>
          <w:szCs w:val="32"/>
          <w:lang w:bidi="zh-CN"/>
        </w:rPr>
        <w:t>3、屠宰厂应设有畜禽待宰圈（区）、可疑病畜观察圈、病畜隔离圈、急宰圈和无害化处理设施。配备密闭不漏水的病畜（禽）专用运输工具，可疑病畜观察圈、病畜隔离圈的位置不应对健康动物造成传染风险。无需屠宰类型产品（非鲜活产品）应按卫生管理要求，合理分布区域，采用有效分离或阻隔措施，防止造成传播风险或交叉污染。</w:t>
      </w:r>
    </w:p>
    <w:p>
      <w:pPr>
        <w:pStyle w:val="12"/>
        <w:shd w:val="clear" w:color="auto" w:fill="auto"/>
        <w:tabs>
          <w:tab w:val="left" w:pos="1028"/>
        </w:tabs>
        <w:spacing w:after="0" w:line="560" w:lineRule="exact"/>
        <w:ind w:firstLine="640" w:firstLineChars="200"/>
        <w:jc w:val="both"/>
        <w:rPr>
          <w:rFonts w:ascii="Times New Roman" w:hAnsi="Times New Roman" w:eastAsia="仿宋_GB2312" w:cs="Times New Roman"/>
          <w:spacing w:val="0"/>
          <w:sz w:val="32"/>
          <w:szCs w:val="32"/>
          <w:lang w:bidi="zh-CN"/>
        </w:rPr>
      </w:pPr>
      <w:r>
        <w:rPr>
          <w:rFonts w:hint="eastAsia" w:ascii="Times New Roman" w:hAnsi="Times New Roman" w:eastAsia="仿宋_GB2312" w:cs="Times New Roman"/>
          <w:spacing w:val="0"/>
          <w:sz w:val="32"/>
          <w:szCs w:val="32"/>
          <w:lang w:bidi="zh-CN"/>
        </w:rPr>
        <w:t>4、无害化处理设施、锅炉房、贮煤场所、污水及污物处理设施应与屠宰、分割、肉制品加工车间和储存库相隔一定的距离。生产区与生活区应分开设置。</w:t>
      </w:r>
    </w:p>
    <w:p>
      <w:pPr>
        <w:pStyle w:val="12"/>
        <w:shd w:val="clear" w:color="auto" w:fill="auto"/>
        <w:tabs>
          <w:tab w:val="left" w:pos="1028"/>
        </w:tabs>
        <w:spacing w:after="0" w:line="560" w:lineRule="exact"/>
        <w:ind w:firstLine="640" w:firstLineChars="200"/>
        <w:jc w:val="both"/>
        <w:rPr>
          <w:rFonts w:ascii="Times New Roman" w:hAnsi="Times New Roman" w:eastAsia="仿宋_GB2312" w:cs="Times New Roman"/>
          <w:spacing w:val="0"/>
          <w:sz w:val="32"/>
          <w:szCs w:val="32"/>
          <w:lang w:bidi="zh-CN"/>
        </w:rPr>
      </w:pPr>
      <w:r>
        <w:rPr>
          <w:rFonts w:hint="eastAsia" w:ascii="Times New Roman" w:hAnsi="Times New Roman" w:eastAsia="仿宋_GB2312" w:cs="Times New Roman"/>
          <w:spacing w:val="0"/>
          <w:sz w:val="32"/>
          <w:szCs w:val="32"/>
          <w:lang w:bidi="zh-CN"/>
        </w:rPr>
        <w:t>5、企业应分设活动物进场、成品进厂的大门及专用通道。设有运输动物车辆和工具的清洗、消毒的专门区域及其相关设施。</w:t>
      </w:r>
    </w:p>
    <w:p>
      <w:pPr>
        <w:pStyle w:val="13"/>
        <w:shd w:val="clear" w:color="auto" w:fill="auto"/>
        <w:spacing w:line="560" w:lineRule="exact"/>
        <w:ind w:firstLine="680"/>
        <w:jc w:val="both"/>
        <w:rPr>
          <w:rFonts w:ascii="Times New Roman" w:hAnsi="Times New Roman" w:eastAsia="仿宋_GB2312" w:cs="Times New Roman"/>
          <w:b w:val="0"/>
          <w:bCs w:val="0"/>
          <w:sz w:val="32"/>
          <w:szCs w:val="32"/>
          <w:lang w:bidi="zh-CN"/>
        </w:rPr>
      </w:pPr>
      <w:r>
        <w:rPr>
          <w:rFonts w:hint="eastAsia" w:ascii="Times New Roman" w:hAnsi="Times New Roman" w:eastAsia="仿宋_GB2312" w:cs="Times New Roman"/>
          <w:b w:val="0"/>
          <w:bCs w:val="0"/>
          <w:sz w:val="32"/>
          <w:szCs w:val="32"/>
          <w:lang w:bidi="zh-CN"/>
        </w:rPr>
        <w:t>（二）车间</w:t>
      </w:r>
    </w:p>
    <w:p>
      <w:pPr>
        <w:pStyle w:val="13"/>
        <w:shd w:val="clear" w:color="auto" w:fill="auto"/>
        <w:spacing w:line="560" w:lineRule="exact"/>
        <w:ind w:firstLine="680"/>
        <w:jc w:val="both"/>
        <w:rPr>
          <w:rFonts w:ascii="Times New Roman" w:hAnsi="Times New Roman" w:eastAsia="仿宋_GB2312" w:cs="Times New Roman"/>
          <w:b w:val="0"/>
          <w:bCs w:val="0"/>
          <w:sz w:val="32"/>
          <w:szCs w:val="32"/>
          <w:lang w:bidi="zh-CN"/>
        </w:rPr>
      </w:pPr>
      <w:r>
        <w:rPr>
          <w:rFonts w:hint="eastAsia" w:ascii="Times New Roman" w:hAnsi="Times New Roman" w:eastAsia="仿宋_GB2312" w:cs="Times New Roman"/>
          <w:b w:val="0"/>
          <w:bCs w:val="0"/>
          <w:sz w:val="32"/>
          <w:szCs w:val="32"/>
          <w:lang w:bidi="zh-CN"/>
        </w:rPr>
        <w:t>1、车间面积应与生产能力相适应，布局合理，排水通畅；车间地面应用耐腐蚀的无毒材料修建，防滑、坚固、不渗水、不积水、无裂缝、易于清洗消毒并保持清洁；车间地面排水的坡度应为1-2%，屠宰车间应为2%以上。</w:t>
      </w:r>
    </w:p>
    <w:p>
      <w:pPr>
        <w:pStyle w:val="13"/>
        <w:shd w:val="clear" w:color="auto" w:fill="auto"/>
        <w:spacing w:line="560" w:lineRule="exact"/>
        <w:ind w:firstLine="680"/>
        <w:jc w:val="both"/>
        <w:rPr>
          <w:rFonts w:ascii="Times New Roman" w:hAnsi="Times New Roman" w:eastAsia="仿宋_GB2312" w:cs="Times New Roman"/>
          <w:b w:val="0"/>
          <w:bCs w:val="0"/>
          <w:sz w:val="32"/>
          <w:szCs w:val="32"/>
          <w:lang w:bidi="zh-CN"/>
        </w:rPr>
      </w:pPr>
      <w:r>
        <w:rPr>
          <w:rFonts w:hint="eastAsia" w:ascii="Times New Roman" w:hAnsi="Times New Roman" w:eastAsia="仿宋_GB2312" w:cs="Times New Roman"/>
          <w:b w:val="0"/>
          <w:bCs w:val="0"/>
          <w:sz w:val="32"/>
          <w:szCs w:val="32"/>
          <w:lang w:bidi="zh-CN"/>
        </w:rPr>
        <w:t>2、车间内墙壁、屋顶或者天花板应使用无毒、浅色、防水、防霉、不脱落、易于清洗的材料修建，墙角、地角、顶角应具有弧度。车间门窗应采用浅色、平滑、易清冼、不透水、耐腐蚀的坚固材料制作，结构严密。</w:t>
      </w:r>
    </w:p>
    <w:p>
      <w:pPr>
        <w:pStyle w:val="2"/>
        <w:widowControl/>
        <w:shd w:val="clear" w:color="auto" w:fill="FFFFFF"/>
        <w:spacing w:beforeAutospacing="0" w:afterAutospacing="0" w:line="560" w:lineRule="exact"/>
        <w:ind w:firstLine="640" w:firstLineChars="200"/>
        <w:rPr>
          <w:rFonts w:ascii="Times New Roman" w:hAnsi="Times New Roman" w:eastAsia="仿宋_GB2312"/>
          <w:b w:val="0"/>
          <w:kern w:val="2"/>
          <w:sz w:val="32"/>
          <w:szCs w:val="32"/>
          <w:lang w:bidi="zh-CN"/>
        </w:rPr>
      </w:pPr>
      <w:r>
        <w:rPr>
          <w:rFonts w:ascii="Times New Roman" w:hAnsi="Times New Roman" w:eastAsia="仿宋_GB2312"/>
          <w:b w:val="0"/>
          <w:kern w:val="2"/>
          <w:sz w:val="32"/>
          <w:szCs w:val="32"/>
          <w:lang w:bidi="zh-CN"/>
        </w:rPr>
        <w:t>3、按照生产工艺的先后次序和产品特点,将原料处理、半成品加工、工器具的清洗消毒、成品包装、检验和贮存等不同清洁卫生要求的区域分开设置，生、熟加工应严格分开，防止交叉污染。</w:t>
      </w:r>
    </w:p>
    <w:p>
      <w:pPr>
        <w:ind w:firstLine="640" w:firstLineChars="200"/>
        <w:rPr>
          <w:rFonts w:eastAsia="仿宋_GB2312"/>
          <w:sz w:val="32"/>
          <w:szCs w:val="32"/>
          <w:lang w:bidi="zh-CN"/>
        </w:rPr>
      </w:pPr>
      <w:r>
        <w:rPr>
          <w:rFonts w:hint="eastAsia" w:eastAsia="仿宋_GB2312"/>
          <w:sz w:val="32"/>
          <w:szCs w:val="32"/>
          <w:lang w:bidi="zh-CN"/>
        </w:rPr>
        <w:t>4、车间应设有通风设施，防止天花板上有冷凝水产生。</w:t>
      </w:r>
      <w:r>
        <w:rPr>
          <w:rFonts w:hint="eastAsia" w:eastAsia="仿宋_GB2312"/>
          <w:sz w:val="32"/>
          <w:szCs w:val="32"/>
          <w:lang w:bidi="zh-CN"/>
        </w:rPr>
        <w:fldChar w:fldCharType="begin"/>
      </w:r>
      <w:r>
        <w:rPr>
          <w:rFonts w:hint="eastAsia" w:eastAsia="仿宋_GB2312"/>
          <w:sz w:val="32"/>
          <w:szCs w:val="32"/>
          <w:lang w:bidi="zh-CN"/>
        </w:rPr>
        <w:instrText xml:space="preserve"> HYPERLINK "http://www.foodjx.com/st43914"</w:instrText>
      </w:r>
      <w:r>
        <w:rPr>
          <w:rFonts w:hint="eastAsia" w:eastAsia="仿宋_GB2312"/>
          <w:sz w:val="32"/>
          <w:szCs w:val="32"/>
          <w:lang w:bidi="zh-CN"/>
        </w:rPr>
        <w:fldChar w:fldCharType="separate"/>
      </w:r>
      <w:r>
        <w:rPr>
          <w:rFonts w:hint="eastAsia" w:eastAsia="仿宋_GB2312"/>
          <w:sz w:val="32"/>
          <w:szCs w:val="32"/>
          <w:lang w:bidi="zh-CN"/>
        </w:rPr>
        <w:t>肉制品</w:t>
      </w:r>
      <w:r>
        <w:rPr>
          <w:rFonts w:hint="eastAsia" w:eastAsia="仿宋_GB2312"/>
          <w:sz w:val="32"/>
          <w:szCs w:val="32"/>
          <w:lang w:bidi="zh-CN"/>
        </w:rPr>
        <w:fldChar w:fldCharType="end"/>
      </w:r>
      <w:r>
        <w:rPr>
          <w:rFonts w:hint="eastAsia" w:eastAsia="仿宋_GB2312"/>
          <w:sz w:val="32"/>
          <w:szCs w:val="32"/>
          <w:lang w:bidi="zh-CN"/>
        </w:rPr>
        <w:t>蒸煮、油炸、烟熏、烘烤设施的上方应设与之相适应的排油烟和通风装置。</w:t>
      </w:r>
    </w:p>
    <w:p>
      <w:pPr>
        <w:pStyle w:val="5"/>
        <w:widowControl/>
        <w:shd w:val="clear" w:color="auto" w:fill="FFFFFF"/>
        <w:spacing w:line="560" w:lineRule="exact"/>
        <w:ind w:firstLine="640" w:firstLineChars="200"/>
        <w:rPr>
          <w:rFonts w:eastAsia="仿宋_GB2312"/>
          <w:kern w:val="2"/>
          <w:sz w:val="32"/>
          <w:szCs w:val="32"/>
          <w:lang w:bidi="zh-CN"/>
        </w:rPr>
      </w:pPr>
      <w:r>
        <w:rPr>
          <w:rFonts w:hint="eastAsia" w:eastAsia="仿宋_GB2312"/>
          <w:kern w:val="2"/>
          <w:sz w:val="32"/>
          <w:szCs w:val="32"/>
          <w:lang w:bidi="zh-CN"/>
        </w:rPr>
        <w:t>5、有温度要求的工序或场所应安装温度显示装置，车间温度应按照产品工艺要求控制在规定的范围内。</w:t>
      </w:r>
    </w:p>
    <w:p>
      <w:pPr>
        <w:ind w:firstLine="640" w:firstLineChars="200"/>
        <w:rPr>
          <w:rFonts w:eastAsia="仿宋_GB2312"/>
          <w:sz w:val="32"/>
          <w:szCs w:val="32"/>
          <w:lang w:bidi="zh-CN"/>
        </w:rPr>
      </w:pPr>
      <w:r>
        <w:rPr>
          <w:rFonts w:hint="eastAsia" w:eastAsia="仿宋_GB2312"/>
          <w:sz w:val="32"/>
          <w:szCs w:val="32"/>
          <w:lang w:bidi="zh-CN"/>
        </w:rPr>
        <w:t>（三）设施、设备</w:t>
      </w:r>
    </w:p>
    <w:p>
      <w:pPr>
        <w:pStyle w:val="5"/>
        <w:widowControl/>
        <w:shd w:val="clear" w:color="auto" w:fill="FFFFFF"/>
        <w:spacing w:line="560" w:lineRule="exact"/>
        <w:ind w:firstLine="640" w:firstLineChars="200"/>
        <w:rPr>
          <w:rFonts w:eastAsia="仿宋_GB2312"/>
          <w:kern w:val="2"/>
          <w:sz w:val="32"/>
          <w:szCs w:val="32"/>
          <w:lang w:bidi="zh-CN"/>
        </w:rPr>
      </w:pPr>
      <w:r>
        <w:rPr>
          <w:rFonts w:hint="eastAsia" w:eastAsia="仿宋_GB2312"/>
          <w:kern w:val="2"/>
          <w:sz w:val="32"/>
          <w:szCs w:val="32"/>
          <w:lang w:bidi="zh-CN"/>
        </w:rPr>
        <w:t>1、车间内的设备、工器具和容器，应采用无毒、无气味、不吸水、耐腐蚀、不生锈、易清洗消毒、坚固的材料制作。其结构应易于拆洗，其表面应平滑、无凹坑和缝隙。</w:t>
      </w:r>
    </w:p>
    <w:p>
      <w:pPr>
        <w:pStyle w:val="5"/>
        <w:widowControl/>
        <w:shd w:val="clear" w:color="auto" w:fill="FFFFFF"/>
        <w:spacing w:line="560" w:lineRule="exact"/>
        <w:ind w:firstLine="640" w:firstLineChars="200"/>
        <w:rPr>
          <w:rFonts w:eastAsia="仿宋_GB2312"/>
          <w:kern w:val="2"/>
          <w:sz w:val="32"/>
          <w:szCs w:val="32"/>
          <w:lang w:bidi="zh-CN"/>
        </w:rPr>
      </w:pPr>
      <w:r>
        <w:rPr>
          <w:rFonts w:hint="eastAsia" w:eastAsia="仿宋_GB2312"/>
          <w:kern w:val="2"/>
          <w:sz w:val="32"/>
          <w:szCs w:val="32"/>
          <w:lang w:bidi="zh-CN"/>
        </w:rPr>
        <w:t>2、加工设备的位置应便于安装、维护和清洗消毒，并按工艺流程合理排布，防止加工过程中交叉污染。</w:t>
      </w:r>
    </w:p>
    <w:p>
      <w:pPr>
        <w:pStyle w:val="5"/>
        <w:widowControl/>
        <w:shd w:val="clear" w:color="auto" w:fill="FFFFFF"/>
        <w:spacing w:line="560" w:lineRule="exact"/>
        <w:ind w:firstLine="579" w:firstLineChars="181"/>
        <w:rPr>
          <w:rFonts w:eastAsia="仿宋_GB2312"/>
          <w:kern w:val="2"/>
          <w:sz w:val="32"/>
          <w:szCs w:val="32"/>
          <w:lang w:bidi="zh-CN"/>
        </w:rPr>
      </w:pPr>
      <w:r>
        <w:rPr>
          <w:rFonts w:hint="eastAsia" w:eastAsia="仿宋_GB2312"/>
          <w:kern w:val="2"/>
          <w:sz w:val="32"/>
          <w:szCs w:val="32"/>
          <w:lang w:bidi="zh-CN"/>
        </w:rPr>
        <w:t>3、加工车间的工器具应在专门的房间进行清洗消毒，清洗消毒间应备有冷、热水及清洗消毒设施和良好的排气通风装置。生产线的适当位置应配备带有82℃以上热水的工具消毒设施。</w:t>
      </w:r>
    </w:p>
    <w:p>
      <w:pPr>
        <w:pStyle w:val="5"/>
        <w:widowControl/>
        <w:shd w:val="clear" w:color="auto" w:fill="FFFFFF"/>
        <w:spacing w:line="560" w:lineRule="exact"/>
        <w:ind w:firstLine="579" w:firstLineChars="181"/>
        <w:rPr>
          <w:rFonts w:eastAsia="仿宋_GB2312"/>
          <w:kern w:val="2"/>
          <w:sz w:val="32"/>
          <w:szCs w:val="32"/>
          <w:lang w:bidi="zh-CN"/>
        </w:rPr>
      </w:pPr>
      <w:r>
        <w:rPr>
          <w:rFonts w:hint="eastAsia" w:eastAsia="仿宋_GB2312"/>
          <w:kern w:val="2"/>
          <w:sz w:val="32"/>
          <w:szCs w:val="32"/>
          <w:lang w:bidi="zh-CN"/>
        </w:rPr>
        <w:t>4、供水能力应与生产能力相适应，确保加工水量充足。储水设施应采用无毒、无污染的材料制成，并有防止污染的措施，并定期清洗、消毒，避免加工用水受到污染。</w:t>
      </w:r>
    </w:p>
    <w:p>
      <w:pPr>
        <w:pStyle w:val="5"/>
        <w:widowControl/>
        <w:shd w:val="clear" w:color="auto" w:fill="FFFFFF"/>
        <w:spacing w:line="560" w:lineRule="exact"/>
        <w:ind w:firstLine="579" w:firstLineChars="181"/>
        <w:rPr>
          <w:rFonts w:eastAsia="仿宋_GB2312"/>
          <w:kern w:val="2"/>
          <w:sz w:val="32"/>
          <w:szCs w:val="32"/>
          <w:lang w:bidi="zh-CN"/>
        </w:rPr>
      </w:pPr>
      <w:r>
        <w:rPr>
          <w:rFonts w:hint="eastAsia" w:eastAsia="仿宋_GB2312"/>
          <w:kern w:val="2"/>
          <w:sz w:val="32"/>
          <w:szCs w:val="32"/>
          <w:lang w:bidi="zh-CN"/>
        </w:rPr>
        <w:t>5、屠宰间面积充足，能使操作符合要求。不得在同一屠宰间，同时</w:t>
      </w:r>
      <w:r>
        <w:rPr>
          <w:rFonts w:hint="eastAsia" w:eastAsia="仿宋_GB2312"/>
          <w:kern w:val="2"/>
          <w:sz w:val="32"/>
          <w:szCs w:val="32"/>
          <w:lang w:bidi="zh-CN"/>
        </w:rPr>
        <w:fldChar w:fldCharType="begin"/>
      </w:r>
      <w:r>
        <w:rPr>
          <w:rFonts w:hint="eastAsia" w:eastAsia="仿宋_GB2312"/>
          <w:kern w:val="2"/>
          <w:sz w:val="32"/>
          <w:szCs w:val="32"/>
          <w:lang w:bidi="zh-CN"/>
        </w:rPr>
        <w:instrText xml:space="preserve"> HYPERLINK "http://www.foodjx.com/st43914"</w:instrText>
      </w:r>
      <w:r>
        <w:rPr>
          <w:rFonts w:hint="eastAsia" w:eastAsia="仿宋_GB2312"/>
          <w:kern w:val="2"/>
          <w:sz w:val="32"/>
          <w:szCs w:val="32"/>
          <w:lang w:bidi="zh-CN"/>
        </w:rPr>
        <w:fldChar w:fldCharType="separate"/>
      </w:r>
      <w:r>
        <w:rPr>
          <w:rFonts w:hint="eastAsia" w:eastAsia="仿宋_GB2312"/>
          <w:kern w:val="2"/>
          <w:sz w:val="32"/>
          <w:szCs w:val="32"/>
          <w:lang w:bidi="zh-CN"/>
        </w:rPr>
        <w:t>屠宰</w:t>
      </w:r>
      <w:r>
        <w:rPr>
          <w:rFonts w:hint="eastAsia" w:eastAsia="仿宋_GB2312"/>
          <w:kern w:val="2"/>
          <w:sz w:val="32"/>
          <w:szCs w:val="32"/>
          <w:lang w:bidi="zh-CN"/>
        </w:rPr>
        <w:fldChar w:fldCharType="end"/>
      </w:r>
      <w:r>
        <w:rPr>
          <w:rFonts w:hint="eastAsia" w:eastAsia="仿宋_GB2312"/>
          <w:kern w:val="2"/>
          <w:sz w:val="32"/>
          <w:szCs w:val="32"/>
          <w:lang w:bidi="zh-CN"/>
        </w:rPr>
        <w:t>不同种类的动物。</w:t>
      </w:r>
    </w:p>
    <w:p>
      <w:pPr>
        <w:pStyle w:val="13"/>
        <w:shd w:val="clear" w:color="auto" w:fill="auto"/>
        <w:spacing w:line="560" w:lineRule="exact"/>
        <w:ind w:firstLine="680"/>
        <w:jc w:val="both"/>
        <w:rPr>
          <w:rFonts w:ascii="黑体" w:hAnsi="黑体" w:eastAsia="黑体" w:cs="楷体"/>
          <w:b w:val="0"/>
          <w:bCs w:val="0"/>
          <w:sz w:val="32"/>
          <w:szCs w:val="32"/>
          <w:lang w:val="zh-CN" w:bidi="zh-CN"/>
        </w:rPr>
      </w:pPr>
      <w:r>
        <w:rPr>
          <w:rFonts w:hint="eastAsia" w:ascii="黑体" w:hAnsi="黑体" w:eastAsia="黑体" w:cs="楷体"/>
          <w:b w:val="0"/>
          <w:bCs w:val="0"/>
          <w:sz w:val="32"/>
          <w:szCs w:val="32"/>
          <w:lang w:val="zh-CN" w:bidi="zh-CN"/>
        </w:rPr>
        <w:t>二、</w:t>
      </w:r>
      <w:r>
        <w:rPr>
          <w:rFonts w:ascii="黑体" w:hAnsi="黑体" w:eastAsia="黑体" w:cs="楷体"/>
          <w:b w:val="0"/>
          <w:bCs w:val="0"/>
          <w:sz w:val="32"/>
          <w:szCs w:val="32"/>
          <w:lang w:val="zh-CN" w:bidi="zh-CN"/>
        </w:rPr>
        <w:t>人员</w:t>
      </w:r>
    </w:p>
    <w:p>
      <w:pPr>
        <w:pStyle w:val="12"/>
        <w:shd w:val="clear" w:color="auto" w:fill="auto"/>
        <w:spacing w:after="0" w:line="560" w:lineRule="exact"/>
        <w:ind w:firstLine="680"/>
        <w:jc w:val="both"/>
        <w:rPr>
          <w:rFonts w:ascii="Times New Roman" w:hAnsi="Times New Roman" w:eastAsia="仿宋_GB2312" w:cs="Times New Roman"/>
          <w:spacing w:val="0"/>
          <w:sz w:val="32"/>
          <w:szCs w:val="32"/>
          <w:lang w:bidi="zh-CN"/>
        </w:rPr>
      </w:pPr>
      <w:r>
        <w:rPr>
          <w:rFonts w:hint="eastAsia" w:ascii="Times New Roman" w:hAnsi="Times New Roman" w:eastAsia="仿宋_GB2312" w:cs="Times New Roman"/>
          <w:spacing w:val="0"/>
          <w:sz w:val="32"/>
          <w:szCs w:val="32"/>
          <w:lang w:bidi="zh-CN"/>
        </w:rPr>
        <w:t>（一）企业应成立HACCP小组，HACCP小组人员的能力应满足本企业食品生产专业技术要求。</w:t>
      </w:r>
    </w:p>
    <w:p>
      <w:pPr>
        <w:pStyle w:val="12"/>
        <w:shd w:val="clear" w:color="auto" w:fill="auto"/>
        <w:spacing w:after="0" w:line="560" w:lineRule="exact"/>
        <w:ind w:firstLine="680"/>
        <w:jc w:val="both"/>
        <w:rPr>
          <w:rFonts w:ascii="Times New Roman" w:hAnsi="Times New Roman" w:eastAsia="仿宋_GB2312" w:cs="Times New Roman"/>
          <w:spacing w:val="0"/>
          <w:sz w:val="32"/>
          <w:szCs w:val="32"/>
          <w:lang w:bidi="zh-CN"/>
        </w:rPr>
      </w:pPr>
      <w:r>
        <w:rPr>
          <w:rFonts w:hint="eastAsia" w:ascii="Times New Roman" w:hAnsi="Times New Roman" w:eastAsia="仿宋_GB2312" w:cs="Times New Roman"/>
          <w:spacing w:val="0"/>
          <w:sz w:val="32"/>
          <w:szCs w:val="32"/>
          <w:lang w:bidi="zh-CN"/>
        </w:rPr>
        <w:t>（二）企业应具备有资格从事肉类质量控制的人员和兽医，人数应与生产规模相适应，保证食品安全卫生质量管理体系有效运行。</w:t>
      </w:r>
    </w:p>
    <w:p>
      <w:pPr>
        <w:pStyle w:val="13"/>
        <w:shd w:val="clear" w:color="auto" w:fill="auto"/>
        <w:spacing w:line="560" w:lineRule="exact"/>
        <w:ind w:firstLine="680"/>
        <w:jc w:val="both"/>
        <w:rPr>
          <w:rFonts w:ascii="黑体" w:hAnsi="黑体" w:eastAsia="黑体" w:cs="楷体"/>
          <w:b w:val="0"/>
          <w:bCs w:val="0"/>
          <w:sz w:val="32"/>
          <w:szCs w:val="32"/>
          <w:lang w:val="zh-CN" w:bidi="zh-CN"/>
        </w:rPr>
      </w:pPr>
      <w:r>
        <w:rPr>
          <w:rFonts w:hint="eastAsia" w:ascii="黑体" w:hAnsi="黑体" w:eastAsia="黑体" w:cs="楷体"/>
          <w:b w:val="0"/>
          <w:bCs w:val="0"/>
          <w:sz w:val="32"/>
          <w:szCs w:val="32"/>
          <w:lang w:val="zh-CN" w:bidi="zh-CN"/>
        </w:rPr>
        <w:t>三、</w:t>
      </w:r>
      <w:r>
        <w:rPr>
          <w:rFonts w:ascii="黑体" w:hAnsi="黑体" w:eastAsia="黑体" w:cs="楷体"/>
          <w:b w:val="0"/>
          <w:bCs w:val="0"/>
          <w:sz w:val="32"/>
          <w:szCs w:val="32"/>
          <w:lang w:val="zh-CN" w:bidi="zh-CN"/>
        </w:rPr>
        <w:t>管理制度</w:t>
      </w:r>
    </w:p>
    <w:p>
      <w:pPr>
        <w:pStyle w:val="12"/>
        <w:shd w:val="clear" w:color="auto" w:fill="auto"/>
        <w:spacing w:after="0" w:line="560" w:lineRule="exact"/>
        <w:ind w:firstLine="680"/>
        <w:jc w:val="both"/>
        <w:rPr>
          <w:rFonts w:ascii="Times New Roman" w:hAnsi="Times New Roman" w:eastAsia="仿宋_GB2312" w:cs="Times New Roman"/>
          <w:spacing w:val="0"/>
          <w:sz w:val="32"/>
          <w:szCs w:val="32"/>
          <w:lang w:val="zh-CN" w:bidi="zh-CN"/>
        </w:rPr>
      </w:pPr>
      <w:r>
        <w:rPr>
          <w:rFonts w:hint="eastAsia" w:ascii="Times New Roman" w:hAnsi="Times New Roman" w:eastAsia="仿宋_GB2312" w:cs="Times New Roman"/>
          <w:spacing w:val="0"/>
          <w:sz w:val="32"/>
          <w:szCs w:val="32"/>
          <w:lang w:val="zh-CN" w:bidi="zh-CN"/>
        </w:rPr>
        <w:t>应建立“从农场到餐桌”全过程的肉类卫生控制体系，并有效运行。体系应包括</w:t>
      </w:r>
      <w:r>
        <w:rPr>
          <w:rStyle w:val="14"/>
          <w:rFonts w:ascii="Times New Roman" w:hAnsi="Times New Roman" w:eastAsia="仿宋_GB2312" w:cs="Times New Roman"/>
          <w:color w:val="auto"/>
          <w:spacing w:val="0"/>
          <w:sz w:val="32"/>
          <w:szCs w:val="32"/>
          <w:lang w:eastAsia="zh-CN"/>
        </w:rPr>
        <w:t>GMP</w:t>
      </w:r>
      <w:r>
        <w:rPr>
          <w:rFonts w:ascii="Times New Roman" w:hAnsi="Times New Roman" w:eastAsia="仿宋_GB2312" w:cs="Times New Roman"/>
          <w:spacing w:val="0"/>
          <w:sz w:val="32"/>
          <w:szCs w:val="32"/>
          <w:lang w:bidi="en-US"/>
        </w:rPr>
        <w:t>、</w:t>
      </w:r>
      <w:r>
        <w:rPr>
          <w:rStyle w:val="14"/>
          <w:rFonts w:ascii="Times New Roman" w:hAnsi="Times New Roman" w:eastAsia="仿宋_GB2312" w:cs="Times New Roman"/>
          <w:color w:val="auto"/>
          <w:spacing w:val="0"/>
          <w:sz w:val="32"/>
          <w:szCs w:val="32"/>
          <w:lang w:eastAsia="zh-CN"/>
        </w:rPr>
        <w:t>SSOP</w:t>
      </w:r>
      <w:r>
        <w:rPr>
          <w:rFonts w:ascii="Times New Roman" w:hAnsi="Times New Roman" w:eastAsia="仿宋_GB2312" w:cs="Times New Roman"/>
          <w:spacing w:val="0"/>
          <w:sz w:val="32"/>
          <w:szCs w:val="32"/>
          <w:lang w:bidi="en-US"/>
        </w:rPr>
        <w:t xml:space="preserve">、 </w:t>
      </w:r>
      <w:r>
        <w:rPr>
          <w:rStyle w:val="14"/>
          <w:rFonts w:ascii="Times New Roman" w:hAnsi="Times New Roman" w:eastAsia="仿宋_GB2312" w:cs="Times New Roman"/>
          <w:color w:val="auto"/>
          <w:spacing w:val="0"/>
          <w:sz w:val="32"/>
          <w:szCs w:val="32"/>
          <w:lang w:eastAsia="zh-CN"/>
        </w:rPr>
        <w:t>HACCP</w:t>
      </w:r>
      <w:r>
        <w:rPr>
          <w:rFonts w:ascii="Times New Roman" w:hAnsi="Times New Roman" w:eastAsia="仿宋_GB2312" w:cs="Times New Roman"/>
          <w:spacing w:val="0"/>
          <w:sz w:val="32"/>
          <w:szCs w:val="32"/>
          <w:lang w:bidi="en-US"/>
        </w:rPr>
        <w:t>、</w:t>
      </w:r>
      <w:r>
        <w:rPr>
          <w:rFonts w:ascii="Times New Roman" w:hAnsi="Times New Roman" w:eastAsia="仿宋_GB2312" w:cs="Times New Roman"/>
          <w:spacing w:val="0"/>
          <w:sz w:val="32"/>
          <w:szCs w:val="32"/>
          <w:lang w:val="zh-CN" w:bidi="zh-CN"/>
        </w:rPr>
        <w:t>食品防护计划、溯源管理制度、召回制度、内部审核制度、应急管理制度</w:t>
      </w:r>
      <w:r>
        <w:rPr>
          <w:rFonts w:hint="eastAsia" w:ascii="Times New Roman" w:hAnsi="Times New Roman" w:eastAsia="仿宋_GB2312" w:cs="Times New Roman"/>
          <w:spacing w:val="0"/>
          <w:sz w:val="32"/>
          <w:szCs w:val="32"/>
          <w:lang w:val="zh-CN" w:bidi="zh-CN"/>
        </w:rPr>
        <w:t>、疫病监控和疫情通报制度</w:t>
      </w:r>
      <w:r>
        <w:rPr>
          <w:rFonts w:ascii="Times New Roman" w:hAnsi="Times New Roman" w:eastAsia="仿宋_GB2312" w:cs="Times New Roman"/>
          <w:spacing w:val="0"/>
          <w:sz w:val="32"/>
          <w:szCs w:val="32"/>
          <w:lang w:val="zh-CN" w:bidi="zh-CN"/>
        </w:rPr>
        <w:t>等。</w:t>
      </w:r>
    </w:p>
    <w:p>
      <w:pPr>
        <w:pStyle w:val="13"/>
        <w:shd w:val="clear" w:color="auto" w:fill="auto"/>
        <w:spacing w:line="560" w:lineRule="exact"/>
        <w:ind w:firstLine="680"/>
        <w:jc w:val="both"/>
        <w:rPr>
          <w:rFonts w:ascii="黑体" w:hAnsi="黑体" w:eastAsia="黑体" w:cs="楷体"/>
          <w:b w:val="0"/>
          <w:bCs w:val="0"/>
          <w:sz w:val="32"/>
          <w:szCs w:val="32"/>
          <w:lang w:val="zh-CN" w:bidi="zh-CN"/>
        </w:rPr>
      </w:pPr>
      <w:r>
        <w:rPr>
          <w:rFonts w:hint="eastAsia" w:ascii="黑体" w:hAnsi="黑体" w:eastAsia="黑体" w:cs="楷体"/>
          <w:b w:val="0"/>
          <w:bCs w:val="0"/>
          <w:sz w:val="32"/>
          <w:szCs w:val="32"/>
          <w:lang w:val="zh-CN" w:bidi="zh-CN"/>
        </w:rPr>
        <w:t>四、</w:t>
      </w:r>
      <w:r>
        <w:rPr>
          <w:rFonts w:ascii="黑体" w:hAnsi="黑体" w:eastAsia="黑体" w:cs="楷体"/>
          <w:b w:val="0"/>
          <w:bCs w:val="0"/>
          <w:sz w:val="32"/>
          <w:szCs w:val="32"/>
          <w:lang w:val="zh-CN" w:bidi="zh-CN"/>
        </w:rPr>
        <w:t>产品质量（近三年）</w:t>
      </w:r>
    </w:p>
    <w:p>
      <w:pPr>
        <w:pStyle w:val="12"/>
        <w:shd w:val="clear" w:color="auto" w:fill="auto"/>
        <w:tabs>
          <w:tab w:val="left" w:pos="1067"/>
        </w:tabs>
        <w:spacing w:after="0" w:line="560" w:lineRule="exact"/>
        <w:ind w:left="680" w:firstLine="0"/>
        <w:jc w:val="both"/>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（一）</w:t>
      </w:r>
      <w:r>
        <w:rPr>
          <w:rFonts w:ascii="Times New Roman" w:hAnsi="Times New Roman" w:eastAsia="仿宋_GB2312" w:cs="Times New Roman"/>
          <w:spacing w:val="0"/>
          <w:sz w:val="32"/>
          <w:szCs w:val="32"/>
          <w:lang w:val="zh-CN" w:bidi="zh-CN"/>
        </w:rPr>
        <w:t>生产过程中未曾发生重大动物疫情和质量安全事故；</w:t>
      </w:r>
    </w:p>
    <w:p>
      <w:pPr>
        <w:pStyle w:val="12"/>
        <w:shd w:val="clear" w:color="auto" w:fill="auto"/>
        <w:tabs>
          <w:tab w:val="left" w:pos="1074"/>
        </w:tabs>
        <w:spacing w:after="0" w:line="560" w:lineRule="exact"/>
        <w:ind w:left="680" w:firstLine="0"/>
        <w:jc w:val="both"/>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（二）</w:t>
      </w:r>
      <w:r>
        <w:rPr>
          <w:rFonts w:ascii="Times New Roman" w:hAnsi="Times New Roman" w:eastAsia="仿宋_GB2312" w:cs="Times New Roman"/>
          <w:spacing w:val="0"/>
          <w:sz w:val="32"/>
          <w:szCs w:val="32"/>
          <w:lang w:val="zh-CN" w:bidi="zh-CN"/>
        </w:rPr>
        <w:t>出口产品未因检验检疫等问题而被召回、退货或销毁；</w:t>
      </w:r>
    </w:p>
    <w:p>
      <w:pPr>
        <w:pStyle w:val="12"/>
        <w:shd w:val="clear" w:color="auto" w:fill="auto"/>
        <w:tabs>
          <w:tab w:val="left" w:pos="1050"/>
        </w:tabs>
        <w:spacing w:after="0" w:line="560" w:lineRule="exact"/>
        <w:ind w:firstLine="640" w:firstLineChars="200"/>
        <w:jc w:val="both"/>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（三）</w:t>
      </w:r>
      <w:r>
        <w:rPr>
          <w:rFonts w:ascii="Times New Roman" w:hAnsi="Times New Roman" w:eastAsia="仿宋_GB2312" w:cs="Times New Roman"/>
          <w:spacing w:val="0"/>
          <w:sz w:val="32"/>
          <w:szCs w:val="32"/>
          <w:lang w:val="zh-CN" w:bidi="zh-CN"/>
        </w:rPr>
        <w:t>出口产品未曾发生过查实属企业责任的检验检疫问题而被国外官方通报；</w:t>
      </w:r>
    </w:p>
    <w:p>
      <w:pPr>
        <w:pStyle w:val="12"/>
        <w:shd w:val="clear" w:color="auto" w:fill="auto"/>
        <w:tabs>
          <w:tab w:val="left" w:pos="1006"/>
        </w:tabs>
        <w:spacing w:after="0" w:line="560" w:lineRule="exact"/>
        <w:ind w:firstLine="640" w:firstLineChars="200"/>
        <w:jc w:val="both"/>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（四）</w:t>
      </w:r>
      <w:r>
        <w:rPr>
          <w:rFonts w:ascii="Times New Roman" w:hAnsi="Times New Roman" w:eastAsia="仿宋_GB2312" w:cs="Times New Roman"/>
          <w:spacing w:val="0"/>
          <w:sz w:val="32"/>
          <w:szCs w:val="32"/>
          <w:lang w:val="zh-CN" w:bidi="zh-CN"/>
        </w:rPr>
        <w:t>检验检疫部门实施的产品质量安全风险监控、疫病监测检出不合格情况不超过1次。</w:t>
      </w:r>
    </w:p>
    <w:p>
      <w:pPr>
        <w:pStyle w:val="13"/>
        <w:shd w:val="clear" w:color="auto" w:fill="auto"/>
        <w:spacing w:line="560" w:lineRule="exact"/>
        <w:ind w:firstLine="680"/>
        <w:jc w:val="both"/>
        <w:rPr>
          <w:rFonts w:ascii="黑体" w:hAnsi="黑体" w:eastAsia="黑体" w:cs="楷体"/>
          <w:b w:val="0"/>
          <w:bCs w:val="0"/>
          <w:sz w:val="32"/>
          <w:szCs w:val="32"/>
          <w:lang w:val="zh-CN" w:bidi="zh-CN"/>
        </w:rPr>
      </w:pPr>
      <w:r>
        <w:rPr>
          <w:rFonts w:hint="eastAsia" w:ascii="黑体" w:hAnsi="黑体" w:eastAsia="黑体" w:cs="楷体"/>
          <w:b w:val="0"/>
          <w:bCs w:val="0"/>
          <w:sz w:val="32"/>
          <w:szCs w:val="32"/>
          <w:lang w:val="zh-CN" w:bidi="zh-CN"/>
        </w:rPr>
        <w:t>五、</w:t>
      </w:r>
      <w:r>
        <w:rPr>
          <w:rFonts w:ascii="黑体" w:hAnsi="黑体" w:eastAsia="黑体" w:cs="楷体"/>
          <w:b w:val="0"/>
          <w:bCs w:val="0"/>
          <w:sz w:val="32"/>
          <w:szCs w:val="32"/>
          <w:lang w:val="zh-CN" w:bidi="zh-CN"/>
        </w:rPr>
        <w:t>企业诚信（近三年）</w:t>
      </w:r>
    </w:p>
    <w:p>
      <w:pPr>
        <w:pStyle w:val="12"/>
        <w:shd w:val="clear" w:color="auto" w:fill="auto"/>
        <w:spacing w:after="0" w:line="560" w:lineRule="exact"/>
        <w:ind w:firstLine="680"/>
        <w:jc w:val="both"/>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lang w:val="zh-CN" w:bidi="zh-CN"/>
        </w:rPr>
        <w:t>能严格遵守国家有关法律法规及检验检疫机构的相关规章 制度，信用及守法情况良好，未受到农业、</w:t>
      </w:r>
      <w:r>
        <w:rPr>
          <w:rFonts w:hint="eastAsia" w:ascii="Times New Roman" w:hAnsi="Times New Roman" w:eastAsia="仿宋_GB2312" w:cs="Times New Roman"/>
          <w:spacing w:val="0"/>
          <w:sz w:val="32"/>
          <w:szCs w:val="32"/>
          <w:lang w:val="zh-CN" w:bidi="zh-CN"/>
        </w:rPr>
        <w:t>市场监管</w:t>
      </w:r>
      <w:r>
        <w:rPr>
          <w:rFonts w:ascii="Times New Roman" w:hAnsi="Times New Roman" w:eastAsia="仿宋_GB2312" w:cs="Times New Roman"/>
          <w:spacing w:val="0"/>
          <w:sz w:val="32"/>
          <w:szCs w:val="32"/>
          <w:lang w:val="zh-CN" w:bidi="zh-CN"/>
        </w:rPr>
        <w:t>、商务、检验检疫等主管部门的行政处罚。</w:t>
      </w:r>
    </w:p>
    <w:p>
      <w:pPr>
        <w:pStyle w:val="13"/>
        <w:shd w:val="clear" w:color="auto" w:fill="auto"/>
        <w:spacing w:line="560" w:lineRule="exact"/>
        <w:ind w:firstLine="680"/>
        <w:jc w:val="both"/>
        <w:rPr>
          <w:rFonts w:ascii="黑体" w:hAnsi="黑体" w:eastAsia="黑体" w:cs="楷体"/>
          <w:b w:val="0"/>
          <w:bCs w:val="0"/>
          <w:sz w:val="32"/>
          <w:szCs w:val="32"/>
          <w:lang w:val="zh-CN" w:bidi="zh-CN"/>
        </w:rPr>
      </w:pPr>
      <w:r>
        <w:rPr>
          <w:rFonts w:hint="eastAsia" w:ascii="黑体" w:hAnsi="黑体" w:eastAsia="黑体" w:cs="楷体"/>
          <w:b w:val="0"/>
          <w:bCs w:val="0"/>
          <w:sz w:val="32"/>
          <w:szCs w:val="32"/>
          <w:lang w:val="zh-CN" w:bidi="zh-CN"/>
        </w:rPr>
        <w:t>六、</w:t>
      </w:r>
      <w:r>
        <w:rPr>
          <w:rFonts w:ascii="黑体" w:hAnsi="黑体" w:eastAsia="黑体" w:cs="楷体"/>
          <w:b w:val="0"/>
          <w:bCs w:val="0"/>
          <w:sz w:val="32"/>
          <w:szCs w:val="32"/>
          <w:lang w:val="zh-CN" w:bidi="zh-CN"/>
        </w:rPr>
        <w:t>出口规模</w:t>
      </w:r>
    </w:p>
    <w:p>
      <w:pPr>
        <w:ind w:firstLine="680"/>
        <w:rPr>
          <w:rFonts w:eastAsia="仿宋_GB2312"/>
          <w:sz w:val="32"/>
          <w:szCs w:val="32"/>
        </w:rPr>
      </w:pPr>
      <w:r>
        <w:rPr>
          <w:rFonts w:hint="eastAsia" w:eastAsia="仿宋_GB2312"/>
          <w:sz w:val="32"/>
          <w:szCs w:val="32"/>
        </w:rPr>
        <w:t>申报主体上年度出口农产品（自营出口或为区内出口企业供货）贸易额50万美元以上(供港基地供港贸易额30万美元以上)。</w:t>
      </w:r>
    </w:p>
    <w:p>
      <w:pPr>
        <w:pStyle w:val="13"/>
        <w:shd w:val="clear" w:color="auto" w:fill="auto"/>
        <w:spacing w:line="560" w:lineRule="exact"/>
        <w:ind w:firstLine="680"/>
        <w:jc w:val="both"/>
        <w:rPr>
          <w:rFonts w:ascii="黑体" w:hAnsi="黑体" w:eastAsia="黑体" w:cs="楷体"/>
          <w:b w:val="0"/>
          <w:bCs w:val="0"/>
          <w:sz w:val="32"/>
          <w:szCs w:val="32"/>
          <w:lang w:val="zh-CN" w:bidi="zh-CN"/>
        </w:rPr>
      </w:pPr>
      <w:r>
        <w:rPr>
          <w:rFonts w:hint="eastAsia" w:ascii="黑体" w:hAnsi="黑体" w:eastAsia="黑体" w:cs="楷体"/>
          <w:b w:val="0"/>
          <w:bCs w:val="0"/>
          <w:sz w:val="32"/>
          <w:szCs w:val="32"/>
          <w:lang w:val="zh-CN" w:bidi="zh-CN"/>
        </w:rPr>
        <w:t>七、</w:t>
      </w:r>
      <w:r>
        <w:rPr>
          <w:rFonts w:ascii="黑体" w:hAnsi="黑体" w:eastAsia="黑体" w:cs="楷体"/>
          <w:b w:val="0"/>
          <w:bCs w:val="0"/>
          <w:sz w:val="32"/>
          <w:szCs w:val="32"/>
          <w:lang w:val="zh-CN" w:bidi="zh-CN"/>
        </w:rPr>
        <w:t>其他</w:t>
      </w:r>
    </w:p>
    <w:p>
      <w:pPr>
        <w:ind w:firstLine="640" w:firstLineChars="200"/>
        <w:rPr>
          <w:rFonts w:eastAsia="仿宋_GB2312"/>
          <w:sz w:val="32"/>
          <w:szCs w:val="32"/>
          <w:lang w:val="zh-CN"/>
        </w:rPr>
      </w:pPr>
      <w:r>
        <w:rPr>
          <w:rFonts w:hint="eastAsia" w:eastAsia="仿宋_GB2312"/>
          <w:sz w:val="32"/>
          <w:szCs w:val="32"/>
        </w:rPr>
        <w:t>（一）</w:t>
      </w:r>
      <w:r>
        <w:rPr>
          <w:rFonts w:eastAsia="仿宋_GB2312"/>
          <w:sz w:val="32"/>
          <w:szCs w:val="32"/>
          <w:lang w:val="zh-CN"/>
        </w:rPr>
        <w:t>能如实、及时填写《检验检疫监管手册》。</w:t>
      </w:r>
    </w:p>
    <w:p>
      <w:pPr>
        <w:ind w:firstLine="640" w:firstLineChars="200"/>
        <w:rPr>
          <w:rFonts w:eastAsia="仿宋_GB2312"/>
          <w:sz w:val="32"/>
          <w:szCs w:val="32"/>
          <w:lang w:val="zh-CN"/>
        </w:rPr>
      </w:pPr>
      <w:r>
        <w:rPr>
          <w:rFonts w:hint="eastAsia" w:eastAsia="仿宋_GB2312"/>
          <w:sz w:val="32"/>
          <w:szCs w:val="32"/>
        </w:rPr>
        <w:t>（二）</w:t>
      </w:r>
      <w:r>
        <w:rPr>
          <w:rFonts w:eastAsia="仿宋_GB2312"/>
          <w:sz w:val="32"/>
          <w:szCs w:val="32"/>
          <w:lang w:val="zh-CN"/>
        </w:rPr>
        <w:t>投入品的采购、使用管理台帐记录清楚。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jc w:val="center"/>
    </w:pPr>
    <w:r>
      <w:fldChar w:fldCharType="begin"/>
    </w:r>
    <w:r>
      <w:instrText xml:space="preserve"> PAGE   \* MERGEFORMAT </w:instrText>
    </w:r>
    <w:r>
      <w:fldChar w:fldCharType="separate"/>
    </w:r>
    <w:r>
      <w:rPr>
        <w:lang w:val="zh-CN"/>
      </w:rPr>
      <w:t>10</w:t>
    </w:r>
    <w:r>
      <w:fldChar w:fldCharType="end"/>
    </w:r>
  </w:p>
  <w:p>
    <w:pPr>
      <w:pStyle w:val="4"/>
      <w:ind w:firstLine="0"/>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fldChar w:fldCharType="end"/>
    </w:r>
  </w:p>
  <w:p>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924xwwEAAG0DAAAOAAAAAAAAAAEAIAAAAB4BAABkcnMvZTJvRG9jLnhtbFBL&#10;BQYAAAAABgAGAFkBAABTBQAAAAA=&#10;">
              <v:path/>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sz w:val="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z8jY1s0BAAB7AwAADgAAAAAAAAABACAAAAAeAQAAZHJzL2Uy&#10;b0RvYy54bWxQSwUGAAAAAAYABgBZAQAAXQUAAAAA&#10;">
              <v:path/>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43EE6"/>
    <w:rsid w:val="5A54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482"/>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widowControl w:val="0"/>
      <w:spacing w:beforeAutospacing="1" w:afterAutospacing="1" w:line="240" w:lineRule="auto"/>
      <w:ind w:firstLine="0"/>
      <w:outlineLvl w:val="0"/>
    </w:pPr>
    <w:rPr>
      <w:rFonts w:ascii="宋体" w:hAnsi="宋体"/>
      <w:b/>
      <w:kern w:val="44"/>
      <w:sz w:val="48"/>
      <w:szCs w:val="4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widowControl w:val="0"/>
      <w:spacing w:line="240" w:lineRule="auto"/>
      <w:ind w:firstLine="200" w:firstLineChars="200"/>
      <w:jc w:val="both"/>
    </w:pPr>
  </w:style>
  <w:style w:type="paragraph" w:styleId="4">
    <w:name w:val="footer"/>
    <w:basedOn w:val="1"/>
    <w:qFormat/>
    <w:uiPriority w:val="99"/>
    <w:pPr>
      <w:tabs>
        <w:tab w:val="center" w:pos="4153"/>
        <w:tab w:val="right" w:pos="8306"/>
      </w:tabs>
      <w:snapToGrid w:val="0"/>
      <w:spacing w:line="240" w:lineRule="atLeast"/>
    </w:pPr>
    <w:rPr>
      <w:sz w:val="18"/>
      <w:szCs w:val="18"/>
    </w:rPr>
  </w:style>
  <w:style w:type="paragraph" w:styleId="5">
    <w:name w:val="Normal (Web)"/>
    <w:basedOn w:val="1"/>
    <w:unhideWhenUsed/>
    <w:qFormat/>
    <w:uiPriority w:val="0"/>
    <w:pPr>
      <w:widowControl w:val="0"/>
      <w:spacing w:line="240" w:lineRule="auto"/>
      <w:ind w:firstLine="0"/>
    </w:pPr>
    <w:rPr>
      <w:kern w:val="0"/>
      <w:sz w:val="24"/>
    </w:rPr>
  </w:style>
  <w:style w:type="character" w:styleId="8">
    <w:name w:val="Strong"/>
    <w:qFormat/>
    <w:uiPriority w:val="0"/>
    <w:rPr>
      <w:b/>
      <w:bCs/>
    </w:rPr>
  </w:style>
  <w:style w:type="paragraph" w:customStyle="1" w:styleId="9">
    <w:name w:val="样式 1 小四"/>
    <w:qFormat/>
    <w:uiPriority w:val="0"/>
    <w:pPr>
      <w:widowControl w:val="0"/>
    </w:pPr>
    <w:rPr>
      <w:rFonts w:ascii="宋体" w:hAnsi="Times New Roman" w:eastAsia="宋体" w:cs="Times New Roman"/>
      <w:kern w:val="2"/>
      <w:sz w:val="24"/>
      <w:szCs w:val="21"/>
      <w:lang w:val="en-US" w:eastAsia="zh-CN" w:bidi="ar-SA"/>
    </w:rPr>
  </w:style>
  <w:style w:type="paragraph" w:customStyle="1" w:styleId="10">
    <w:name w:val="样式 14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Body text|9"/>
    <w:basedOn w:val="1"/>
    <w:qFormat/>
    <w:uiPriority w:val="0"/>
    <w:pPr>
      <w:widowControl w:val="0"/>
      <w:shd w:val="clear" w:color="auto" w:fill="FFFFFF"/>
      <w:spacing w:before="600" w:line="590" w:lineRule="exact"/>
      <w:ind w:firstLine="0"/>
      <w:jc w:val="distribute"/>
    </w:pPr>
    <w:rPr>
      <w:rFonts w:ascii="PMingLiU" w:hAnsi="PMingLiU" w:eastAsia="PMingLiU" w:cs="PMingLiU"/>
      <w:b/>
      <w:bCs/>
      <w:sz w:val="32"/>
      <w:szCs w:val="32"/>
    </w:rPr>
  </w:style>
  <w:style w:type="paragraph" w:customStyle="1" w:styleId="12">
    <w:name w:val="Body text|2"/>
    <w:basedOn w:val="1"/>
    <w:qFormat/>
    <w:uiPriority w:val="0"/>
    <w:pPr>
      <w:widowControl w:val="0"/>
      <w:shd w:val="clear" w:color="auto" w:fill="FFFFFF"/>
      <w:spacing w:after="1560" w:line="300" w:lineRule="exact"/>
      <w:ind w:hanging="320"/>
      <w:jc w:val="center"/>
    </w:pPr>
    <w:rPr>
      <w:rFonts w:ascii="PMingLiU" w:hAnsi="PMingLiU" w:eastAsia="PMingLiU" w:cs="PMingLiU"/>
      <w:spacing w:val="20"/>
      <w:sz w:val="30"/>
      <w:szCs w:val="30"/>
    </w:rPr>
  </w:style>
  <w:style w:type="paragraph" w:customStyle="1" w:styleId="13">
    <w:name w:val="Body text|7"/>
    <w:basedOn w:val="1"/>
    <w:qFormat/>
    <w:uiPriority w:val="0"/>
    <w:pPr>
      <w:widowControl w:val="0"/>
      <w:shd w:val="clear" w:color="auto" w:fill="FFFFFF"/>
      <w:spacing w:line="583" w:lineRule="exact"/>
      <w:ind w:firstLine="0"/>
      <w:jc w:val="distribute"/>
    </w:pPr>
    <w:rPr>
      <w:rFonts w:ascii="PMingLiU" w:hAnsi="PMingLiU" w:eastAsia="PMingLiU" w:cs="PMingLiU"/>
      <w:b/>
      <w:bCs/>
      <w:sz w:val="30"/>
      <w:szCs w:val="30"/>
    </w:rPr>
  </w:style>
  <w:style w:type="character" w:customStyle="1" w:styleId="14">
    <w:name w:val="Body text|2 + MingLiU"/>
    <w:unhideWhenUsed/>
    <w:qFormat/>
    <w:uiPriority w:val="0"/>
    <w:rPr>
      <w:rFonts w:ascii="MingLiU" w:hAnsi="MingLiU" w:eastAsia="MingLiU" w:cs="MingLiU"/>
      <w:color w:val="000000"/>
      <w:spacing w:val="20"/>
      <w:w w:val="100"/>
      <w:position w:val="0"/>
      <w:sz w:val="30"/>
      <w:szCs w:val="30"/>
      <w:u w:val="none"/>
      <w:lang w:val="en-US" w:eastAsia="en-US" w:bidi="en-US"/>
    </w:rPr>
  </w:style>
  <w:style w:type="character" w:customStyle="1" w:styleId="15">
    <w:name w:val="Body text|2 + Spacing 3 pt"/>
    <w:unhideWhenUsed/>
    <w:qFormat/>
    <w:uiPriority w:val="0"/>
    <w:rPr>
      <w:rFonts w:ascii="PMingLiU" w:hAnsi="PMingLiU" w:eastAsia="PMingLiU" w:cs="PMingLiU"/>
      <w:color w:val="000000"/>
      <w:spacing w:val="60"/>
      <w:w w:val="100"/>
      <w:position w:val="0"/>
      <w:sz w:val="30"/>
      <w:szCs w:val="30"/>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2020-05-20T00:33:00Z</dcterms:created>
  <dc:creator>Administrator</dc:creator>
  <cp:lastModifiedBy>Administrator</cp:lastModifiedBy>
  <dcterms:modified xsi:type="dcterms:W3CDTF">2020-05-20T00:34:18Z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