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附件3</w:t>
      </w:r>
    </w:p>
    <w:p>
      <w:pPr>
        <w:widowControl/>
        <w:jc w:val="left"/>
      </w:pPr>
    </w:p>
    <w:p>
      <w:pPr>
        <w:widowControl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基层政务公开事项标准目录格式模板</w:t>
      </w:r>
    </w:p>
    <w:p>
      <w:pPr>
        <w:widowControl/>
        <w:jc w:val="left"/>
        <w:rPr>
          <w:rFonts w:hint="default" w:eastAsia="仿宋"/>
          <w:lang w:val="en-US" w:eastAsia="zh-CN"/>
        </w:rPr>
      </w:pPr>
      <w:r>
        <w:rPr>
          <w:rFonts w:hint="eastAsia"/>
        </w:rPr>
        <w:t>单位：</w:t>
      </w:r>
      <w:r>
        <w:rPr>
          <w:rFonts w:hint="eastAsia"/>
          <w:lang w:val="en-US" w:eastAsia="zh-CN"/>
        </w:rPr>
        <w:t>江州区农业农村局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708"/>
        <w:gridCol w:w="1701"/>
        <w:gridCol w:w="1701"/>
        <w:gridCol w:w="993"/>
        <w:gridCol w:w="850"/>
        <w:gridCol w:w="2126"/>
        <w:gridCol w:w="851"/>
        <w:gridCol w:w="709"/>
        <w:gridCol w:w="708"/>
        <w:gridCol w:w="1134"/>
        <w:gridCol w:w="70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公开事项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公开内容（要素）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公开主体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公开依据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公开时限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公开对象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公开方式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3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一级事项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二级事项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依申请公开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县级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农业生产发展资金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农机购置补贴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（1）政策依据；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（2）申请指南：包括补贴对象、补贴范围、补贴标准、申请程序、申请材料、咨询电话、受理单位、办理时限等；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（3）补贴结果；</w:t>
            </w:r>
          </w:p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（4）监督渠道：包括举报电话、地址等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农机中心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农业机械化促进法》、《农业生产资金管理办法》、《2018—2020年农机购置补贴实施指导意见》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公开查阅点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Mincho" w:eastAsia="宋体" w:cs="MS Mincho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政务服务中心 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公示栏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□发布会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□两微一端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□其他  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农业生产发展资金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耕地地力保护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（1）政策依据；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（2）申请指南：包括补贴对象、补贴范围、补贴标准、申请程序、申请材料、咨询电话、受理单位、办理时限等；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（3）补贴结果；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（4）监督渠道：包括举报电话、地址等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江州区农业农村局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《农业生产资金管理办法》、《财政部 农业部关于全面推开农业“三项补贴”改革工作的通知》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制定或获取信息之日起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0个工作日内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公开查阅点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Mincho" w:eastAsia="宋体" w:cs="MS Mincho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政务服务中心 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公示栏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□发布会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□两微一端</w:t>
            </w:r>
          </w:p>
          <w:p>
            <w:pPr>
              <w:widowControl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□其他  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农业生产发展资金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动物防疫等补助经费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（1）政策依据；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（2）申请指南：包括补贴对象、补贴范围、补贴标准、申请程序、申请材料、咨询电话、受理单位、办理时限等；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（3）补贴结果；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（4）监督渠道：包括举报电话、地址等。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江州区农业农村局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动物防疫法》、《动物防疫等补助经费管理办法》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制定或获取信息之日起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0个工作日内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公开查阅点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Mincho" w:eastAsia="宋体" w:cs="MS Mincho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政务服务中心 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公示栏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□发布会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□两微一端</w:t>
            </w:r>
          </w:p>
          <w:p>
            <w:pPr>
              <w:widowControl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□其他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eastAsiaTheme="minorEastAsia"/>
          <w:lang w:val="en-US" w:eastAsia="zh-CN"/>
        </w:rPr>
        <w:t>说明：</w:t>
      </w:r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1、删除《国家部委试点领域基层政务公开标准目录》中涉农补贴领域基层政务公开标准目录中的第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3-4</w:t>
      </w:r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项“新型职业职业农民培育”、“支持新型农业经营主体”。依据：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2019年起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中央下达的</w:t>
      </w:r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农业生产发展资金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中未对以上项目进行安排</w:t>
      </w:r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。</w:t>
      </w:r>
    </w:p>
    <w:p>
      <w:pPr>
        <w:widowControl/>
        <w:ind w:firstLine="960" w:firstLineChars="40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2、删除《国家部委试点领域基层政务公开标准目录》中涉农补贴领域基层政务公开标准目录中的第5项“草原禁牧补助与草畜平衡奖励”。依据：《新一轮草原生态保护补助奖励政策实施指导意见（2016—2020年）》规定“经国务院批准，“十三五”期间，国家在内蒙古、四川、云南、西藏、甘肃、宁夏、青海、新疆等8个省（自治区）和新疆生产建设兵团（以下统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称“8省区”），以及河北、山西、辽宁、吉林、黑龙江等5个省和黑龙江省农垦总局（以下统称“5省”），启动实施新一轮草原生态保护补助奖励政策”，该项补助政策不包括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广西壮族自治区崇左市江州区</w:t>
      </w:r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48C5"/>
    <w:rsid w:val="00001E38"/>
    <w:rsid w:val="0000335C"/>
    <w:rsid w:val="000130F4"/>
    <w:rsid w:val="00014395"/>
    <w:rsid w:val="0002328D"/>
    <w:rsid w:val="00024251"/>
    <w:rsid w:val="0003067A"/>
    <w:rsid w:val="000330AF"/>
    <w:rsid w:val="00033F22"/>
    <w:rsid w:val="000342E1"/>
    <w:rsid w:val="0003556A"/>
    <w:rsid w:val="00057088"/>
    <w:rsid w:val="000674FB"/>
    <w:rsid w:val="0007041D"/>
    <w:rsid w:val="0007746A"/>
    <w:rsid w:val="00083AFF"/>
    <w:rsid w:val="00085FA8"/>
    <w:rsid w:val="00095196"/>
    <w:rsid w:val="000A00E7"/>
    <w:rsid w:val="000A03E1"/>
    <w:rsid w:val="000A6162"/>
    <w:rsid w:val="000A7A39"/>
    <w:rsid w:val="000D3265"/>
    <w:rsid w:val="000E5639"/>
    <w:rsid w:val="000E5B92"/>
    <w:rsid w:val="000E632D"/>
    <w:rsid w:val="000F1A1B"/>
    <w:rsid w:val="000F59AE"/>
    <w:rsid w:val="001109EA"/>
    <w:rsid w:val="001157B1"/>
    <w:rsid w:val="00134DB9"/>
    <w:rsid w:val="00155FFC"/>
    <w:rsid w:val="001567FD"/>
    <w:rsid w:val="00180BF9"/>
    <w:rsid w:val="00194526"/>
    <w:rsid w:val="001A0F5D"/>
    <w:rsid w:val="001A12D0"/>
    <w:rsid w:val="001A30C9"/>
    <w:rsid w:val="001A4357"/>
    <w:rsid w:val="001B387D"/>
    <w:rsid w:val="001B455C"/>
    <w:rsid w:val="001C1AB8"/>
    <w:rsid w:val="001C239E"/>
    <w:rsid w:val="001C3642"/>
    <w:rsid w:val="001D4825"/>
    <w:rsid w:val="001E5C56"/>
    <w:rsid w:val="001F27B8"/>
    <w:rsid w:val="001F5F7B"/>
    <w:rsid w:val="00200376"/>
    <w:rsid w:val="00207F32"/>
    <w:rsid w:val="00207FE4"/>
    <w:rsid w:val="00213686"/>
    <w:rsid w:val="00214077"/>
    <w:rsid w:val="00225FA5"/>
    <w:rsid w:val="00231FB2"/>
    <w:rsid w:val="00240D9C"/>
    <w:rsid w:val="00241E88"/>
    <w:rsid w:val="002420F7"/>
    <w:rsid w:val="00244644"/>
    <w:rsid w:val="002620E0"/>
    <w:rsid w:val="00272743"/>
    <w:rsid w:val="00272929"/>
    <w:rsid w:val="002963AA"/>
    <w:rsid w:val="00296890"/>
    <w:rsid w:val="002A7259"/>
    <w:rsid w:val="002B2B33"/>
    <w:rsid w:val="002B3404"/>
    <w:rsid w:val="002B48C5"/>
    <w:rsid w:val="002C2C8F"/>
    <w:rsid w:val="002C67B0"/>
    <w:rsid w:val="002C6935"/>
    <w:rsid w:val="002E4273"/>
    <w:rsid w:val="002E791B"/>
    <w:rsid w:val="0031381B"/>
    <w:rsid w:val="003202FA"/>
    <w:rsid w:val="00321F36"/>
    <w:rsid w:val="00325BDD"/>
    <w:rsid w:val="00335FB2"/>
    <w:rsid w:val="00347F2D"/>
    <w:rsid w:val="0036103A"/>
    <w:rsid w:val="003640B3"/>
    <w:rsid w:val="00372BAB"/>
    <w:rsid w:val="00375F80"/>
    <w:rsid w:val="00393D05"/>
    <w:rsid w:val="003953A3"/>
    <w:rsid w:val="003A7D64"/>
    <w:rsid w:val="003C245C"/>
    <w:rsid w:val="003C7F80"/>
    <w:rsid w:val="003E02BE"/>
    <w:rsid w:val="003E6177"/>
    <w:rsid w:val="003F6637"/>
    <w:rsid w:val="004056CF"/>
    <w:rsid w:val="004122D2"/>
    <w:rsid w:val="00415DD9"/>
    <w:rsid w:val="00417220"/>
    <w:rsid w:val="0042369A"/>
    <w:rsid w:val="00423AA4"/>
    <w:rsid w:val="0042444B"/>
    <w:rsid w:val="00427869"/>
    <w:rsid w:val="00431336"/>
    <w:rsid w:val="0044066F"/>
    <w:rsid w:val="004417DB"/>
    <w:rsid w:val="004434C1"/>
    <w:rsid w:val="004438F6"/>
    <w:rsid w:val="0045137F"/>
    <w:rsid w:val="004540AD"/>
    <w:rsid w:val="0046083D"/>
    <w:rsid w:val="00466F71"/>
    <w:rsid w:val="00491C46"/>
    <w:rsid w:val="004925A1"/>
    <w:rsid w:val="004958BA"/>
    <w:rsid w:val="004A1B3F"/>
    <w:rsid w:val="004A2D04"/>
    <w:rsid w:val="004B1AC2"/>
    <w:rsid w:val="004B6546"/>
    <w:rsid w:val="004C0324"/>
    <w:rsid w:val="004C3C0A"/>
    <w:rsid w:val="004E4818"/>
    <w:rsid w:val="004E5B29"/>
    <w:rsid w:val="004F577A"/>
    <w:rsid w:val="004F6D2B"/>
    <w:rsid w:val="0050577A"/>
    <w:rsid w:val="005156E9"/>
    <w:rsid w:val="005243B2"/>
    <w:rsid w:val="00533517"/>
    <w:rsid w:val="00536554"/>
    <w:rsid w:val="00565557"/>
    <w:rsid w:val="0057052F"/>
    <w:rsid w:val="00574B95"/>
    <w:rsid w:val="00582B4A"/>
    <w:rsid w:val="00585986"/>
    <w:rsid w:val="00591220"/>
    <w:rsid w:val="00594801"/>
    <w:rsid w:val="005956BE"/>
    <w:rsid w:val="00596DD6"/>
    <w:rsid w:val="005A7349"/>
    <w:rsid w:val="005C09A7"/>
    <w:rsid w:val="005C3D8F"/>
    <w:rsid w:val="005E2A5C"/>
    <w:rsid w:val="005E2BC4"/>
    <w:rsid w:val="005E4D82"/>
    <w:rsid w:val="005E5200"/>
    <w:rsid w:val="005E5354"/>
    <w:rsid w:val="00601A63"/>
    <w:rsid w:val="0060788A"/>
    <w:rsid w:val="006148E0"/>
    <w:rsid w:val="0062154F"/>
    <w:rsid w:val="00650720"/>
    <w:rsid w:val="00674907"/>
    <w:rsid w:val="00674CE4"/>
    <w:rsid w:val="00676589"/>
    <w:rsid w:val="006817D2"/>
    <w:rsid w:val="00690FAF"/>
    <w:rsid w:val="00693A2C"/>
    <w:rsid w:val="00695B67"/>
    <w:rsid w:val="006A712F"/>
    <w:rsid w:val="006B191B"/>
    <w:rsid w:val="006B45D9"/>
    <w:rsid w:val="006B7871"/>
    <w:rsid w:val="006D4B92"/>
    <w:rsid w:val="006E285C"/>
    <w:rsid w:val="006E330C"/>
    <w:rsid w:val="006F0785"/>
    <w:rsid w:val="00704F0E"/>
    <w:rsid w:val="00710972"/>
    <w:rsid w:val="00710E05"/>
    <w:rsid w:val="00713886"/>
    <w:rsid w:val="00714274"/>
    <w:rsid w:val="007306AE"/>
    <w:rsid w:val="00760694"/>
    <w:rsid w:val="00762D38"/>
    <w:rsid w:val="00771AB5"/>
    <w:rsid w:val="00777D54"/>
    <w:rsid w:val="0078109E"/>
    <w:rsid w:val="00782FEC"/>
    <w:rsid w:val="00793F32"/>
    <w:rsid w:val="00794165"/>
    <w:rsid w:val="007A61FB"/>
    <w:rsid w:val="007A6554"/>
    <w:rsid w:val="007B4471"/>
    <w:rsid w:val="007B5797"/>
    <w:rsid w:val="007C0E82"/>
    <w:rsid w:val="007D3159"/>
    <w:rsid w:val="007D5023"/>
    <w:rsid w:val="007E0A68"/>
    <w:rsid w:val="007E1D91"/>
    <w:rsid w:val="007E1E74"/>
    <w:rsid w:val="007F6E38"/>
    <w:rsid w:val="008172C6"/>
    <w:rsid w:val="00822C94"/>
    <w:rsid w:val="008234EC"/>
    <w:rsid w:val="00826FFC"/>
    <w:rsid w:val="0083083E"/>
    <w:rsid w:val="00834379"/>
    <w:rsid w:val="008473E5"/>
    <w:rsid w:val="00851CE7"/>
    <w:rsid w:val="00853D1B"/>
    <w:rsid w:val="00863AB9"/>
    <w:rsid w:val="00864955"/>
    <w:rsid w:val="0086565A"/>
    <w:rsid w:val="008713BC"/>
    <w:rsid w:val="0088121C"/>
    <w:rsid w:val="00881EB4"/>
    <w:rsid w:val="008A159B"/>
    <w:rsid w:val="008A4744"/>
    <w:rsid w:val="008B52EA"/>
    <w:rsid w:val="008C3D77"/>
    <w:rsid w:val="008D0935"/>
    <w:rsid w:val="008D47AC"/>
    <w:rsid w:val="008E1CDE"/>
    <w:rsid w:val="008E259E"/>
    <w:rsid w:val="008E30A6"/>
    <w:rsid w:val="008F0BD2"/>
    <w:rsid w:val="008F12F9"/>
    <w:rsid w:val="00907F4A"/>
    <w:rsid w:val="009104B4"/>
    <w:rsid w:val="00911A97"/>
    <w:rsid w:val="0091616A"/>
    <w:rsid w:val="00922274"/>
    <w:rsid w:val="009277C9"/>
    <w:rsid w:val="0093689B"/>
    <w:rsid w:val="0095560D"/>
    <w:rsid w:val="00961480"/>
    <w:rsid w:val="0097196A"/>
    <w:rsid w:val="009752E5"/>
    <w:rsid w:val="00975C4B"/>
    <w:rsid w:val="00983655"/>
    <w:rsid w:val="009A2E24"/>
    <w:rsid w:val="009A4850"/>
    <w:rsid w:val="009A79AB"/>
    <w:rsid w:val="009B39C9"/>
    <w:rsid w:val="009C7138"/>
    <w:rsid w:val="009C71DC"/>
    <w:rsid w:val="009D3B38"/>
    <w:rsid w:val="009E66CF"/>
    <w:rsid w:val="009F2927"/>
    <w:rsid w:val="00A003F0"/>
    <w:rsid w:val="00A04EA1"/>
    <w:rsid w:val="00A0578A"/>
    <w:rsid w:val="00A2345F"/>
    <w:rsid w:val="00A23F5C"/>
    <w:rsid w:val="00A2516C"/>
    <w:rsid w:val="00A26C31"/>
    <w:rsid w:val="00A3357E"/>
    <w:rsid w:val="00A337FF"/>
    <w:rsid w:val="00A35D3F"/>
    <w:rsid w:val="00A4753D"/>
    <w:rsid w:val="00A51733"/>
    <w:rsid w:val="00A55093"/>
    <w:rsid w:val="00A809A5"/>
    <w:rsid w:val="00A87A9E"/>
    <w:rsid w:val="00A91267"/>
    <w:rsid w:val="00A93D94"/>
    <w:rsid w:val="00A94743"/>
    <w:rsid w:val="00A96FB8"/>
    <w:rsid w:val="00AA07C9"/>
    <w:rsid w:val="00AA5E73"/>
    <w:rsid w:val="00AB01D4"/>
    <w:rsid w:val="00AB257E"/>
    <w:rsid w:val="00AB37A9"/>
    <w:rsid w:val="00AB4339"/>
    <w:rsid w:val="00AB7DB8"/>
    <w:rsid w:val="00AD16AC"/>
    <w:rsid w:val="00AE3368"/>
    <w:rsid w:val="00AF32F3"/>
    <w:rsid w:val="00AF37EF"/>
    <w:rsid w:val="00AF4CF2"/>
    <w:rsid w:val="00B15DE3"/>
    <w:rsid w:val="00B228AB"/>
    <w:rsid w:val="00B24532"/>
    <w:rsid w:val="00B25AA2"/>
    <w:rsid w:val="00B42A0D"/>
    <w:rsid w:val="00B566F0"/>
    <w:rsid w:val="00B72C51"/>
    <w:rsid w:val="00B82185"/>
    <w:rsid w:val="00B82C1C"/>
    <w:rsid w:val="00B91838"/>
    <w:rsid w:val="00BA05C9"/>
    <w:rsid w:val="00BA1CE9"/>
    <w:rsid w:val="00BA455B"/>
    <w:rsid w:val="00BA6A60"/>
    <w:rsid w:val="00BB1929"/>
    <w:rsid w:val="00BC0D32"/>
    <w:rsid w:val="00BD501B"/>
    <w:rsid w:val="00BE6558"/>
    <w:rsid w:val="00BE7472"/>
    <w:rsid w:val="00BF1772"/>
    <w:rsid w:val="00BF2F55"/>
    <w:rsid w:val="00BF59CB"/>
    <w:rsid w:val="00C0634A"/>
    <w:rsid w:val="00C06704"/>
    <w:rsid w:val="00C266F2"/>
    <w:rsid w:val="00C37DDA"/>
    <w:rsid w:val="00C41646"/>
    <w:rsid w:val="00C416F7"/>
    <w:rsid w:val="00C41EB1"/>
    <w:rsid w:val="00C452D9"/>
    <w:rsid w:val="00C45417"/>
    <w:rsid w:val="00C5541E"/>
    <w:rsid w:val="00C56B43"/>
    <w:rsid w:val="00C60C41"/>
    <w:rsid w:val="00C614FB"/>
    <w:rsid w:val="00C7355D"/>
    <w:rsid w:val="00C7620A"/>
    <w:rsid w:val="00C800BD"/>
    <w:rsid w:val="00C80AFC"/>
    <w:rsid w:val="00C81B48"/>
    <w:rsid w:val="00C829A6"/>
    <w:rsid w:val="00C86B4F"/>
    <w:rsid w:val="00C90127"/>
    <w:rsid w:val="00C95D00"/>
    <w:rsid w:val="00CA45B2"/>
    <w:rsid w:val="00CA56A0"/>
    <w:rsid w:val="00CC55D4"/>
    <w:rsid w:val="00CC73AC"/>
    <w:rsid w:val="00CF66C2"/>
    <w:rsid w:val="00D0439B"/>
    <w:rsid w:val="00D15FF0"/>
    <w:rsid w:val="00D26B51"/>
    <w:rsid w:val="00D33CF8"/>
    <w:rsid w:val="00D40023"/>
    <w:rsid w:val="00D46098"/>
    <w:rsid w:val="00D52416"/>
    <w:rsid w:val="00D5320E"/>
    <w:rsid w:val="00D57D8C"/>
    <w:rsid w:val="00D660D9"/>
    <w:rsid w:val="00D75826"/>
    <w:rsid w:val="00D870E5"/>
    <w:rsid w:val="00D947AE"/>
    <w:rsid w:val="00D95BD9"/>
    <w:rsid w:val="00DB7998"/>
    <w:rsid w:val="00DC49AE"/>
    <w:rsid w:val="00DC58B8"/>
    <w:rsid w:val="00DC6765"/>
    <w:rsid w:val="00DD3728"/>
    <w:rsid w:val="00DD3A22"/>
    <w:rsid w:val="00DD3CD2"/>
    <w:rsid w:val="00DD422C"/>
    <w:rsid w:val="00DE34F9"/>
    <w:rsid w:val="00DE634F"/>
    <w:rsid w:val="00E03112"/>
    <w:rsid w:val="00E05193"/>
    <w:rsid w:val="00E063AE"/>
    <w:rsid w:val="00E118A7"/>
    <w:rsid w:val="00E12780"/>
    <w:rsid w:val="00E206D0"/>
    <w:rsid w:val="00E26E48"/>
    <w:rsid w:val="00E27547"/>
    <w:rsid w:val="00E36F76"/>
    <w:rsid w:val="00E47C85"/>
    <w:rsid w:val="00E550C7"/>
    <w:rsid w:val="00E64D28"/>
    <w:rsid w:val="00E653A6"/>
    <w:rsid w:val="00E66532"/>
    <w:rsid w:val="00E70A6B"/>
    <w:rsid w:val="00E70A73"/>
    <w:rsid w:val="00E8436A"/>
    <w:rsid w:val="00E87ACC"/>
    <w:rsid w:val="00E95F7A"/>
    <w:rsid w:val="00EA527D"/>
    <w:rsid w:val="00EA5784"/>
    <w:rsid w:val="00EB711C"/>
    <w:rsid w:val="00EC1402"/>
    <w:rsid w:val="00EC29B1"/>
    <w:rsid w:val="00EC2FC4"/>
    <w:rsid w:val="00EC3FD5"/>
    <w:rsid w:val="00ED4D7E"/>
    <w:rsid w:val="00EE10E3"/>
    <w:rsid w:val="00EE5B48"/>
    <w:rsid w:val="00EF680A"/>
    <w:rsid w:val="00F147FF"/>
    <w:rsid w:val="00F165C3"/>
    <w:rsid w:val="00F20318"/>
    <w:rsid w:val="00F23D2F"/>
    <w:rsid w:val="00F335FF"/>
    <w:rsid w:val="00F43AEE"/>
    <w:rsid w:val="00F507BA"/>
    <w:rsid w:val="00F55E88"/>
    <w:rsid w:val="00F723B9"/>
    <w:rsid w:val="00F802BE"/>
    <w:rsid w:val="00F82DD1"/>
    <w:rsid w:val="00F87E38"/>
    <w:rsid w:val="00F91F22"/>
    <w:rsid w:val="00F9707C"/>
    <w:rsid w:val="00F9734C"/>
    <w:rsid w:val="00FA1082"/>
    <w:rsid w:val="00FB6B56"/>
    <w:rsid w:val="00FC567E"/>
    <w:rsid w:val="00FC7404"/>
    <w:rsid w:val="00FD1196"/>
    <w:rsid w:val="00FE074A"/>
    <w:rsid w:val="00FE490D"/>
    <w:rsid w:val="00FE5122"/>
    <w:rsid w:val="00FF1410"/>
    <w:rsid w:val="00FF21D8"/>
    <w:rsid w:val="00FF343E"/>
    <w:rsid w:val="01940F70"/>
    <w:rsid w:val="124538EB"/>
    <w:rsid w:val="23C13CA9"/>
    <w:rsid w:val="30E81A9E"/>
    <w:rsid w:val="55AD3C40"/>
    <w:rsid w:val="595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4">
    <w:name w:val="heading 3"/>
    <w:basedOn w:val="1"/>
    <w:next w:val="1"/>
    <w:link w:val="23"/>
    <w:unhideWhenUsed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</w:rPr>
  </w:style>
  <w:style w:type="paragraph" w:styleId="9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/>
      <w:bCs/>
      <w:sz w:val="4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未处理的提及1"/>
    <w:basedOn w:val="12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标题 Char"/>
    <w:basedOn w:val="12"/>
    <w:link w:val="9"/>
    <w:qFormat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18">
    <w:name w:val="日期 Char"/>
    <w:basedOn w:val="12"/>
    <w:link w:val="5"/>
    <w:semiHidden/>
    <w:qFormat/>
    <w:uiPriority w:val="99"/>
    <w:rPr>
      <w:rFonts w:eastAsia="仿宋"/>
      <w:sz w:val="32"/>
    </w:rPr>
  </w:style>
  <w:style w:type="paragraph" w:styleId="19">
    <w:name w:val="No Spacing"/>
    <w:qFormat/>
    <w:uiPriority w:val="1"/>
    <w:pPr>
      <w:widowControl w:val="0"/>
      <w:jc w:val="center"/>
    </w:pPr>
    <w:rPr>
      <w:rFonts w:ascii="仿宋_GB2312" w:eastAsia="楷体_GB2312" w:hAnsiTheme="minorHAnsi" w:cstheme="minorBidi"/>
      <w:kern w:val="2"/>
      <w:sz w:val="32"/>
      <w:szCs w:val="32"/>
      <w:lang w:val="en-US" w:eastAsia="zh-CN" w:bidi="ar-SA"/>
    </w:rPr>
  </w:style>
  <w:style w:type="character" w:customStyle="1" w:styleId="20">
    <w:name w:val="标题 1 Char"/>
    <w:basedOn w:val="12"/>
    <w:link w:val="2"/>
    <w:qFormat/>
    <w:uiPriority w:val="9"/>
    <w:rPr>
      <w:rFonts w:eastAsia="仿宋"/>
      <w:b/>
      <w:bCs/>
      <w:kern w:val="44"/>
      <w:sz w:val="44"/>
      <w:szCs w:val="44"/>
    </w:rPr>
  </w:style>
  <w:style w:type="character" w:customStyle="1" w:styleId="21">
    <w:name w:val="副标题 Char"/>
    <w:basedOn w:val="12"/>
    <w:link w:val="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2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Char"/>
    <w:basedOn w:val="12"/>
    <w:link w:val="4"/>
    <w:qFormat/>
    <w:uiPriority w:val="9"/>
    <w:rPr>
      <w:rFonts w:eastAsia="仿宋"/>
      <w:b/>
      <w:bCs/>
      <w:sz w:val="32"/>
      <w:szCs w:val="32"/>
    </w:rPr>
  </w:style>
  <w:style w:type="character" w:customStyle="1" w:styleId="2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56181A-16CB-4E3E-AAFB-0CFEA52E1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952</Words>
  <Characters>5427</Characters>
  <Lines>45</Lines>
  <Paragraphs>12</Paragraphs>
  <TotalTime>1</TotalTime>
  <ScaleCrop>false</ScaleCrop>
  <LinksUpToDate>false</LinksUpToDate>
  <CharactersWithSpaces>6367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2020-06-17T01:20:00Z</dcterms:created>
  <dc:creator>tanshun</dc:creator>
  <cp:lastModifiedBy>黄文婷婷婷</cp:lastModifiedBy>
  <cp:lastPrinted>2020-07-16T01:35:00Z</cp:lastPrinted>
  <dcterms:modified xsi:type="dcterms:W3CDTF">2020-11-11T00:30:59Z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