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eastAsia="方正小标宋简体"/>
          <w:sz w:val="44"/>
          <w:szCs w:val="44"/>
        </w:rPr>
      </w:pPr>
      <w:bookmarkStart w:id="0" w:name="_Toc24724722"/>
      <w:r>
        <w:rPr>
          <w:rFonts w:hint="eastAsia" w:ascii="黑体" w:hAnsi="黑体" w:eastAsia="黑体"/>
          <w:sz w:val="32"/>
          <w:szCs w:val="32"/>
        </w:rPr>
        <w:t>附件2</w:t>
      </w:r>
      <w:r>
        <w:rPr>
          <w:rFonts w:hint="eastAsia" w:ascii="黑体" w:hAnsi="黑体" w:eastAsia="黑体"/>
          <w:sz w:val="32"/>
          <w:szCs w:val="32"/>
          <w:lang w:val="en-US" w:eastAsia="zh-CN"/>
        </w:rPr>
        <w:t xml:space="preserve">       </w:t>
      </w:r>
      <w:r>
        <w:rPr>
          <w:rFonts w:hint="eastAsia" w:ascii="方正小标宋简体" w:eastAsia="方正小标宋简体"/>
          <w:sz w:val="44"/>
          <w:szCs w:val="44"/>
        </w:rPr>
        <w:t xml:space="preserve"> </w:t>
      </w:r>
      <w:r>
        <w:rPr>
          <w:rFonts w:hint="eastAsia" w:ascii="方正小标宋简体" w:eastAsia="方正小标宋简体"/>
          <w:sz w:val="44"/>
          <w:szCs w:val="44"/>
          <w:lang w:eastAsia="zh-CN"/>
        </w:rPr>
        <w:t>右江区</w:t>
      </w:r>
      <w:r>
        <w:rPr>
          <w:rFonts w:hint="eastAsia" w:ascii="方正小标宋简体" w:eastAsia="方正小标宋简体"/>
          <w:sz w:val="44"/>
          <w:szCs w:val="44"/>
        </w:rPr>
        <w:t>涉农补贴领域基层政务公开标准目录</w:t>
      </w:r>
      <w:bookmarkEnd w:id="0"/>
    </w:p>
    <w:tbl>
      <w:tblPr>
        <w:tblStyle w:val="7"/>
        <w:tblW w:w="15300" w:type="dxa"/>
        <w:tblInd w:w="-664" w:type="dxa"/>
        <w:tblLayout w:type="fixed"/>
        <w:tblCellMar>
          <w:top w:w="0" w:type="dxa"/>
          <w:left w:w="108" w:type="dxa"/>
          <w:bottom w:w="0" w:type="dxa"/>
          <w:right w:w="108" w:type="dxa"/>
        </w:tblCellMar>
      </w:tblPr>
      <w:tblGrid>
        <w:gridCol w:w="540"/>
        <w:gridCol w:w="720"/>
        <w:gridCol w:w="900"/>
        <w:gridCol w:w="4984"/>
        <w:gridCol w:w="1335"/>
        <w:gridCol w:w="855"/>
        <w:gridCol w:w="1065"/>
        <w:gridCol w:w="941"/>
        <w:gridCol w:w="720"/>
        <w:gridCol w:w="709"/>
        <w:gridCol w:w="11"/>
        <w:gridCol w:w="540"/>
        <w:gridCol w:w="720"/>
        <w:gridCol w:w="720"/>
        <w:gridCol w:w="540"/>
      </w:tblGrid>
      <w:tr>
        <w:tblPrEx>
          <w:tblCellMar>
            <w:top w:w="0" w:type="dxa"/>
            <w:left w:w="108" w:type="dxa"/>
            <w:bottom w:w="0" w:type="dxa"/>
            <w:right w:w="108" w:type="dxa"/>
          </w:tblCellMar>
        </w:tblPrEx>
        <w:trPr>
          <w:cantSplit/>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Times New Roman" w:eastAsia="黑体"/>
                <w:color w:val="000000"/>
                <w:kern w:val="0"/>
                <w:sz w:val="15"/>
                <w:szCs w:val="15"/>
              </w:rPr>
            </w:pPr>
            <w:r>
              <w:rPr>
                <w:rFonts w:hint="eastAsia" w:ascii="黑体" w:hAnsi="宋体" w:eastAsia="黑体"/>
                <w:color w:val="000000"/>
                <w:kern w:val="0"/>
                <w:sz w:val="15"/>
                <w:szCs w:val="15"/>
              </w:rPr>
              <w:t>序号</w:t>
            </w:r>
          </w:p>
        </w:tc>
        <w:tc>
          <w:tcPr>
            <w:tcW w:w="16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5"/>
                <w:szCs w:val="15"/>
              </w:rPr>
            </w:pPr>
            <w:r>
              <w:rPr>
                <w:rFonts w:hint="eastAsia" w:ascii="黑体" w:hAnsi="宋体" w:eastAsia="黑体" w:cs="宋体"/>
                <w:color w:val="000000"/>
                <w:kern w:val="0"/>
                <w:sz w:val="15"/>
                <w:szCs w:val="15"/>
              </w:rPr>
              <w:t>公开事项</w:t>
            </w:r>
          </w:p>
        </w:tc>
        <w:tc>
          <w:tcPr>
            <w:tcW w:w="49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5"/>
                <w:szCs w:val="15"/>
              </w:rPr>
            </w:pPr>
            <w:r>
              <w:rPr>
                <w:rFonts w:hint="eastAsia" w:ascii="黑体" w:hAnsi="宋体" w:eastAsia="黑体" w:cs="宋体"/>
                <w:color w:val="000000"/>
                <w:kern w:val="0"/>
                <w:sz w:val="15"/>
                <w:szCs w:val="15"/>
              </w:rPr>
              <w:t>公开内容（要素）</w:t>
            </w:r>
          </w:p>
        </w:tc>
        <w:tc>
          <w:tcPr>
            <w:tcW w:w="13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5"/>
                <w:szCs w:val="15"/>
              </w:rPr>
            </w:pPr>
            <w:r>
              <w:rPr>
                <w:rFonts w:hint="eastAsia" w:ascii="黑体" w:hAnsi="宋体" w:eastAsia="黑体" w:cs="宋体"/>
                <w:color w:val="000000"/>
                <w:kern w:val="0"/>
                <w:sz w:val="15"/>
                <w:szCs w:val="15"/>
              </w:rPr>
              <w:t>公开依据</w:t>
            </w:r>
          </w:p>
        </w:tc>
        <w:tc>
          <w:tcPr>
            <w:tcW w:w="8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5"/>
                <w:szCs w:val="15"/>
              </w:rPr>
            </w:pPr>
            <w:r>
              <w:rPr>
                <w:rFonts w:hint="eastAsia" w:ascii="黑体" w:hAnsi="宋体" w:eastAsia="黑体" w:cs="宋体"/>
                <w:color w:val="000000"/>
                <w:kern w:val="0"/>
                <w:sz w:val="15"/>
                <w:szCs w:val="15"/>
              </w:rPr>
              <w:t>公开时限</w:t>
            </w:r>
          </w:p>
        </w:tc>
        <w:tc>
          <w:tcPr>
            <w:tcW w:w="10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5"/>
                <w:szCs w:val="15"/>
              </w:rPr>
            </w:pPr>
            <w:r>
              <w:rPr>
                <w:rFonts w:hint="eastAsia" w:ascii="黑体" w:hAnsi="宋体" w:eastAsia="黑体" w:cs="宋体"/>
                <w:color w:val="000000"/>
                <w:kern w:val="0"/>
                <w:sz w:val="15"/>
                <w:szCs w:val="15"/>
              </w:rPr>
              <w:t>公开主体</w:t>
            </w:r>
          </w:p>
        </w:tc>
        <w:tc>
          <w:tcPr>
            <w:tcW w:w="9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15"/>
                <w:szCs w:val="15"/>
              </w:rPr>
            </w:pPr>
            <w:r>
              <w:rPr>
                <w:rFonts w:hint="eastAsia" w:ascii="黑体" w:hAnsi="宋体" w:eastAsia="黑体" w:cs="宋体"/>
                <w:kern w:val="0"/>
                <w:sz w:val="15"/>
                <w:szCs w:val="15"/>
              </w:rPr>
              <w:t>公开渠道和载体</w:t>
            </w:r>
          </w:p>
        </w:tc>
        <w:tc>
          <w:tcPr>
            <w:tcW w:w="142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5"/>
                <w:szCs w:val="15"/>
              </w:rPr>
            </w:pPr>
            <w:r>
              <w:rPr>
                <w:rFonts w:hint="eastAsia" w:ascii="黑体" w:hAnsi="宋体" w:eastAsia="黑体" w:cs="宋体"/>
                <w:color w:val="000000"/>
                <w:kern w:val="0"/>
                <w:sz w:val="15"/>
                <w:szCs w:val="15"/>
              </w:rPr>
              <w:t>公开对象</w:t>
            </w:r>
          </w:p>
        </w:tc>
        <w:tc>
          <w:tcPr>
            <w:tcW w:w="127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5"/>
                <w:szCs w:val="15"/>
              </w:rPr>
            </w:pPr>
            <w:r>
              <w:rPr>
                <w:rFonts w:hint="eastAsia" w:ascii="黑体" w:hAnsi="宋体" w:eastAsia="黑体" w:cs="宋体"/>
                <w:color w:val="000000"/>
                <w:kern w:val="0"/>
                <w:sz w:val="15"/>
                <w:szCs w:val="15"/>
              </w:rPr>
              <w:t>公开方式</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5"/>
                <w:szCs w:val="15"/>
              </w:rPr>
            </w:pPr>
            <w:r>
              <w:rPr>
                <w:rFonts w:hint="eastAsia" w:ascii="黑体" w:hAnsi="宋体" w:eastAsia="黑体" w:cs="宋体"/>
                <w:color w:val="000000"/>
                <w:kern w:val="0"/>
                <w:sz w:val="15"/>
                <w:szCs w:val="15"/>
              </w:rPr>
              <w:t>公开层级</w:t>
            </w:r>
          </w:p>
        </w:tc>
      </w:tr>
      <w:tr>
        <w:tblPrEx>
          <w:tblCellMar>
            <w:top w:w="0" w:type="dxa"/>
            <w:left w:w="108" w:type="dxa"/>
            <w:bottom w:w="0" w:type="dxa"/>
            <w:right w:w="108" w:type="dxa"/>
          </w:tblCellMar>
        </w:tblPrEx>
        <w:trPr>
          <w:cantSplit/>
          <w:trHeight w:val="651"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Times New Roman" w:eastAsia="黑体"/>
                <w:color w:val="000000"/>
                <w:kern w:val="0"/>
                <w:sz w:val="15"/>
                <w:szCs w:val="15"/>
              </w:rPr>
            </w:pPr>
          </w:p>
        </w:tc>
        <w:tc>
          <w:tcPr>
            <w:tcW w:w="720" w:type="dxa"/>
            <w:tcBorders>
              <w:top w:val="nil"/>
              <w:left w:val="nil"/>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5"/>
                <w:szCs w:val="15"/>
              </w:rPr>
            </w:pPr>
            <w:r>
              <w:rPr>
                <w:rFonts w:hint="eastAsia" w:ascii="黑体" w:hAnsi="宋体" w:eastAsia="黑体"/>
                <w:color w:val="000000"/>
                <w:kern w:val="0"/>
                <w:sz w:val="15"/>
                <w:szCs w:val="15"/>
              </w:rPr>
              <w:t>一级事项</w:t>
            </w:r>
          </w:p>
        </w:tc>
        <w:tc>
          <w:tcPr>
            <w:tcW w:w="900" w:type="dxa"/>
            <w:tcBorders>
              <w:top w:val="nil"/>
              <w:left w:val="nil"/>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15"/>
                <w:szCs w:val="15"/>
              </w:rPr>
            </w:pPr>
            <w:r>
              <w:rPr>
                <w:rFonts w:hint="eastAsia" w:ascii="黑体" w:hAnsi="宋体" w:eastAsia="黑体" w:cs="宋体"/>
                <w:color w:val="000000"/>
                <w:kern w:val="0"/>
                <w:sz w:val="15"/>
                <w:szCs w:val="15"/>
              </w:rPr>
              <w:t>二级事项</w:t>
            </w:r>
          </w:p>
        </w:tc>
        <w:tc>
          <w:tcPr>
            <w:tcW w:w="49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15"/>
                <w:szCs w:val="15"/>
              </w:rPr>
            </w:pPr>
          </w:p>
        </w:tc>
        <w:tc>
          <w:tcPr>
            <w:tcW w:w="13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15"/>
                <w:szCs w:val="15"/>
              </w:rPr>
            </w:pPr>
          </w:p>
        </w:tc>
        <w:tc>
          <w:tcPr>
            <w:tcW w:w="8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15"/>
                <w:szCs w:val="15"/>
              </w:rPr>
            </w:pPr>
          </w:p>
        </w:tc>
        <w:tc>
          <w:tcPr>
            <w:tcW w:w="10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15"/>
                <w:szCs w:val="15"/>
              </w:rPr>
            </w:pPr>
          </w:p>
        </w:tc>
        <w:tc>
          <w:tcPr>
            <w:tcW w:w="9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15"/>
                <w:szCs w:val="15"/>
              </w:rPr>
            </w:pP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5"/>
                <w:szCs w:val="15"/>
              </w:rPr>
            </w:pPr>
            <w:r>
              <w:rPr>
                <w:rFonts w:hint="eastAsia" w:ascii="黑体" w:hAnsi="宋体" w:eastAsia="黑体" w:cs="宋体"/>
                <w:color w:val="000000"/>
                <w:kern w:val="0"/>
                <w:sz w:val="15"/>
                <w:szCs w:val="15"/>
              </w:rPr>
              <w:t>全社会</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5"/>
                <w:szCs w:val="15"/>
              </w:rPr>
            </w:pPr>
            <w:r>
              <w:rPr>
                <w:rFonts w:hint="eastAsia" w:ascii="黑体" w:hAnsi="宋体" w:eastAsia="黑体" w:cs="宋体"/>
                <w:color w:val="000000"/>
                <w:kern w:val="0"/>
                <w:sz w:val="15"/>
                <w:szCs w:val="15"/>
              </w:rPr>
              <w:t>特定群众</w:t>
            </w:r>
          </w:p>
        </w:tc>
        <w:tc>
          <w:tcPr>
            <w:tcW w:w="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5"/>
                <w:szCs w:val="15"/>
              </w:rPr>
            </w:pPr>
            <w:r>
              <w:rPr>
                <w:rFonts w:hint="eastAsia" w:ascii="黑体" w:hAnsi="宋体" w:eastAsia="黑体" w:cs="宋体"/>
                <w:color w:val="000000"/>
                <w:kern w:val="0"/>
                <w:sz w:val="15"/>
                <w:szCs w:val="15"/>
              </w:rPr>
              <w:t>主动</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5"/>
                <w:szCs w:val="15"/>
              </w:rPr>
            </w:pPr>
            <w:r>
              <w:rPr>
                <w:rFonts w:hint="eastAsia" w:ascii="黑体" w:hAnsi="宋体" w:eastAsia="黑体" w:cs="宋体"/>
                <w:color w:val="000000"/>
                <w:kern w:val="0"/>
                <w:sz w:val="15"/>
                <w:szCs w:val="15"/>
              </w:rPr>
              <w:t>依申请公开</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5"/>
                <w:szCs w:val="15"/>
              </w:rPr>
            </w:pPr>
            <w:r>
              <w:rPr>
                <w:rFonts w:hint="eastAsia" w:ascii="黑体" w:hAnsi="宋体" w:eastAsia="黑体" w:cs="宋体"/>
                <w:color w:val="000000"/>
                <w:kern w:val="0"/>
                <w:sz w:val="15"/>
                <w:szCs w:val="15"/>
              </w:rPr>
              <w:t>县级</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15"/>
                <w:szCs w:val="15"/>
              </w:rPr>
            </w:pPr>
            <w:r>
              <w:rPr>
                <w:rFonts w:hint="eastAsia" w:ascii="黑体" w:hAnsi="宋体" w:eastAsia="黑体" w:cs="宋体"/>
                <w:color w:val="000000"/>
                <w:kern w:val="0"/>
                <w:sz w:val="15"/>
                <w:szCs w:val="15"/>
              </w:rPr>
              <w:t>乡级</w:t>
            </w:r>
          </w:p>
        </w:tc>
      </w:tr>
      <w:tr>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1</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hAnsi="Times New Roman"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农机购置补贴</w:t>
            </w:r>
          </w:p>
        </w:tc>
        <w:tc>
          <w:tcPr>
            <w:tcW w:w="4984" w:type="dxa"/>
            <w:tcBorders>
              <w:top w:val="single" w:color="auto" w:sz="4" w:space="0"/>
              <w:left w:val="nil"/>
              <w:bottom w:val="single" w:color="auto" w:sz="4" w:space="0"/>
              <w:right w:val="single" w:color="auto" w:sz="4" w:space="0"/>
            </w:tcBorders>
            <w:shd w:val="clear" w:color="auto" w:fill="auto"/>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政策依据：桂农机办（2018）95号《关于印发广西2018-2020年农业机械购置补贴实施方案的通知》 实施主体 右江区农业农村局和右江财政部门共同组织实施。法定办结时限：当场办结；承诺办结时限：当场办结 。实施对象和范围 右江区内纳入补贴实施范围的农民个人、农机专业户、直接从事农业生产的农机服务组织和国营农垦职工 。补贴标准:补贴机具及补贴标准按《广西2020年农业机械购置机具补贴额一览表》执行。同一种类、同一档次农业机械在全区内实行统一定额补贴。补贴数量:个人及规模种养大户500万元，农民合作社、家庭农场、育秧中心（工厂）1000万元，从事农业生产经营的农业企业2000万元。从事甘蔗生产经营服务的农业生产经营服务组织购买甘蔗生产机具享受中央补贴资金总额不超过5000万元。但是，申请补贴机具的数量不得超过实际需要。购机者申请多台机具补贴时，应提交补贴机具数量与其开展农业生产经营服务的面积或规模相匹配的证明材料。补贴资金的结算方式：由县级农机部门向财政部门提交补贴资金结算材料，经财政部门审核无误后，按有关规定把补贴资金直接划拨到购机者的银行帐号上。办理流程：申请人购机→申请人提出申请→窗口受理→农机中心业务股室验机→窗口办理（当场办结） 申报提交材料 ：1.本人第二代身份证原件、复印件2份；</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2.本人农村信用社存折（卡）账户原件、复印件2份；</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3.购机发票。</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4、带机现场核验。</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5.收费依据及标准 不收费 监督渠道：举报单位：百色市右江区农业机械化服务中心，举报电话：0776-2869289，举报投诉邮：rjqnjj@163.com，地址：百色市城西路1号</w:t>
            </w:r>
          </w:p>
        </w:tc>
        <w:tc>
          <w:tcPr>
            <w:tcW w:w="1335" w:type="dxa"/>
            <w:tcBorders>
              <w:top w:val="single" w:color="auto" w:sz="4" w:space="0"/>
              <w:left w:val="nil"/>
              <w:bottom w:val="single" w:color="auto" w:sz="4" w:space="0"/>
              <w:right w:val="single" w:color="auto" w:sz="4" w:space="0"/>
            </w:tcBorders>
            <w:shd w:val="clear" w:color="auto" w:fill="auto"/>
          </w:tcPr>
          <w:p>
            <w:pPr>
              <w:jc w:val="left"/>
              <w:rPr>
                <w:rFonts w:ascii="仿宋_GB2312" w:hAnsi="Times New Roman" w:eastAsia="仿宋_GB2312"/>
                <w:sz w:val="18"/>
                <w:szCs w:val="18"/>
              </w:rPr>
            </w:pPr>
            <w:r>
              <w:rPr>
                <w:rFonts w:hint="eastAsia" w:ascii="仿宋_GB2312" w:hAnsi="Times New Roman" w:eastAsia="仿宋_GB2312"/>
                <w:sz w:val="18"/>
                <w:szCs w:val="18"/>
              </w:rPr>
              <w:t>《农业机械化促进法》、《农业生产发展资金管理办法》、《2018-2020年农机购置补贴实施指导意见》</w:t>
            </w:r>
          </w:p>
        </w:tc>
        <w:tc>
          <w:tcPr>
            <w:tcW w:w="855"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065" w:type="dxa"/>
            <w:tcBorders>
              <w:top w:val="single" w:color="auto" w:sz="4" w:space="0"/>
              <w:left w:val="nil"/>
              <w:bottom w:val="single" w:color="auto" w:sz="4" w:space="0"/>
              <w:right w:val="single" w:color="auto" w:sz="4" w:space="0"/>
            </w:tcBorders>
            <w:shd w:val="clear" w:color="auto" w:fill="auto"/>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右江区</w:t>
            </w:r>
            <w:r>
              <w:rPr>
                <w:rFonts w:hint="eastAsia" w:ascii="仿宋_GB2312" w:hAnsi="Times New Roman" w:eastAsia="仿宋_GB2312"/>
                <w:sz w:val="18"/>
                <w:szCs w:val="18"/>
              </w:rPr>
              <w:t>农业农村</w:t>
            </w:r>
            <w:r>
              <w:rPr>
                <w:rFonts w:hint="eastAsia" w:ascii="仿宋_GB2312" w:hAnsi="Times New Roman" w:eastAsia="仿宋_GB2312"/>
                <w:sz w:val="18"/>
                <w:szCs w:val="18"/>
                <w:lang w:eastAsia="zh-CN"/>
              </w:rPr>
              <w:t>局</w:t>
            </w:r>
          </w:p>
          <w:p>
            <w:pPr>
              <w:spacing w:line="240" w:lineRule="exact"/>
              <w:rPr>
                <w:rFonts w:ascii="仿宋_GB2312" w:hAnsi="Times New Roman" w:eastAsia="仿宋_GB2312"/>
                <w:sz w:val="18"/>
                <w:szCs w:val="18"/>
              </w:rPr>
            </w:pPr>
          </w:p>
        </w:tc>
        <w:tc>
          <w:tcPr>
            <w:tcW w:w="941" w:type="dxa"/>
            <w:tcBorders>
              <w:top w:val="single" w:color="auto" w:sz="4" w:space="0"/>
              <w:left w:val="nil"/>
              <w:bottom w:val="single" w:color="auto" w:sz="4" w:space="0"/>
              <w:right w:val="single" w:color="auto" w:sz="4" w:space="0"/>
            </w:tcBorders>
            <w:shd w:val="clear" w:color="auto" w:fill="auto"/>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（详细网址）http://www.bsyj.gov.cn/xxgk/zdlr/shgysyjslygk/wmbss/t4052512.shtml</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耕地地力保护</w:t>
            </w:r>
          </w:p>
        </w:tc>
        <w:tc>
          <w:tcPr>
            <w:tcW w:w="4984" w:type="dxa"/>
            <w:tcBorders>
              <w:top w:val="single" w:color="auto" w:sz="4" w:space="0"/>
              <w:left w:val="nil"/>
              <w:bottom w:val="single" w:color="auto" w:sz="4" w:space="0"/>
              <w:right w:val="single" w:color="auto" w:sz="4" w:space="0"/>
            </w:tcBorders>
            <w:shd w:val="clear" w:color="auto" w:fill="auto"/>
          </w:tcPr>
          <w:p>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百色市2020年耕地地力保护补贴项目工作进度表：实施方案印发日期、县级部署培训日期、宣传情况、完成面积登记录入乡镇、完成面积公示乡镇、信访受理情况、县级部门补贴面积抽查核查情况、县级部门资金分配方案送审日期、县级政府批复分配方案日期、县级部门通告批复乡镇日期、补贴资金开始发放日期、发放完成时间（最后一个乡镇首次发放时间）。</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val="en-US" w:eastAsia="zh-CN"/>
              </w:rPr>
              <w:t>百色市2020年耕地地力保护补贴项目资金发放进度表：补贴资金、补贴面积、补贴标准、享受补贴户数、发放情况、资金结余、资金拨付完成率。</w:t>
            </w:r>
          </w:p>
        </w:tc>
        <w:tc>
          <w:tcPr>
            <w:tcW w:w="1335" w:type="dxa"/>
            <w:tcBorders>
              <w:top w:val="single" w:color="auto" w:sz="4" w:space="0"/>
              <w:left w:val="nil"/>
              <w:bottom w:val="single" w:color="auto" w:sz="4" w:space="0"/>
              <w:right w:val="single" w:color="auto" w:sz="4" w:space="0"/>
            </w:tcBorders>
            <w:shd w:val="clear" w:color="auto" w:fill="auto"/>
          </w:tcPr>
          <w:p>
            <w:pPr>
              <w:rPr>
                <w:rFonts w:ascii="仿宋_GB2312" w:hAnsi="Times New Roman" w:eastAsia="仿宋_GB2312"/>
                <w:sz w:val="18"/>
                <w:szCs w:val="18"/>
              </w:rPr>
            </w:pPr>
            <w:r>
              <w:rPr>
                <w:rFonts w:hint="eastAsia" w:ascii="仿宋_GB2312" w:hAnsi="Times New Roman" w:eastAsia="仿宋_GB2312"/>
                <w:sz w:val="18"/>
                <w:szCs w:val="18"/>
              </w:rPr>
              <w:t>《农业生产发展资金管理办法》、《财政部 农业部关于全面推开农业“三项补贴”改革工作的通知》</w:t>
            </w:r>
          </w:p>
        </w:tc>
        <w:tc>
          <w:tcPr>
            <w:tcW w:w="855"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065"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右江区</w:t>
            </w:r>
            <w:r>
              <w:rPr>
                <w:rFonts w:hint="eastAsia" w:ascii="仿宋_GB2312" w:hAnsi="Times New Roman" w:eastAsia="仿宋_GB2312"/>
                <w:sz w:val="18"/>
                <w:szCs w:val="18"/>
              </w:rPr>
              <w:t>农业农村</w:t>
            </w:r>
            <w:r>
              <w:rPr>
                <w:rFonts w:hint="eastAsia" w:ascii="仿宋_GB2312" w:hAnsi="Times New Roman" w:eastAsia="仿宋_GB2312"/>
                <w:sz w:val="18"/>
                <w:szCs w:val="18"/>
                <w:lang w:eastAsia="zh-CN"/>
              </w:rPr>
              <w:t>局</w:t>
            </w:r>
          </w:p>
        </w:tc>
        <w:tc>
          <w:tcPr>
            <w:tcW w:w="941" w:type="dxa"/>
            <w:tcBorders>
              <w:top w:val="single" w:color="auto" w:sz="4" w:space="0"/>
              <w:left w:val="nil"/>
              <w:bottom w:val="single" w:color="auto" w:sz="4" w:space="0"/>
              <w:right w:val="single" w:color="auto" w:sz="4" w:space="0"/>
            </w:tcBorders>
            <w:shd w:val="clear" w:color="auto" w:fill="auto"/>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http://www.bsyj.gov.cn/xxgk/zdlr/shgysyjslygk/wmbss/</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新型职业农民培育</w:t>
            </w:r>
          </w:p>
        </w:tc>
        <w:tc>
          <w:tcPr>
            <w:tcW w:w="4984" w:type="dxa"/>
            <w:tcBorders>
              <w:top w:val="single" w:color="auto" w:sz="4" w:space="0"/>
              <w:left w:val="nil"/>
              <w:bottom w:val="single" w:color="auto" w:sz="4" w:space="0"/>
              <w:right w:val="single" w:color="auto" w:sz="4" w:space="0"/>
            </w:tcBorders>
            <w:shd w:val="clear" w:color="auto" w:fill="auto"/>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自治区农业农村厅关于印发《2020年村“两委”干部示范培训的通知》（桂农厅办发〔2020〕60号）、百色市农业农村局关于印发《2020年村“两委”干部示范培训实施方案的通知》（百农局办发〔2020〕41号）自治区农业农村厅关于印发《2020年广西高素质农民培育实施方案的通知》（桂农厅办发〔2020〕58号）</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请指南：开展八角、柑桔等病虫害防治技术及栽培与管理的课程培训，运用“理论培训+参观学习+田间课堂”方式，围绕促进产业兴旺目标任务，坚持面向产业、融入产业、服务产业，不断强化广大党员的党性修养，让健康向上、充满生机和活力的干部队伍根植在基层，带领群众发展现代特色农业增收致富</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监督渠道：监督渠道：</w:t>
            </w:r>
            <w:r>
              <w:rPr>
                <w:rFonts w:hint="eastAsia" w:ascii="仿宋_GB2312" w:hAnsi="Times New Roman" w:eastAsia="仿宋_GB2312"/>
                <w:sz w:val="18"/>
                <w:szCs w:val="18"/>
                <w:lang w:eastAsia="zh-CN"/>
              </w:rPr>
              <w:t>监督电话</w:t>
            </w:r>
            <w:r>
              <w:rPr>
                <w:rFonts w:hint="eastAsia" w:ascii="仿宋_GB2312" w:hAnsi="Times New Roman" w:eastAsia="仿宋_GB2312"/>
                <w:sz w:val="18"/>
                <w:szCs w:val="18"/>
                <w:lang w:val="en-US" w:eastAsia="zh-CN"/>
              </w:rPr>
              <w:t>0776-</w:t>
            </w:r>
            <w:r>
              <w:rPr>
                <w:rFonts w:hint="eastAsia" w:ascii="仿宋_GB2312" w:hAnsi="Times New Roman" w:eastAsia="仿宋_GB2312"/>
                <w:sz w:val="18"/>
                <w:szCs w:val="18"/>
              </w:rPr>
              <w:t>28</w:t>
            </w:r>
            <w:r>
              <w:rPr>
                <w:rFonts w:hint="eastAsia" w:ascii="仿宋_GB2312" w:hAnsi="Times New Roman" w:eastAsia="仿宋_GB2312"/>
                <w:sz w:val="18"/>
                <w:szCs w:val="18"/>
                <w:lang w:val="en-US" w:eastAsia="zh-CN"/>
              </w:rPr>
              <w:t>46585</w:t>
            </w:r>
            <w:r>
              <w:rPr>
                <w:rFonts w:hint="eastAsia" w:ascii="仿宋_GB2312" w:hAnsi="Times New Roman" w:eastAsia="仿宋_GB2312"/>
                <w:sz w:val="18"/>
                <w:szCs w:val="18"/>
              </w:rPr>
              <w:t>、地址</w:t>
            </w:r>
            <w:r>
              <w:rPr>
                <w:rFonts w:hint="eastAsia" w:ascii="仿宋_GB2312" w:hAnsi="Times New Roman" w:eastAsia="仿宋_GB2312"/>
                <w:sz w:val="18"/>
                <w:szCs w:val="18"/>
                <w:lang w:eastAsia="zh-CN"/>
              </w:rPr>
              <w:t>：百色市右江区城乡路</w:t>
            </w:r>
            <w:r>
              <w:rPr>
                <w:rFonts w:hint="eastAsia" w:ascii="仿宋_GB2312" w:hAnsi="Times New Roman" w:eastAsia="仿宋_GB2312"/>
                <w:sz w:val="18"/>
                <w:szCs w:val="18"/>
                <w:lang w:val="en-US" w:eastAsia="zh-CN"/>
              </w:rPr>
              <w:t>81号</w:t>
            </w:r>
            <w:r>
              <w:rPr>
                <w:rFonts w:hint="eastAsia" w:ascii="仿宋_GB2312" w:hAnsi="Times New Roman" w:eastAsia="仿宋_GB2312"/>
                <w:sz w:val="18"/>
                <w:szCs w:val="18"/>
              </w:rPr>
              <w:t>。</w:t>
            </w:r>
          </w:p>
        </w:tc>
        <w:tc>
          <w:tcPr>
            <w:tcW w:w="1335" w:type="dxa"/>
            <w:tcBorders>
              <w:top w:val="single" w:color="auto" w:sz="4" w:space="0"/>
              <w:left w:val="nil"/>
              <w:bottom w:val="single" w:color="auto" w:sz="4" w:space="0"/>
              <w:right w:val="single" w:color="auto" w:sz="4" w:space="0"/>
            </w:tcBorders>
            <w:shd w:val="clear" w:color="auto" w:fill="auto"/>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关于引导农村土地经营权有序流转发展农业适度规模经营的意见》、《关于支持返乡下乡人员创业创新促进农村一二三产业融合发展的意见》、《农业生产发展资金管理办法》、《“十三五”全国新型职业农民培育发展规划》</w:t>
            </w:r>
          </w:p>
        </w:tc>
        <w:tc>
          <w:tcPr>
            <w:tcW w:w="855"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065"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右江区</w:t>
            </w:r>
            <w:r>
              <w:rPr>
                <w:rFonts w:hint="eastAsia" w:ascii="仿宋_GB2312" w:hAnsi="Times New Roman" w:eastAsia="仿宋_GB2312"/>
                <w:sz w:val="18"/>
                <w:szCs w:val="18"/>
              </w:rPr>
              <w:t>农业农村</w:t>
            </w:r>
            <w:r>
              <w:rPr>
                <w:rFonts w:hint="eastAsia" w:ascii="仿宋_GB2312" w:hAnsi="Times New Roman" w:eastAsia="仿宋_GB2312"/>
                <w:sz w:val="18"/>
                <w:szCs w:val="18"/>
                <w:lang w:eastAsia="zh-CN"/>
              </w:rPr>
              <w:t>局</w:t>
            </w:r>
          </w:p>
        </w:tc>
        <w:tc>
          <w:tcPr>
            <w:tcW w:w="941" w:type="dxa"/>
            <w:tcBorders>
              <w:top w:val="single" w:color="auto" w:sz="4" w:space="0"/>
              <w:left w:val="nil"/>
              <w:bottom w:val="single" w:color="auto" w:sz="4" w:space="0"/>
              <w:right w:val="single" w:color="auto" w:sz="4" w:space="0"/>
            </w:tcBorders>
            <w:shd w:val="clear" w:color="auto" w:fill="auto"/>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（详细网址）http://www.bsyj.gov.cn/xxgk/jbxxgk/zwdt/bmdt/t6473078.shtml</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http://www.bsyj.gov.cn/xxgk/jbxxgk/wjzl/bmwj/t7261337.shtml</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支持新型农业经营主体</w:t>
            </w:r>
          </w:p>
        </w:tc>
        <w:tc>
          <w:tcPr>
            <w:tcW w:w="4984" w:type="dxa"/>
            <w:tcBorders>
              <w:top w:val="single" w:color="auto" w:sz="4" w:space="0"/>
              <w:left w:val="nil"/>
              <w:bottom w:val="single" w:color="auto" w:sz="4" w:space="0"/>
              <w:right w:val="single" w:color="auto" w:sz="4" w:space="0"/>
            </w:tcBorders>
            <w:shd w:val="clear" w:color="auto" w:fill="auto"/>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政策依据；《关于提前下达2019年自治区农业专项转移支付资金的通知》（百财农〔2019〕2号）</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申请指南：包括补贴对象</w:t>
            </w:r>
            <w:r>
              <w:rPr>
                <w:rFonts w:hint="eastAsia" w:ascii="仿宋_GB2312" w:hAnsi="Times New Roman" w:eastAsia="仿宋_GB2312"/>
                <w:sz w:val="18"/>
                <w:szCs w:val="18"/>
                <w:lang w:eastAsia="zh-CN"/>
              </w:rPr>
              <w:t>：合作社及家庭农场</w:t>
            </w:r>
            <w:r>
              <w:rPr>
                <w:rFonts w:hint="eastAsia" w:ascii="仿宋_GB2312" w:hAnsi="Times New Roman" w:eastAsia="仿宋_GB2312"/>
                <w:sz w:val="18"/>
                <w:szCs w:val="18"/>
              </w:rPr>
              <w:t>、补贴范围引进推广新品种、新技术、设备设施；发展绿色生态农业；购买专业化服务；农业标准化生产；农产品质量安全支出；组织标准化生产；开展农产品初加工、储运、包装、保险、冷藏；获得认证，即申请无公害农产品、绿色食品、有机食品认证和农产品地力标志登记等相关费用支出；开展品牌培育、市场营销和信息咨询等支出；新型经营主体人员培训支出；改善新型经营主体服务手段和提高管理水平的其他事项。获得扶持的生产经营主体要严格按照规定用途使用扶持资金，专项用于加强自身发展能力建设，不得用于与合作组织生产经营活动无关的支出。申请程序宣传发动</w:t>
            </w:r>
            <w:r>
              <w:rPr>
                <w:rFonts w:hint="eastAsia" w:ascii="仿宋_GB2312" w:hAnsi="Times New Roman" w:eastAsia="仿宋_GB2312"/>
                <w:sz w:val="18"/>
                <w:szCs w:val="18"/>
                <w:lang w:val="en-US" w:eastAsia="zh-CN"/>
              </w:rPr>
              <w:t>-</w:t>
            </w:r>
            <w:r>
              <w:rPr>
                <w:rFonts w:hint="eastAsia" w:ascii="仿宋_GB2312" w:hAnsi="Times New Roman" w:eastAsia="仿宋_GB2312"/>
                <w:sz w:val="18"/>
                <w:szCs w:val="18"/>
              </w:rPr>
              <w:t>申报</w:t>
            </w:r>
            <w:r>
              <w:rPr>
                <w:rFonts w:hint="eastAsia" w:ascii="仿宋_GB2312" w:hAnsi="Times New Roman" w:eastAsia="仿宋_GB2312"/>
                <w:sz w:val="18"/>
                <w:szCs w:val="18"/>
                <w:lang w:val="en-US" w:eastAsia="zh-CN"/>
              </w:rPr>
              <w:t>-</w:t>
            </w:r>
            <w:r>
              <w:rPr>
                <w:rFonts w:hint="eastAsia" w:ascii="仿宋_GB2312" w:hAnsi="Times New Roman" w:eastAsia="仿宋_GB2312"/>
                <w:sz w:val="18"/>
                <w:szCs w:val="18"/>
              </w:rPr>
              <w:t>核查</w:t>
            </w:r>
            <w:r>
              <w:rPr>
                <w:rFonts w:hint="eastAsia" w:ascii="仿宋_GB2312" w:hAnsi="Times New Roman" w:eastAsia="仿宋_GB2312"/>
                <w:sz w:val="18"/>
                <w:szCs w:val="18"/>
                <w:lang w:val="en-US" w:eastAsia="zh-CN"/>
              </w:rPr>
              <w:t>-</w:t>
            </w:r>
            <w:r>
              <w:rPr>
                <w:rFonts w:hint="eastAsia" w:ascii="仿宋_GB2312" w:hAnsi="Times New Roman" w:eastAsia="仿宋_GB2312"/>
                <w:sz w:val="18"/>
                <w:szCs w:val="18"/>
              </w:rPr>
              <w:t>审核及公示</w:t>
            </w:r>
            <w:r>
              <w:rPr>
                <w:rFonts w:hint="eastAsia" w:ascii="仿宋_GB2312" w:hAnsi="Times New Roman" w:eastAsia="仿宋_GB2312"/>
                <w:sz w:val="18"/>
                <w:szCs w:val="18"/>
                <w:lang w:val="en-US" w:eastAsia="zh-CN"/>
              </w:rPr>
              <w:t>-</w:t>
            </w:r>
            <w:r>
              <w:rPr>
                <w:rFonts w:hint="eastAsia" w:ascii="仿宋_GB2312" w:hAnsi="Times New Roman" w:eastAsia="仿宋_GB2312"/>
                <w:sz w:val="18"/>
                <w:szCs w:val="18"/>
              </w:rPr>
              <w:t>兑付补助款受理单位</w:t>
            </w:r>
            <w:r>
              <w:rPr>
                <w:rFonts w:hint="eastAsia" w:ascii="仿宋_GB2312" w:hAnsi="Times New Roman" w:eastAsia="仿宋_GB2312"/>
                <w:sz w:val="18"/>
                <w:szCs w:val="18"/>
                <w:lang w:eastAsia="zh-CN"/>
              </w:rPr>
              <w:t>：右江区农业农村局农经站</w:t>
            </w:r>
            <w:r>
              <w:rPr>
                <w:rFonts w:hint="eastAsia" w:ascii="仿宋_GB2312" w:hAnsi="Times New Roman" w:eastAsia="仿宋_GB2312"/>
                <w:sz w:val="18"/>
                <w:szCs w:val="18"/>
              </w:rPr>
              <w:t>、联系方式</w:t>
            </w:r>
            <w:r>
              <w:rPr>
                <w:rFonts w:hint="eastAsia" w:ascii="仿宋_GB2312" w:hAnsi="Times New Roman" w:eastAsia="仿宋_GB2312"/>
                <w:sz w:val="18"/>
                <w:szCs w:val="18"/>
                <w:lang w:val="en-US" w:eastAsia="zh-CN"/>
              </w:rPr>
              <w:t>07762856881</w:t>
            </w:r>
            <w:r>
              <w:rPr>
                <w:rFonts w:hint="eastAsia" w:ascii="仿宋_GB2312" w:hAnsi="Times New Roman" w:eastAsia="仿宋_GB2312"/>
                <w:sz w:val="18"/>
                <w:szCs w:val="18"/>
              </w:rPr>
              <w:t>；</w:t>
            </w:r>
            <w:bookmarkStart w:id="1" w:name="_GoBack"/>
            <w:bookmarkEnd w:id="1"/>
            <w:r>
              <w:rPr>
                <w:rFonts w:hint="eastAsia" w:ascii="仿宋_GB2312" w:hAnsi="Times New Roman" w:eastAsia="仿宋_GB2312"/>
                <w:sz w:val="18"/>
                <w:szCs w:val="18"/>
              </w:rPr>
              <w:t>监督渠道：包括举报电话</w:t>
            </w:r>
            <w:r>
              <w:rPr>
                <w:rFonts w:hint="eastAsia" w:ascii="仿宋_GB2312" w:hAnsi="Times New Roman" w:eastAsia="仿宋_GB2312"/>
                <w:sz w:val="18"/>
                <w:szCs w:val="18"/>
                <w:lang w:val="en-US" w:eastAsia="zh-CN"/>
              </w:rPr>
              <w:t>07762824378</w:t>
            </w:r>
            <w:r>
              <w:rPr>
                <w:rFonts w:hint="eastAsia" w:ascii="仿宋_GB2312" w:hAnsi="Times New Roman" w:eastAsia="仿宋_GB2312"/>
                <w:sz w:val="18"/>
                <w:szCs w:val="18"/>
              </w:rPr>
              <w:t>、地址</w:t>
            </w:r>
            <w:r>
              <w:rPr>
                <w:rFonts w:hint="eastAsia" w:ascii="仿宋_GB2312" w:hAnsi="Times New Roman" w:eastAsia="仿宋_GB2312"/>
                <w:sz w:val="18"/>
                <w:szCs w:val="18"/>
                <w:lang w:eastAsia="zh-CN"/>
              </w:rPr>
              <w:t>百色市城乡路</w:t>
            </w:r>
            <w:r>
              <w:rPr>
                <w:rFonts w:hint="eastAsia" w:ascii="仿宋_GB2312" w:hAnsi="Times New Roman" w:eastAsia="仿宋_GB2312"/>
                <w:sz w:val="18"/>
                <w:szCs w:val="18"/>
                <w:lang w:val="en-US" w:eastAsia="zh-CN"/>
              </w:rPr>
              <w:t>80号</w:t>
            </w:r>
            <w:r>
              <w:rPr>
                <w:rFonts w:hint="eastAsia" w:ascii="仿宋_GB2312" w:hAnsi="Times New Roman" w:eastAsia="仿宋_GB2312"/>
                <w:sz w:val="18"/>
                <w:szCs w:val="18"/>
              </w:rPr>
              <w:t>。</w:t>
            </w:r>
          </w:p>
        </w:tc>
        <w:tc>
          <w:tcPr>
            <w:tcW w:w="1335" w:type="dxa"/>
            <w:tcBorders>
              <w:top w:val="single" w:color="auto" w:sz="4" w:space="0"/>
              <w:left w:val="nil"/>
              <w:bottom w:val="single" w:color="auto" w:sz="4" w:space="0"/>
              <w:right w:val="single" w:color="auto" w:sz="4" w:space="0"/>
            </w:tcBorders>
            <w:shd w:val="clear" w:color="auto" w:fill="auto"/>
          </w:tcPr>
          <w:p>
            <w:pPr>
              <w:rPr>
                <w:rFonts w:ascii="仿宋_GB2312" w:hAnsi="Times New Roman" w:eastAsia="仿宋_GB2312"/>
                <w:sz w:val="18"/>
                <w:szCs w:val="18"/>
              </w:rPr>
            </w:pPr>
            <w:r>
              <w:rPr>
                <w:rFonts w:hint="eastAsia" w:ascii="仿宋_GB2312" w:hAnsi="Times New Roman" w:eastAsia="仿宋_GB2312"/>
                <w:sz w:val="18"/>
                <w:szCs w:val="18"/>
              </w:rPr>
              <w:t>《农业生产发展资金管理办法》</w:t>
            </w:r>
          </w:p>
        </w:tc>
        <w:tc>
          <w:tcPr>
            <w:tcW w:w="855"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065"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右江区</w:t>
            </w:r>
            <w:r>
              <w:rPr>
                <w:rFonts w:hint="eastAsia" w:ascii="仿宋_GB2312" w:hAnsi="Times New Roman" w:eastAsia="仿宋_GB2312"/>
                <w:sz w:val="18"/>
                <w:szCs w:val="18"/>
              </w:rPr>
              <w:t>农业农村</w:t>
            </w:r>
            <w:r>
              <w:rPr>
                <w:rFonts w:hint="eastAsia" w:ascii="仿宋_GB2312" w:hAnsi="Times New Roman" w:eastAsia="仿宋_GB2312"/>
                <w:sz w:val="18"/>
                <w:szCs w:val="18"/>
                <w:lang w:eastAsia="zh-CN"/>
              </w:rPr>
              <w:t>局</w:t>
            </w:r>
          </w:p>
        </w:tc>
        <w:tc>
          <w:tcPr>
            <w:tcW w:w="941" w:type="dxa"/>
            <w:tcBorders>
              <w:top w:val="single" w:color="auto" w:sz="4" w:space="0"/>
              <w:left w:val="nil"/>
              <w:bottom w:val="single" w:color="auto" w:sz="4" w:space="0"/>
              <w:right w:val="single" w:color="auto" w:sz="4" w:space="0"/>
            </w:tcBorders>
            <w:shd w:val="clear" w:color="auto" w:fill="auto"/>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（详细网址）</w:t>
            </w:r>
            <w:r>
              <w:rPr>
                <w:rFonts w:hint="eastAsia" w:ascii="仿宋_GB2312" w:hAnsi="宋体" w:eastAsia="仿宋_GB2312"/>
                <w:sz w:val="18"/>
                <w:szCs w:val="18"/>
              </w:rPr>
              <w:fldChar w:fldCharType="begin"/>
            </w:r>
            <w:r>
              <w:rPr>
                <w:rFonts w:hint="eastAsia" w:ascii="仿宋_GB2312" w:hAnsi="宋体" w:eastAsia="仿宋_GB2312"/>
                <w:sz w:val="18"/>
                <w:szCs w:val="18"/>
              </w:rPr>
              <w:instrText xml:space="preserve"> HYPERLINK "http://www.bsyj.gov.cn/show-1645-29738-1.html" </w:instrText>
            </w:r>
            <w:r>
              <w:rPr>
                <w:rFonts w:hint="eastAsia" w:ascii="仿宋_GB2312" w:hAnsi="宋体" w:eastAsia="仿宋_GB2312"/>
                <w:sz w:val="18"/>
                <w:szCs w:val="18"/>
              </w:rPr>
              <w:fldChar w:fldCharType="separate"/>
            </w:r>
            <w:r>
              <w:rPr>
                <w:rFonts w:hint="eastAsia" w:ascii="仿宋_GB2312" w:hAnsi="宋体" w:eastAsia="仿宋_GB2312"/>
                <w:sz w:val="18"/>
                <w:szCs w:val="18"/>
              </w:rPr>
              <w:t>http://www.bsyj.gov.cn/show-1645-29738-1.html</w:t>
            </w:r>
            <w:r>
              <w:rPr>
                <w:rFonts w:hint="eastAsia" w:ascii="仿宋_GB2312" w:hAnsi="宋体" w:eastAsia="仿宋_GB2312"/>
                <w:sz w:val="18"/>
                <w:szCs w:val="18"/>
              </w:rPr>
              <w:fldChar w:fldCharType="end"/>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000000" w:sz="4" w:space="0"/>
              <w:right w:val="single" w:color="auto" w:sz="4" w:space="0"/>
            </w:tcBorders>
            <w:shd w:val="clear" w:color="auto" w:fill="auto"/>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动物防疫等补助经费</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强制扑杀、强制免疫和养殖环节无害化处理补助</w:t>
            </w:r>
          </w:p>
        </w:tc>
        <w:tc>
          <w:tcPr>
            <w:tcW w:w="4984" w:type="dxa"/>
            <w:tcBorders>
              <w:top w:val="single" w:color="auto" w:sz="4" w:space="0"/>
              <w:left w:val="nil"/>
              <w:bottom w:val="single" w:color="auto" w:sz="4" w:space="0"/>
              <w:right w:val="single" w:color="auto" w:sz="4" w:space="0"/>
            </w:tcBorders>
            <w:shd w:val="clear" w:color="auto" w:fill="auto"/>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政策依据；广西壮族自治区财政厅《关于印发广西壮族自治区动物防疫经费管理办法的通知》（桂财农〔2017〕129号）</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广西壮族自治区水产畜牧兽医局、广西壮族自治区财政厅《关于切实加强养殖环节病死猪无害化处理补助经费管理的通知》（桂渔牧财[2016]88号）文件精神</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申请指南：按照要求开展养殖环节病死猪无害化处理补助的受理、核实、确认、统计工作，并会同右江区财政局审核和上报，根据上级下达的资金到位情况，按80元/头的补助标准</w:t>
            </w:r>
            <w:r>
              <w:rPr>
                <w:rFonts w:hint="eastAsia" w:ascii="仿宋_GB2312" w:hAnsi="Times New Roman" w:eastAsia="仿宋_GB2312"/>
                <w:sz w:val="18"/>
                <w:szCs w:val="18"/>
                <w:lang w:eastAsia="zh-CN"/>
              </w:rPr>
              <w:t>。</w:t>
            </w:r>
            <w:r>
              <w:rPr>
                <w:rFonts w:hint="eastAsia" w:ascii="仿宋_GB2312" w:hAnsi="Times New Roman" w:eastAsia="仿宋_GB2312"/>
                <w:sz w:val="18"/>
                <w:szCs w:val="18"/>
              </w:rPr>
              <w:t>联系电话：2823916。</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本人农村信用社存折（卡）账户原件、复印件</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监督渠道：</w:t>
            </w:r>
            <w:r>
              <w:rPr>
                <w:rFonts w:hint="eastAsia" w:ascii="仿宋_GB2312" w:hAnsi="Times New Roman" w:eastAsia="仿宋_GB2312"/>
                <w:sz w:val="18"/>
                <w:szCs w:val="18"/>
                <w:lang w:eastAsia="zh-CN"/>
              </w:rPr>
              <w:t>监督电话</w:t>
            </w:r>
            <w:r>
              <w:rPr>
                <w:rFonts w:hint="eastAsia" w:ascii="仿宋_GB2312" w:hAnsi="Times New Roman" w:eastAsia="仿宋_GB2312"/>
                <w:sz w:val="18"/>
                <w:szCs w:val="18"/>
                <w:lang w:val="en-US" w:eastAsia="zh-CN"/>
              </w:rPr>
              <w:t>0776-</w:t>
            </w:r>
            <w:r>
              <w:rPr>
                <w:rFonts w:hint="eastAsia" w:ascii="仿宋_GB2312" w:hAnsi="Times New Roman" w:eastAsia="仿宋_GB2312"/>
                <w:sz w:val="18"/>
                <w:szCs w:val="18"/>
              </w:rPr>
              <w:t>2824378、地址</w:t>
            </w:r>
            <w:r>
              <w:rPr>
                <w:rFonts w:hint="eastAsia" w:ascii="仿宋_GB2312" w:hAnsi="Times New Roman" w:eastAsia="仿宋_GB2312"/>
                <w:sz w:val="18"/>
                <w:szCs w:val="18"/>
                <w:lang w:eastAsia="zh-CN"/>
              </w:rPr>
              <w:t>：百色市右江区东笋路</w:t>
            </w:r>
            <w:r>
              <w:rPr>
                <w:rFonts w:hint="eastAsia" w:ascii="仿宋_GB2312" w:hAnsi="Times New Roman" w:eastAsia="仿宋_GB2312"/>
                <w:sz w:val="18"/>
                <w:szCs w:val="18"/>
                <w:lang w:val="en-US" w:eastAsia="zh-CN"/>
              </w:rPr>
              <w:t>4号</w:t>
            </w:r>
            <w:r>
              <w:rPr>
                <w:rFonts w:hint="eastAsia" w:ascii="仿宋_GB2312" w:hAnsi="Times New Roman" w:eastAsia="仿宋_GB2312"/>
                <w:sz w:val="18"/>
                <w:szCs w:val="18"/>
              </w:rPr>
              <w:t>。</w:t>
            </w:r>
          </w:p>
        </w:tc>
        <w:tc>
          <w:tcPr>
            <w:tcW w:w="1335" w:type="dxa"/>
            <w:tcBorders>
              <w:top w:val="single" w:color="auto" w:sz="4" w:space="0"/>
              <w:left w:val="nil"/>
              <w:bottom w:val="single" w:color="auto" w:sz="4" w:space="0"/>
              <w:right w:val="single" w:color="auto" w:sz="4" w:space="0"/>
            </w:tcBorders>
            <w:shd w:val="clear" w:color="auto" w:fill="auto"/>
          </w:tcPr>
          <w:p>
            <w:pPr>
              <w:jc w:val="left"/>
              <w:rPr>
                <w:rFonts w:ascii="仿宋_GB2312" w:hAnsi="Times New Roman" w:eastAsia="仿宋_GB2312"/>
                <w:sz w:val="18"/>
                <w:szCs w:val="18"/>
              </w:rPr>
            </w:pPr>
            <w:r>
              <w:rPr>
                <w:rFonts w:hint="eastAsia" w:ascii="仿宋_GB2312" w:hAnsi="Times New Roman" w:eastAsia="仿宋_GB2312"/>
                <w:sz w:val="18"/>
                <w:szCs w:val="18"/>
              </w:rPr>
              <w:t>《动物防疫法》、《动物防疫等补助经费管理办法》</w:t>
            </w:r>
          </w:p>
        </w:tc>
        <w:tc>
          <w:tcPr>
            <w:tcW w:w="855"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065" w:type="dxa"/>
            <w:tcBorders>
              <w:top w:val="single" w:color="auto" w:sz="4" w:space="0"/>
              <w:left w:val="nil"/>
              <w:bottom w:val="single" w:color="auto" w:sz="4" w:space="0"/>
              <w:right w:val="single" w:color="auto" w:sz="4" w:space="0"/>
            </w:tcBorders>
            <w:shd w:val="clear" w:color="auto" w:fill="auto"/>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右江区</w:t>
            </w:r>
            <w:r>
              <w:rPr>
                <w:rFonts w:hint="eastAsia" w:ascii="仿宋_GB2312" w:hAnsi="Times New Roman" w:eastAsia="仿宋_GB2312"/>
                <w:sz w:val="18"/>
                <w:szCs w:val="18"/>
              </w:rPr>
              <w:t>农业农村</w:t>
            </w:r>
            <w:r>
              <w:rPr>
                <w:rFonts w:hint="eastAsia" w:ascii="仿宋_GB2312" w:hAnsi="Times New Roman" w:eastAsia="仿宋_GB2312"/>
                <w:sz w:val="18"/>
                <w:szCs w:val="18"/>
                <w:lang w:eastAsia="zh-CN"/>
              </w:rPr>
              <w:t>局</w:t>
            </w:r>
          </w:p>
          <w:p>
            <w:pPr>
              <w:spacing w:line="240" w:lineRule="exact"/>
              <w:rPr>
                <w:rFonts w:ascii="仿宋_GB2312" w:hAnsi="Times New Roman" w:eastAsia="仿宋_GB2312"/>
                <w:sz w:val="18"/>
                <w:szCs w:val="18"/>
              </w:rPr>
            </w:pPr>
          </w:p>
        </w:tc>
        <w:tc>
          <w:tcPr>
            <w:tcW w:w="941" w:type="dxa"/>
            <w:tcBorders>
              <w:top w:val="single" w:color="auto" w:sz="4" w:space="0"/>
              <w:left w:val="nil"/>
              <w:bottom w:val="single" w:color="auto" w:sz="4" w:space="0"/>
              <w:right w:val="single" w:color="auto" w:sz="4" w:space="0"/>
            </w:tcBorders>
            <w:shd w:val="clear" w:color="auto" w:fill="auto"/>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（详细网址）http://www.bsyj.gov.cn/xxgk/jbxxgk/zwdt/tzgg/t7242325.shtml</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http://www.bsyj.gov.cn/xxgk/jbxxgk/zwdt/tzgg/t6818527.shtml</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bl>
    <w:p/>
    <w:sectPr>
      <w:pgSz w:w="16838" w:h="11906" w:orient="landscape"/>
      <w:pgMar w:top="1349" w:right="1440" w:bottom="163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FZXiaoBiaoSong-B05">
    <w:altName w:val="宋体"/>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A3F"/>
    <w:rsid w:val="004A5179"/>
    <w:rsid w:val="004D7F2C"/>
    <w:rsid w:val="007D37FC"/>
    <w:rsid w:val="009D16A5"/>
    <w:rsid w:val="009E3A3F"/>
    <w:rsid w:val="00F83662"/>
    <w:rsid w:val="058354D0"/>
    <w:rsid w:val="13AA2E69"/>
    <w:rsid w:val="1EC545AC"/>
    <w:rsid w:val="2ACF5F8A"/>
    <w:rsid w:val="47B20C5D"/>
    <w:rsid w:val="48104024"/>
    <w:rsid w:val="6EC6394E"/>
    <w:rsid w:val="73E11B75"/>
    <w:rsid w:val="78924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0"/>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FZXiaoBiaoSong-B05" w:hAnsi="Times New Roman" w:eastAsia="FZXiaoBiaoSong-B05" w:cs="FZXiaoBiaoSong-B05"/>
      <w:color w:val="000000"/>
      <w:sz w:val="24"/>
      <w:szCs w:val="24"/>
      <w:lang w:val="en-US" w:eastAsia="zh-CN" w:bidi="ar-SA"/>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qFormat/>
    <w:uiPriority w:val="0"/>
    <w:pPr>
      <w:spacing w:before="240" w:after="60"/>
      <w:jc w:val="center"/>
      <w:outlineLvl w:val="0"/>
    </w:pPr>
    <w:rPr>
      <w:rFonts w:ascii="Calibri Light" w:hAnsi="Calibri Light" w:eastAsia="宋体" w:cs="Times New Roman"/>
      <w:b/>
      <w:bCs/>
      <w:sz w:val="32"/>
      <w:szCs w:val="32"/>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标题 1 Char"/>
    <w:basedOn w:val="8"/>
    <w:link w:val="3"/>
    <w:qFormat/>
    <w:uiPriority w:val="0"/>
    <w:rPr>
      <w:rFonts w:ascii="Calibri" w:hAnsi="Calibri" w:eastAsia="宋体" w:cs="Times New Roman"/>
      <w:b/>
      <w:bCs/>
      <w:kern w:val="44"/>
      <w:sz w:val="44"/>
      <w:szCs w:val="44"/>
    </w:rPr>
  </w:style>
  <w:style w:type="character" w:customStyle="1" w:styleId="11">
    <w:name w:val="页眉 Char"/>
    <w:basedOn w:val="8"/>
    <w:link w:val="5"/>
    <w:qFormat/>
    <w:uiPriority w:val="99"/>
    <w:rPr>
      <w:rFonts w:ascii="Calibri" w:hAnsi="Calibri" w:eastAsia="宋体" w:cs="Times New Roman"/>
      <w:sz w:val="18"/>
      <w:szCs w:val="18"/>
    </w:rPr>
  </w:style>
  <w:style w:type="character" w:customStyle="1" w:styleId="12">
    <w:name w:val="页脚 Char"/>
    <w:basedOn w:val="8"/>
    <w:link w:val="4"/>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194</Words>
  <Characters>1108</Characters>
  <Lines>9</Lines>
  <Paragraphs>2</Paragraphs>
  <TotalTime>1</TotalTime>
  <ScaleCrop>false</ScaleCrop>
  <LinksUpToDate>false</LinksUpToDate>
  <CharactersWithSpaces>1300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2020-12-02T04:27:00Z</dcterms:created>
  <dc:creator>陈星霖</dc:creator>
  <cp:lastModifiedBy>Administrator</cp:lastModifiedBy>
  <dcterms:modified xsi:type="dcterms:W3CDTF">2020-12-09T03:30:50Z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