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r>
        <w:rPr>
          <w:rFonts w:hint="eastAsia" w:ascii="方正小标宋简体" w:eastAsia="方正小标宋简体"/>
          <w:sz w:val="44"/>
          <w:szCs w:val="44"/>
          <w:lang w:eastAsia="zh-CN"/>
        </w:rPr>
        <w:t>隆安</w:t>
      </w:r>
      <w:r>
        <w:rPr>
          <w:rFonts w:hint="eastAsia" w:ascii="方正小标宋简体" w:eastAsia="方正小标宋简体"/>
          <w:sz w:val="44"/>
          <w:szCs w:val="44"/>
        </w:rPr>
        <w:t>县涉农补贴领域基层政务公开标准目录</w:t>
      </w:r>
      <w:bookmarkEnd w:id="0"/>
    </w:p>
    <w:tbl>
      <w:tblPr>
        <w:tblStyle w:val="5"/>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隆安县</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宋体" w:hAnsi="宋体" w:eastAsia="宋体" w:cs="宋体"/>
                <w:sz w:val="21"/>
                <w:szCs w:val="21"/>
                <w:lang w:eastAsia="zh-CN"/>
              </w:rPr>
              <w:t>http://www.lax.gov.cn/zt/zgb_qmtjjczwgk/t4567175.html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隆安县</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宋体" w:hAnsi="宋体" w:eastAsia="宋体" w:cs="宋体"/>
                <w:sz w:val="21"/>
                <w:szCs w:val="21"/>
                <w:lang w:eastAsia="zh-CN"/>
              </w:rPr>
              <w:t>http://www.lax.gov.cn/zt/zgb_qmtjjczwgk/t4567175.html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隆安县</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宋体" w:hAnsi="宋体" w:eastAsia="宋体" w:cs="宋体"/>
                <w:sz w:val="21"/>
                <w:szCs w:val="21"/>
                <w:lang w:eastAsia="zh-CN"/>
              </w:rPr>
              <w:t>http://www.lax.gov.cn/zt/zgb_qmtjjczwgk/t4567175.html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隆安县</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宋体" w:hAnsi="宋体" w:eastAsia="宋体" w:cs="宋体"/>
                <w:sz w:val="21"/>
                <w:szCs w:val="21"/>
                <w:lang w:eastAsia="zh-CN"/>
              </w:rPr>
              <w:t>http://www.lax.gov.cn/zt/zgb_qmtjjczwgk/t4567175.html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隆安县</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宋体" w:hAnsi="宋体" w:eastAsia="宋体" w:cs="宋体"/>
                <w:sz w:val="21"/>
                <w:szCs w:val="21"/>
                <w:lang w:eastAsia="zh-CN"/>
              </w:rPr>
              <w:t>http://www.lax.gov.cn/zt/zgb_qmtjjczwgk/t4567175.html</w:t>
            </w:r>
            <w:bookmarkStart w:id="1" w:name="_GoBack"/>
            <w:bookmarkEnd w:id="1"/>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1C875E92"/>
    <w:rsid w:val="757E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Calibri" w:hAnsi="Calibri" w:eastAsia="宋体" w:cs="Times New Roman"/>
      <w:b/>
      <w:bCs/>
      <w:kern w:val="44"/>
      <w:sz w:val="44"/>
      <w:szCs w:val="44"/>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1</TotalTime>
  <ScaleCrop>false</ScaleCrop>
  <LinksUpToDate>false</LinksUpToDate>
  <CharactersWithSpaces>1300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农业农村局</cp:lastModifiedBy>
  <cp:lastPrinted>2020-12-04T03:56:00Z</cp:lastPrinted>
  <dcterms:modified xsi:type="dcterms:W3CDTF">2020-12-09T01:26:38Z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