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72" w:rsidRDefault="00BC3889">
      <w:pPr>
        <w:spacing w:line="520" w:lineRule="exact"/>
        <w:jc w:val="center"/>
        <w:rPr>
          <w:rFonts w:ascii="新宋体" w:eastAsia="新宋体" w:hAnsi="新宋体"/>
          <w:b/>
          <w:color w:val="FF0000"/>
          <w:sz w:val="56"/>
        </w:rPr>
      </w:pPr>
      <w:r>
        <w:rPr>
          <w:rFonts w:ascii="新宋体" w:eastAsia="新宋体" w:hAnsi="新宋体" w:hint="eastAsia"/>
          <w:b/>
          <w:color w:val="FF0000"/>
          <w:sz w:val="56"/>
        </w:rPr>
        <w:t>农业病虫情报</w:t>
      </w:r>
    </w:p>
    <w:p w:rsidR="00DC5272" w:rsidRDefault="00BC3889">
      <w:pPr>
        <w:spacing w:line="520" w:lineRule="exact"/>
        <w:rPr>
          <w:rFonts w:ascii="黑体" w:eastAsia="黑体" w:hAnsi="黑体"/>
          <w:color w:val="FF0000"/>
          <w:sz w:val="32"/>
        </w:rPr>
      </w:pPr>
      <w:r>
        <w:rPr>
          <w:rFonts w:ascii="Times New Roman" w:hAnsi="Times New Roman" w:hint="eastAsia"/>
          <w:color w:val="FF0000"/>
          <w:sz w:val="24"/>
        </w:rPr>
        <w:t xml:space="preserve">                              </w:t>
      </w:r>
      <w:r>
        <w:rPr>
          <w:rFonts w:ascii="黑体" w:eastAsia="黑体" w:hAnsi="黑体" w:hint="eastAsia"/>
          <w:color w:val="FF0000"/>
          <w:sz w:val="32"/>
        </w:rPr>
        <w:t xml:space="preserve"> 第</w:t>
      </w:r>
      <w:r w:rsidR="00D22248">
        <w:rPr>
          <w:rFonts w:ascii="黑体" w:eastAsia="黑体" w:hAnsi="黑体" w:hint="eastAsia"/>
          <w:color w:val="FF0000"/>
          <w:sz w:val="32"/>
        </w:rPr>
        <w:t>11</w:t>
      </w:r>
      <w:r>
        <w:rPr>
          <w:rFonts w:ascii="黑体" w:eastAsia="黑体" w:hAnsi="黑体" w:hint="eastAsia"/>
          <w:color w:val="FF0000"/>
          <w:sz w:val="32"/>
        </w:rPr>
        <w:t>期</w:t>
      </w:r>
    </w:p>
    <w:p w:rsidR="00DC5272" w:rsidRDefault="00BC3889">
      <w:pPr>
        <w:spacing w:line="520" w:lineRule="exact"/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 w:hint="eastAsia"/>
          <w:color w:val="FF0000"/>
          <w:sz w:val="28"/>
          <w:u w:val="single"/>
        </w:rPr>
        <w:t>田林县植保站</w:t>
      </w:r>
      <w:r>
        <w:rPr>
          <w:rFonts w:ascii="Times New Roman" w:hAnsi="Times New Roman" w:hint="eastAsia"/>
          <w:color w:val="FF0000"/>
          <w:sz w:val="28"/>
          <w:u w:val="single"/>
        </w:rPr>
        <w:t xml:space="preserve">    tlzbz110@126.com       2020</w:t>
      </w:r>
      <w:r>
        <w:rPr>
          <w:rFonts w:ascii="Times New Roman" w:hAnsi="Times New Roman" w:hint="eastAsia"/>
          <w:color w:val="FF0000"/>
          <w:sz w:val="28"/>
          <w:u w:val="single"/>
        </w:rPr>
        <w:t>年</w:t>
      </w:r>
      <w:r>
        <w:rPr>
          <w:rFonts w:ascii="Times New Roman" w:hAnsi="Times New Roman" w:hint="eastAsia"/>
          <w:color w:val="FF0000"/>
          <w:sz w:val="28"/>
          <w:u w:val="single"/>
        </w:rPr>
        <w:t>7</w:t>
      </w:r>
      <w:r>
        <w:rPr>
          <w:rFonts w:ascii="Times New Roman" w:hAnsi="Times New Roman" w:hint="eastAsia"/>
          <w:color w:val="FF0000"/>
          <w:sz w:val="28"/>
          <w:u w:val="single"/>
        </w:rPr>
        <w:t>月</w:t>
      </w:r>
      <w:bookmarkStart w:id="0" w:name="_GoBack"/>
      <w:bookmarkEnd w:id="0"/>
      <w:r w:rsidR="00B3266C">
        <w:rPr>
          <w:rFonts w:ascii="Times New Roman" w:hAnsi="Times New Roman" w:hint="eastAsia"/>
          <w:color w:val="FF0000"/>
          <w:sz w:val="28"/>
          <w:u w:val="single"/>
        </w:rPr>
        <w:t>29</w:t>
      </w:r>
      <w:r w:rsidR="00B3266C">
        <w:rPr>
          <w:rFonts w:ascii="Times New Roman" w:hAnsi="Times New Roman" w:hint="eastAsia"/>
          <w:color w:val="FF0000"/>
          <w:sz w:val="28"/>
          <w:u w:val="single"/>
        </w:rPr>
        <w:t>日</w:t>
      </w:r>
    </w:p>
    <w:p w:rsidR="00B3266C" w:rsidRDefault="00BC3889">
      <w:pPr>
        <w:rPr>
          <w:rFonts w:ascii="Times New Roman" w:hAnsi="Times New Roman" w:hint="eastAsia"/>
          <w:b/>
          <w:sz w:val="40"/>
          <w:szCs w:val="40"/>
        </w:rPr>
      </w:pPr>
      <w:r>
        <w:rPr>
          <w:rFonts w:ascii="Times New Roman" w:hAnsi="Times New Roman" w:hint="eastAsia"/>
        </w:rPr>
        <w:t xml:space="preserve">       </w:t>
      </w:r>
      <w:r w:rsidRPr="00BC3889">
        <w:rPr>
          <w:rFonts w:ascii="Times New Roman" w:hAnsi="Times New Roman" w:hint="eastAsia"/>
          <w:b/>
          <w:sz w:val="40"/>
          <w:szCs w:val="40"/>
        </w:rPr>
        <w:t xml:space="preserve"> </w:t>
      </w:r>
    </w:p>
    <w:p w:rsidR="00DC5272" w:rsidRPr="004004BF" w:rsidRDefault="00B3266C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hint="eastAsia"/>
          <w:b/>
          <w:sz w:val="40"/>
          <w:szCs w:val="40"/>
        </w:rPr>
        <w:t xml:space="preserve">   </w:t>
      </w:r>
      <w:r w:rsidR="004004BF">
        <w:rPr>
          <w:rFonts w:ascii="Times New Roman" w:hAnsi="Times New Roman" w:hint="eastAsia"/>
          <w:b/>
          <w:sz w:val="40"/>
          <w:szCs w:val="40"/>
        </w:rPr>
        <w:t xml:space="preserve"> </w:t>
      </w:r>
      <w:r w:rsidR="00BC3889" w:rsidRPr="004004BF">
        <w:rPr>
          <w:rFonts w:ascii="Helvetica" w:hAnsi="Helvetica" w:cs="Helvetica"/>
          <w:b/>
          <w:color w:val="2F4056"/>
          <w:sz w:val="40"/>
          <w:szCs w:val="40"/>
          <w:shd w:val="clear" w:color="auto" w:fill="FFFFFF"/>
        </w:rPr>
        <w:t>晚造福寿</w:t>
      </w:r>
      <w:proofErr w:type="gramStart"/>
      <w:r w:rsidR="00BC3889" w:rsidRPr="004004BF">
        <w:rPr>
          <w:rFonts w:ascii="Helvetica" w:hAnsi="Helvetica" w:cs="Helvetica"/>
          <w:b/>
          <w:color w:val="2F4056"/>
          <w:sz w:val="40"/>
          <w:szCs w:val="40"/>
          <w:shd w:val="clear" w:color="auto" w:fill="FFFFFF"/>
        </w:rPr>
        <w:t>螺</w:t>
      </w:r>
      <w:proofErr w:type="gramEnd"/>
      <w:r w:rsidR="00BC3889" w:rsidRPr="004004BF">
        <w:rPr>
          <w:rFonts w:ascii="Helvetica" w:hAnsi="Helvetica" w:cs="Helvetica"/>
          <w:b/>
          <w:color w:val="2F4056"/>
          <w:sz w:val="40"/>
          <w:szCs w:val="40"/>
          <w:shd w:val="clear" w:color="auto" w:fill="FFFFFF"/>
        </w:rPr>
        <w:t>发生预报与防治意见</w:t>
      </w:r>
    </w:p>
    <w:p w:rsidR="004004BF" w:rsidRDefault="00BC3889">
      <w:pPr>
        <w:autoSpaceDE w:val="0"/>
        <w:autoSpaceDN w:val="0"/>
        <w:ind w:firstLine="240"/>
        <w:rPr>
          <w:rFonts w:ascii="Helvetica" w:hAnsi="Helvetica" w:cs="Helvetica" w:hint="eastAsia"/>
          <w:color w:val="2F4056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2F4056"/>
          <w:sz w:val="27"/>
          <w:szCs w:val="27"/>
          <w:shd w:val="clear" w:color="auto" w:fill="FFFFFF"/>
        </w:rPr>
        <w:t xml:space="preserve">　</w:t>
      </w:r>
      <w:r w:rsidR="00B3266C">
        <w:rPr>
          <w:rFonts w:ascii="Helvetica" w:hAnsi="Helvetica" w:cs="Helvetica" w:hint="eastAsia"/>
          <w:color w:val="2F4056"/>
          <w:sz w:val="27"/>
          <w:szCs w:val="27"/>
          <w:shd w:val="clear" w:color="auto" w:fill="FFFFFF"/>
        </w:rPr>
        <w:t xml:space="preserve"> </w:t>
      </w:r>
    </w:p>
    <w:p w:rsidR="004004BF" w:rsidRPr="004004BF" w:rsidRDefault="004004BF">
      <w:pPr>
        <w:autoSpaceDE w:val="0"/>
        <w:autoSpaceDN w:val="0"/>
        <w:ind w:firstLine="240"/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</w:pPr>
      <w:r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 xml:space="preserve"> </w:t>
      </w:r>
      <w:r w:rsidR="00BC3889"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据我站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在</w:t>
      </w:r>
      <w:proofErr w:type="gramStart"/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利周乡</w:t>
      </w:r>
      <w:proofErr w:type="gramEnd"/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、潞</w:t>
      </w:r>
      <w:r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城等</w:t>
      </w:r>
      <w:r w:rsidR="007B2156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乡镇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晚</w:t>
      </w:r>
      <w:r w:rsidR="00B3266C"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稻</w:t>
      </w:r>
      <w:r w:rsidR="00BC3889"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田间调查，一般</w:t>
      </w:r>
      <w:proofErr w:type="gramStart"/>
      <w:r w:rsidR="00BC3889"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田块螺量为</w:t>
      </w:r>
      <w:proofErr w:type="gramEnd"/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每</w:t>
      </w:r>
      <w:proofErr w:type="gramStart"/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平方米螺量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8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～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10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只</w:t>
      </w:r>
      <w:proofErr w:type="gramEnd"/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、严重的田块每平方米达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68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只；</w:t>
      </w:r>
      <w:proofErr w:type="gramStart"/>
      <w:r w:rsidR="00BC3889"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水沟螺量为</w:t>
      </w:r>
      <w:proofErr w:type="gramEnd"/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每平方米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35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只</w:t>
      </w:r>
      <w:r w:rsidR="00BC3889"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。因近期雨水偏多，有利水沟中</w:t>
      </w:r>
      <w:proofErr w:type="gramStart"/>
      <w:r w:rsidR="00BC3889"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福寿螺向稻田</w:t>
      </w:r>
      <w:proofErr w:type="gramEnd"/>
      <w:r w:rsidR="00BC3889"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转移，预计晚造发生程度为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3(4)</w:t>
      </w:r>
      <w:r w:rsidR="00B3266C"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级，即中等偏</w:t>
      </w:r>
      <w:r w:rsidR="00B3266C" w:rsidRPr="004004BF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重发生，</w:t>
      </w:r>
      <w:r w:rsidR="007B2156" w:rsidRPr="007B2156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需防治面积占</w:t>
      </w:r>
      <w:r w:rsidR="00D22248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晚稻</w:t>
      </w:r>
      <w:r w:rsidR="007B2156" w:rsidRPr="007B2156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种植面积</w:t>
      </w:r>
      <w:r w:rsidR="00D22248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100%</w:t>
      </w:r>
      <w:r w:rsidR="00BC3889"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。</w:t>
      </w:r>
    </w:p>
    <w:p w:rsidR="004004BF" w:rsidRPr="004004BF" w:rsidRDefault="00BC3889" w:rsidP="004004BF">
      <w:pPr>
        <w:autoSpaceDE w:val="0"/>
        <w:autoSpaceDN w:val="0"/>
        <w:ind w:firstLine="240"/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</w:pP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防治意见：</w:t>
      </w:r>
    </w:p>
    <w:p w:rsidR="004004BF" w:rsidRPr="004004BF" w:rsidRDefault="004004BF" w:rsidP="004004BF">
      <w:pPr>
        <w:autoSpaceDE w:val="0"/>
        <w:autoSpaceDN w:val="0"/>
        <w:ind w:firstLine="240"/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</w:pP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1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、人工</w:t>
      </w:r>
      <w:proofErr w:type="gramStart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捕螺摘卵</w:t>
      </w:r>
      <w:proofErr w:type="gramEnd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：人工</w:t>
      </w:r>
      <w:proofErr w:type="gramStart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捕螺摘卵</w:t>
      </w:r>
      <w:proofErr w:type="gramEnd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是</w:t>
      </w:r>
      <w:proofErr w:type="gramStart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减少螺量和</w:t>
      </w:r>
      <w:proofErr w:type="gramEnd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控制扩散的有效方法，具有简单易行，见效快的特点。尤其是螺害</w:t>
      </w:r>
      <w:r w:rsidR="00D22248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还未大面积扩散之前更易见效。因此，掌握在福寿</w:t>
      </w:r>
      <w:proofErr w:type="gramStart"/>
      <w:r w:rsidR="00D22248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螺</w:t>
      </w:r>
      <w:proofErr w:type="gramEnd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产卵盛期前，</w:t>
      </w:r>
      <w:proofErr w:type="gramStart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对沟河</w:t>
      </w:r>
      <w:proofErr w:type="gramEnd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和农田的成螺，进行人工捕捉，此外，在稻田中插些木条、竹片等，引诱福寿</w:t>
      </w:r>
      <w:proofErr w:type="gramStart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螺</w:t>
      </w:r>
      <w:proofErr w:type="gramEnd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产卵，每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3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～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5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天摘除一次卵块进行销毁</w:t>
      </w:r>
      <w:r w:rsidR="00D22248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。</w:t>
      </w:r>
    </w:p>
    <w:p w:rsidR="004004BF" w:rsidRPr="004004BF" w:rsidRDefault="004004BF" w:rsidP="004004BF">
      <w:pPr>
        <w:autoSpaceDE w:val="0"/>
        <w:autoSpaceDN w:val="0"/>
        <w:ind w:firstLine="240"/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</w:pP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2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、养鸭食螺：利用鸭子喜食幼螺的习惯，在福寿螺的发生地，有计划地组织饲养鸭群，在</w:t>
      </w:r>
      <w:proofErr w:type="gramStart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螺卵盛孵</w:t>
      </w:r>
      <w:proofErr w:type="gramEnd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期放鸭到河沟和农田啄食幼螺</w:t>
      </w:r>
      <w:r w:rsidR="00D22248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。</w:t>
      </w:r>
    </w:p>
    <w:p w:rsidR="004004BF" w:rsidRPr="004004BF" w:rsidRDefault="00BC3889">
      <w:pPr>
        <w:autoSpaceDE w:val="0"/>
        <w:autoSpaceDN w:val="0"/>
        <w:ind w:firstLine="240"/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</w:pPr>
      <w:r w:rsidRPr="004004BF">
        <w:rPr>
          <w:rFonts w:ascii="宋体" w:eastAsia="宋体" w:hAnsi="宋体" w:cs="宋体" w:hint="eastAsia"/>
          <w:color w:val="2F4056"/>
          <w:sz w:val="32"/>
          <w:szCs w:val="32"/>
          <w:shd w:val="clear" w:color="auto" w:fill="FFFFFF"/>
        </w:rPr>
        <w:t>①</w:t>
      </w:r>
      <w:r w:rsidR="00D22248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亩用茶籽</w:t>
      </w:r>
      <w:proofErr w:type="gramStart"/>
      <w:r w:rsidR="00D22248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麸</w:t>
      </w:r>
      <w:proofErr w:type="gramEnd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20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～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30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公斤撒施大田，</w:t>
      </w:r>
      <w:proofErr w:type="gramStart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沤</w:t>
      </w:r>
      <w:proofErr w:type="gramEnd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置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3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～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5</w:t>
      </w:r>
      <w:r w:rsidR="00D22248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天后再抛插秧</w:t>
      </w:r>
      <w:r w:rsidR="00D22248">
        <w:rPr>
          <w:rFonts w:ascii="Helvetica" w:hAnsi="Helvetica" w:cs="Helvetica" w:hint="eastAsia"/>
          <w:color w:val="2F4056"/>
          <w:sz w:val="32"/>
          <w:szCs w:val="32"/>
          <w:shd w:val="clear" w:color="auto" w:fill="FFFFFF"/>
        </w:rPr>
        <w:t>。</w:t>
      </w:r>
    </w:p>
    <w:p w:rsidR="00DC5272" w:rsidRPr="004004BF" w:rsidRDefault="00BC3889">
      <w:pPr>
        <w:autoSpaceDE w:val="0"/>
        <w:autoSpaceDN w:val="0"/>
        <w:ind w:firstLine="240"/>
        <w:rPr>
          <w:color w:val="000000"/>
          <w:sz w:val="32"/>
          <w:szCs w:val="32"/>
        </w:rPr>
      </w:pPr>
      <w:r w:rsidRPr="004004BF">
        <w:rPr>
          <w:rFonts w:ascii="宋体" w:eastAsia="宋体" w:hAnsi="宋体" w:cs="宋体" w:hint="eastAsia"/>
          <w:color w:val="2F4056"/>
          <w:sz w:val="32"/>
          <w:szCs w:val="32"/>
          <w:shd w:val="clear" w:color="auto" w:fill="FFFFFF"/>
        </w:rPr>
        <w:lastRenderedPageBreak/>
        <w:t>②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抛插秧后隔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2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～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3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天选用稻田专用</w:t>
      </w:r>
      <w:proofErr w:type="gramStart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杀螺剂</w:t>
      </w:r>
      <w:proofErr w:type="gramEnd"/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施药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1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次，螺量大的田块隔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7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～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10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天再施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 xml:space="preserve">1 </w:t>
      </w:r>
      <w:r w:rsidRPr="004004BF">
        <w:rPr>
          <w:rFonts w:ascii="Helvetica" w:hAnsi="Helvetica" w:cs="Helvetica"/>
          <w:color w:val="2F4056"/>
          <w:sz w:val="32"/>
          <w:szCs w:val="32"/>
          <w:shd w:val="clear" w:color="auto" w:fill="FFFFFF"/>
        </w:rPr>
        <w:t>次。</w:t>
      </w:r>
    </w:p>
    <w:p w:rsidR="00DC5272" w:rsidRPr="004004BF" w:rsidRDefault="00DC5272">
      <w:pPr>
        <w:autoSpaceDE w:val="0"/>
        <w:autoSpaceDN w:val="0"/>
        <w:ind w:firstLine="240"/>
        <w:rPr>
          <w:color w:val="000000"/>
          <w:sz w:val="32"/>
          <w:szCs w:val="32"/>
        </w:rPr>
      </w:pPr>
    </w:p>
    <w:p w:rsidR="00DC5272" w:rsidRPr="004004BF" w:rsidRDefault="00DC5272">
      <w:pPr>
        <w:autoSpaceDE w:val="0"/>
        <w:autoSpaceDN w:val="0"/>
        <w:ind w:firstLine="5632"/>
        <w:rPr>
          <w:color w:val="000000"/>
          <w:sz w:val="32"/>
          <w:szCs w:val="32"/>
          <w:shd w:val="clear" w:color="000000" w:fill="FFFFFF"/>
        </w:rPr>
      </w:pPr>
    </w:p>
    <w:p w:rsidR="00DC5272" w:rsidRPr="004004BF" w:rsidRDefault="00DC5272">
      <w:pPr>
        <w:jc w:val="left"/>
        <w:rPr>
          <w:color w:val="000000"/>
          <w:sz w:val="32"/>
          <w:szCs w:val="32"/>
          <w:shd w:val="clear" w:color="000000" w:fill="FFFFFF"/>
        </w:rPr>
      </w:pPr>
    </w:p>
    <w:p w:rsidR="00DC5272" w:rsidRPr="004004BF" w:rsidRDefault="00DC5272">
      <w:pPr>
        <w:jc w:val="left"/>
        <w:rPr>
          <w:color w:val="000000"/>
          <w:sz w:val="32"/>
          <w:szCs w:val="32"/>
          <w:shd w:val="clear" w:color="000000" w:fill="FFFFFF"/>
        </w:rPr>
      </w:pPr>
    </w:p>
    <w:p w:rsidR="00DC5272" w:rsidRPr="004004BF" w:rsidRDefault="00DC5272">
      <w:pPr>
        <w:jc w:val="left"/>
        <w:rPr>
          <w:color w:val="000000"/>
          <w:sz w:val="32"/>
          <w:szCs w:val="32"/>
          <w:shd w:val="clear" w:color="000000" w:fill="FFFFFF"/>
        </w:rPr>
      </w:pPr>
    </w:p>
    <w:p w:rsidR="00DC5272" w:rsidRPr="004004BF" w:rsidRDefault="00DC5272">
      <w:pPr>
        <w:jc w:val="left"/>
        <w:rPr>
          <w:color w:val="000000"/>
          <w:sz w:val="32"/>
          <w:szCs w:val="32"/>
          <w:shd w:val="clear" w:color="000000" w:fill="FFFFFF"/>
        </w:rPr>
      </w:pPr>
    </w:p>
    <w:p w:rsidR="00DC5272" w:rsidRPr="004004BF" w:rsidRDefault="00BC3889">
      <w:pPr>
        <w:pStyle w:val="a3"/>
        <w:widowControl/>
        <w:spacing w:beforeAutospacing="0" w:after="226" w:afterAutospacing="0" w:line="360" w:lineRule="atLeast"/>
        <w:ind w:firstLine="420"/>
        <w:rPr>
          <w:color w:val="333333"/>
          <w:sz w:val="32"/>
          <w:szCs w:val="32"/>
        </w:rPr>
      </w:pPr>
      <w:r w:rsidRPr="004004BF">
        <w:rPr>
          <w:rFonts w:hint="eastAsia"/>
          <w:color w:val="000000"/>
          <w:sz w:val="32"/>
          <w:szCs w:val="32"/>
          <w:shd w:val="clear" w:color="000000" w:fill="FFFFFF"/>
        </w:rPr>
        <w:t>本期情报</w:t>
      </w:r>
      <w:r w:rsidRPr="004004BF">
        <w:rPr>
          <w:rFonts w:hint="eastAsia"/>
          <w:color w:val="000000"/>
          <w:sz w:val="32"/>
          <w:szCs w:val="32"/>
          <w:shd w:val="clear" w:color="000000" w:fill="FFFFFF"/>
        </w:rPr>
        <w:t xml:space="preserve">   </w:t>
      </w:r>
      <w:r w:rsidRPr="004004BF">
        <w:rPr>
          <w:rFonts w:hint="eastAsia"/>
          <w:color w:val="000000"/>
          <w:sz w:val="32"/>
          <w:szCs w:val="32"/>
          <w:shd w:val="clear" w:color="000000" w:fill="FFFFFF"/>
        </w:rPr>
        <w:t>拟稿：黄炳辉</w:t>
      </w:r>
      <w:r w:rsidRPr="004004BF">
        <w:rPr>
          <w:rFonts w:hint="eastAsia"/>
          <w:color w:val="000000"/>
          <w:sz w:val="32"/>
          <w:szCs w:val="32"/>
          <w:shd w:val="clear" w:color="000000" w:fill="FFFFFF"/>
        </w:rPr>
        <w:t xml:space="preserve"> </w:t>
      </w:r>
    </w:p>
    <w:p w:rsidR="00DC5272" w:rsidRPr="004004BF" w:rsidRDefault="00DC5272">
      <w:pPr>
        <w:pStyle w:val="a3"/>
        <w:widowControl/>
        <w:shd w:val="clear" w:color="auto" w:fill="FFFFFF"/>
        <w:spacing w:beforeAutospacing="0" w:after="240" w:afterAutospacing="0"/>
        <w:rPr>
          <w:rFonts w:ascii="微软雅黑" w:eastAsia="微软雅黑" w:hAnsi="微软雅黑" w:cs="微软雅黑"/>
          <w:color w:val="333333"/>
          <w:spacing w:val="8"/>
          <w:sz w:val="32"/>
          <w:szCs w:val="32"/>
        </w:rPr>
      </w:pPr>
    </w:p>
    <w:p w:rsidR="00DC5272" w:rsidRPr="004004BF" w:rsidRDefault="00DC5272">
      <w:pPr>
        <w:rPr>
          <w:sz w:val="32"/>
          <w:szCs w:val="32"/>
        </w:rPr>
      </w:pPr>
    </w:p>
    <w:sectPr w:rsidR="00DC5272" w:rsidRPr="004004BF" w:rsidSect="00DC5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89" w:rsidRDefault="00BC3889" w:rsidP="00BC3889">
      <w:r>
        <w:separator/>
      </w:r>
    </w:p>
  </w:endnote>
  <w:endnote w:type="continuationSeparator" w:id="0">
    <w:p w:rsidR="00BC3889" w:rsidRDefault="00BC3889" w:rsidP="00BC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89" w:rsidRDefault="00BC3889" w:rsidP="00BC3889">
      <w:r>
        <w:separator/>
      </w:r>
    </w:p>
  </w:footnote>
  <w:footnote w:type="continuationSeparator" w:id="0">
    <w:p w:rsidR="00BC3889" w:rsidRDefault="00BC3889" w:rsidP="00BC3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C5272"/>
    <w:rsid w:val="004004BF"/>
    <w:rsid w:val="007B2156"/>
    <w:rsid w:val="00A83CC1"/>
    <w:rsid w:val="00B3266C"/>
    <w:rsid w:val="00BC3889"/>
    <w:rsid w:val="00D22248"/>
    <w:rsid w:val="00DC5272"/>
    <w:rsid w:val="0D0A61CA"/>
    <w:rsid w:val="33A95225"/>
    <w:rsid w:val="3C587AD9"/>
    <w:rsid w:val="3E23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2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DC527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C527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DC5272"/>
    <w:rPr>
      <w:color w:val="0000FF"/>
      <w:u w:val="single"/>
    </w:rPr>
  </w:style>
  <w:style w:type="paragraph" w:styleId="a5">
    <w:name w:val="header"/>
    <w:basedOn w:val="a"/>
    <w:link w:val="Char"/>
    <w:rsid w:val="00BC3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38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C3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38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2020-07-29T01:33:00Z</dcterms:created>
  <dcterms:modified xsi:type="dcterms:W3CDTF">2020-07-29T02:08:00Z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