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60" w:lineRule="atLeast"/>
        <w:jc w:val="center"/>
        <w:rPr>
          <w:rFonts w:hint="eastAsia"/>
          <w:b/>
          <w:sz w:val="32"/>
          <w:szCs w:val="32"/>
          <w:highlight w:val="none"/>
        </w:rPr>
      </w:pPr>
      <w:bookmarkStart w:id="2" w:name="_GoBack"/>
      <w:bookmarkEnd w:id="2"/>
      <w:r>
        <w:rPr>
          <w:rFonts w:hint="eastAsia"/>
          <w:b/>
          <w:sz w:val="32"/>
          <w:szCs w:val="32"/>
          <w:highlight w:val="none"/>
          <w:lang w:val="en-US" w:eastAsia="zh-CN"/>
        </w:rPr>
        <w:t>2025</w:t>
      </w:r>
      <w:r>
        <w:rPr>
          <w:rFonts w:hint="eastAsia"/>
          <w:b/>
          <w:sz w:val="32"/>
          <w:szCs w:val="32"/>
          <w:highlight w:val="none"/>
        </w:rPr>
        <w:t>年广西鲜食糯玉米品种区域试验总结</w:t>
      </w:r>
    </w:p>
    <w:p>
      <w:pPr>
        <w:spacing w:line="160" w:lineRule="atLeast"/>
        <w:jc w:val="center"/>
        <w:rPr>
          <w:rFonts w:hint="eastAsia"/>
          <w:b/>
          <w:sz w:val="21"/>
          <w:szCs w:val="21"/>
          <w:highlight w:val="none"/>
        </w:rPr>
      </w:pPr>
      <w:r>
        <w:rPr>
          <w:rFonts w:hint="eastAsia" w:ascii="华文中宋" w:hAnsi="华文中宋" w:eastAsia="华文中宋" w:cs="华文中宋"/>
          <w:spacing w:val="-2"/>
          <w:position w:val="4"/>
          <w:sz w:val="24"/>
          <w:szCs w:val="24"/>
          <w:lang w:eastAsia="zh-CN"/>
        </w:rPr>
        <w:t>广西壮族自治区种子管理站</w:t>
      </w:r>
    </w:p>
    <w:p>
      <w:pPr>
        <w:keepNext w:val="0"/>
        <w:keepLines w:val="0"/>
        <w:pageBreakBefore w:val="0"/>
        <w:widowControl w:val="0"/>
        <w:kinsoku/>
        <w:wordWrap/>
        <w:overflowPunct/>
        <w:topLinePunct w:val="0"/>
        <w:autoSpaceDE/>
        <w:autoSpaceDN/>
        <w:bidi w:val="0"/>
        <w:spacing w:line="360" w:lineRule="exact"/>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按照《中华人民共和国种子法》、《主要农作物品种审定办法》和《广西玉米品种审定标准（2024年修订）》有关规定，广西壮族自治区种子管理站制定了《2025年广西鲜食</w:t>
      </w:r>
      <w:r>
        <w:rPr>
          <w:rFonts w:hint="eastAsia" w:asciiTheme="minorEastAsia" w:hAnsiTheme="minorEastAsia" w:eastAsiaTheme="minorEastAsia" w:cstheme="minorEastAsia"/>
          <w:sz w:val="21"/>
          <w:szCs w:val="21"/>
          <w:lang w:eastAsia="zh-CN"/>
        </w:rPr>
        <w:t>甜、</w:t>
      </w:r>
      <w:r>
        <w:rPr>
          <w:rFonts w:hint="eastAsia" w:asciiTheme="minorEastAsia" w:hAnsiTheme="minorEastAsia" w:eastAsiaTheme="minorEastAsia" w:cstheme="minorEastAsia"/>
          <w:sz w:val="21"/>
          <w:szCs w:val="21"/>
        </w:rPr>
        <w:t>糯玉米</w:t>
      </w:r>
      <w:r>
        <w:rPr>
          <w:rFonts w:hint="eastAsia" w:asciiTheme="minorEastAsia" w:hAnsiTheme="minorEastAsia" w:eastAsiaTheme="minorEastAsia" w:cstheme="minorEastAsia"/>
          <w:sz w:val="21"/>
          <w:szCs w:val="21"/>
          <w:lang w:eastAsia="zh-CN"/>
        </w:rPr>
        <w:t>品种区域试验实施</w:t>
      </w:r>
      <w:r>
        <w:rPr>
          <w:rFonts w:hint="eastAsia" w:asciiTheme="minorEastAsia" w:hAnsiTheme="minorEastAsia" w:eastAsiaTheme="minorEastAsia" w:cstheme="minorEastAsia"/>
          <w:sz w:val="21"/>
          <w:szCs w:val="21"/>
        </w:rPr>
        <w:t>方案》。本试验通过鉴定新品种在本区的丰产性、稳产性、</w:t>
      </w:r>
      <w:r>
        <w:rPr>
          <w:rFonts w:hint="eastAsia" w:asciiTheme="minorEastAsia" w:hAnsiTheme="minorEastAsia" w:eastAsiaTheme="minorEastAsia" w:cstheme="minorEastAsia"/>
          <w:sz w:val="21"/>
          <w:szCs w:val="21"/>
          <w:lang w:eastAsia="zh-CN"/>
        </w:rPr>
        <w:t>适应性、抗性、品质以及其他重要特征特性表现，</w:t>
      </w:r>
      <w:r>
        <w:rPr>
          <w:rFonts w:hint="eastAsia" w:asciiTheme="minorEastAsia" w:hAnsiTheme="minorEastAsia" w:eastAsiaTheme="minorEastAsia" w:cstheme="minorEastAsia"/>
          <w:sz w:val="21"/>
          <w:szCs w:val="21"/>
        </w:rPr>
        <w:t>筛选适宜</w:t>
      </w:r>
      <w:r>
        <w:rPr>
          <w:rFonts w:hint="eastAsia" w:asciiTheme="minorEastAsia" w:hAnsiTheme="minorEastAsia" w:eastAsiaTheme="minorEastAsia" w:cstheme="minorEastAsia"/>
          <w:sz w:val="21"/>
          <w:szCs w:val="21"/>
          <w:lang w:val="en-US" w:eastAsia="zh-CN"/>
        </w:rPr>
        <w:t>广西</w:t>
      </w:r>
      <w:r>
        <w:rPr>
          <w:rFonts w:hint="eastAsia" w:asciiTheme="minorEastAsia" w:hAnsiTheme="minorEastAsia" w:eastAsiaTheme="minorEastAsia" w:cstheme="minorEastAsia"/>
          <w:sz w:val="21"/>
          <w:szCs w:val="21"/>
        </w:rPr>
        <w:t>种植的鲜食糯玉米新品种，为加快鲜食糯玉米新品种审定和推广提供科学依据，特设本试验。</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试验基本概况</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参试品种</w:t>
      </w:r>
    </w:p>
    <w:p>
      <w:pPr>
        <w:keepNext w:val="0"/>
        <w:keepLines w:val="0"/>
        <w:pageBreakBefore w:val="0"/>
        <w:widowControl w:val="0"/>
        <w:kinsoku/>
        <w:wordWrap/>
        <w:overflowPunct/>
        <w:topLinePunct w:val="0"/>
        <w:autoSpaceDE/>
        <w:autoSpaceDN/>
        <w:bidi w:val="0"/>
        <w:spacing w:line="360" w:lineRule="exact"/>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lang w:val="en-US" w:eastAsia="zh-CN"/>
        </w:rPr>
        <w:t>本年度共安排3个组别的品种区试任务，共计容纳参试品种 33个（不含CK）。除对照外，参加春季试验的品种共33个，但有9个品种因产量、抗性、品质等未达标终止试验，秋季试验的品种共有24个品种。品种详情见表1-1、表1-2。</w:t>
      </w:r>
    </w:p>
    <w:p>
      <w:pPr>
        <w:spacing w:line="300" w:lineRule="exact"/>
        <w:jc w:val="center"/>
        <w:rPr>
          <w:rFonts w:hint="eastAsia" w:eastAsia="宋体"/>
          <w:highlight w:val="none"/>
          <w:lang w:eastAsia="zh-CN"/>
        </w:rPr>
      </w:pPr>
      <w:bookmarkStart w:id="0" w:name="OLE_LINK5"/>
      <w:bookmarkStart w:id="1" w:name="OLE_LINK6"/>
      <w:r>
        <w:rPr>
          <w:rFonts w:hint="eastAsia"/>
          <w:szCs w:val="21"/>
          <w:highlight w:val="none"/>
        </w:rPr>
        <w:t>表1</w:t>
      </w:r>
      <w:r>
        <w:rPr>
          <w:rFonts w:hint="eastAsia"/>
          <w:szCs w:val="21"/>
          <w:highlight w:val="none"/>
          <w:lang w:val="en-US" w:eastAsia="zh-CN"/>
        </w:rPr>
        <w:t>-1</w:t>
      </w:r>
      <w:r>
        <w:rPr>
          <w:rFonts w:hint="eastAsia"/>
          <w:szCs w:val="21"/>
          <w:highlight w:val="none"/>
        </w:rPr>
        <w:t xml:space="preserve">  </w:t>
      </w:r>
      <w:r>
        <w:rPr>
          <w:rFonts w:hint="eastAsia"/>
          <w:szCs w:val="21"/>
          <w:highlight w:val="none"/>
          <w:lang w:val="en-US" w:eastAsia="zh-CN"/>
        </w:rPr>
        <w:t>2025</w:t>
      </w:r>
      <w:r>
        <w:rPr>
          <w:rFonts w:hint="eastAsia"/>
          <w:highlight w:val="none"/>
        </w:rPr>
        <w:t>年</w:t>
      </w:r>
      <w:r>
        <w:rPr>
          <w:rFonts w:hint="eastAsia"/>
          <w:highlight w:val="none"/>
          <w:lang w:eastAsia="zh-CN"/>
        </w:rPr>
        <w:t>春季</w:t>
      </w:r>
      <w:r>
        <w:rPr>
          <w:rFonts w:hint="eastAsia"/>
          <w:highlight w:val="none"/>
        </w:rPr>
        <w:t>广西鲜食糯玉米区试参试品种及</w:t>
      </w:r>
      <w:bookmarkEnd w:id="0"/>
      <w:r>
        <w:rPr>
          <w:rFonts w:hint="eastAsia"/>
          <w:highlight w:val="none"/>
          <w:lang w:eastAsia="zh-CN"/>
        </w:rPr>
        <w:t>育种者</w:t>
      </w:r>
    </w:p>
    <w:tbl>
      <w:tblPr>
        <w:tblStyle w:val="6"/>
        <w:tblW w:w="9848"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3"/>
        <w:gridCol w:w="1683"/>
        <w:gridCol w:w="2268"/>
        <w:gridCol w:w="5244"/>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rPr>
              <w:t>序号</w:t>
            </w:r>
          </w:p>
        </w:tc>
        <w:tc>
          <w:tcPr>
            <w:tcW w:w="1683"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sz w:val="21"/>
                <w:szCs w:val="21"/>
              </w:rPr>
            </w:pPr>
            <w:r>
              <w:rPr>
                <w:rFonts w:hint="eastAsia"/>
                <w:sz w:val="21"/>
                <w:szCs w:val="21"/>
              </w:rPr>
              <w:t>参试品种</w:t>
            </w:r>
          </w:p>
        </w:tc>
        <w:tc>
          <w:tcPr>
            <w:tcW w:w="2268" w:type="dxa"/>
            <w:tcBorders>
              <w:bottom w:val="single" w:color="auto" w:sz="4" w:space="0"/>
            </w:tcBorders>
            <w:noWrap w:val="0"/>
            <w:vAlign w:val="top"/>
          </w:tcPr>
          <w:p>
            <w:pPr>
              <w:keepNext w:val="0"/>
              <w:keepLines w:val="0"/>
              <w:pageBreakBefore w:val="0"/>
              <w:widowControl/>
              <w:kinsoku/>
              <w:wordWrap/>
              <w:overflowPunct w:val="0"/>
              <w:topLinePunct w:val="0"/>
              <w:autoSpaceDE/>
              <w:autoSpaceDN/>
              <w:bidi w:val="0"/>
              <w:adjustRightInd/>
              <w:snapToGrid/>
              <w:spacing w:line="280" w:lineRule="exact"/>
              <w:jc w:val="center"/>
              <w:rPr>
                <w:rFonts w:hint="eastAsia" w:eastAsia="宋体"/>
                <w:b w:val="0"/>
                <w:bCs w:val="0"/>
                <w:sz w:val="21"/>
                <w:szCs w:val="21"/>
                <w:highlight w:val="none"/>
                <w:lang w:eastAsia="zh-CN"/>
              </w:rPr>
            </w:pPr>
            <w:r>
              <w:rPr>
                <w:rFonts w:hint="eastAsia"/>
                <w:b w:val="0"/>
                <w:bCs w:val="0"/>
                <w:sz w:val="21"/>
                <w:szCs w:val="21"/>
              </w:rPr>
              <w:t>品</w:t>
            </w:r>
            <w:r>
              <w:rPr>
                <w:rFonts w:ascii="宋体" w:hAnsi="宋体" w:cs="宋体"/>
                <w:b w:val="0"/>
                <w:bCs w:val="0"/>
                <w:kern w:val="0"/>
                <w:sz w:val="21"/>
                <w:szCs w:val="21"/>
              </w:rPr>
              <w:t>种来源</w:t>
            </w:r>
          </w:p>
        </w:tc>
        <w:tc>
          <w:tcPr>
            <w:tcW w:w="5244" w:type="dxa"/>
            <w:tcBorders>
              <w:bottom w:val="single" w:color="auto" w:sz="4" w:space="0"/>
            </w:tcBorders>
            <w:noWrap w:val="0"/>
            <w:vAlign w:val="top"/>
          </w:tcPr>
          <w:p>
            <w:pPr>
              <w:keepNext w:val="0"/>
              <w:keepLines w:val="0"/>
              <w:pageBreakBefore w:val="0"/>
              <w:widowControl/>
              <w:kinsoku/>
              <w:wordWrap/>
              <w:overflowPunct w:val="0"/>
              <w:topLinePunct w:val="0"/>
              <w:autoSpaceDE/>
              <w:autoSpaceDN/>
              <w:bidi w:val="0"/>
              <w:adjustRightInd/>
              <w:snapToGrid/>
              <w:spacing w:line="280" w:lineRule="exact"/>
              <w:jc w:val="center"/>
              <w:rPr>
                <w:rFonts w:hint="eastAsia"/>
                <w:b w:val="0"/>
                <w:bCs w:val="0"/>
                <w:sz w:val="21"/>
                <w:szCs w:val="21"/>
                <w:highlight w:val="none"/>
              </w:rPr>
            </w:pPr>
            <w:r>
              <w:rPr>
                <w:rFonts w:ascii="宋体" w:hAnsi="宋体" w:cs="宋体"/>
                <w:b w:val="0"/>
                <w:bCs w:val="0"/>
                <w:kern w:val="0"/>
                <w:sz w:val="21"/>
                <w:szCs w:val="21"/>
              </w:rPr>
              <w:t>育 种 者</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op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1</w:t>
            </w:r>
          </w:p>
        </w:tc>
        <w:tc>
          <w:tcPr>
            <w:tcW w:w="1683" w:type="dxa"/>
            <w:tcBorders>
              <w:top w:val="single" w:color="auto" w:sz="4" w:space="0"/>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default" w:ascii="Times New Roman" w:hAnsi="Times New Roman" w:eastAsia="宋体" w:cs="Times New Roman"/>
                <w:i w:val="0"/>
                <w:iCs w:val="0"/>
                <w:color w:val="000000"/>
                <w:kern w:val="0"/>
                <w:sz w:val="21"/>
                <w:szCs w:val="21"/>
                <w:u w:val="none"/>
                <w:lang w:val="en-US" w:eastAsia="zh-CN" w:bidi="ar"/>
              </w:rPr>
              <w:t>桂糯966</w:t>
            </w:r>
          </w:p>
        </w:tc>
        <w:tc>
          <w:tcPr>
            <w:tcW w:w="2268" w:type="dxa"/>
            <w:tcBorders>
              <w:top w:val="single" w:color="auto" w:sz="4" w:space="0"/>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N23110×N23121</w:t>
            </w:r>
          </w:p>
        </w:tc>
        <w:tc>
          <w:tcPr>
            <w:tcW w:w="5244" w:type="dxa"/>
            <w:tcBorders>
              <w:top w:val="single" w:color="auto" w:sz="4" w:space="0"/>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广西壮族自治区农业科学院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2</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default" w:ascii="Times New Roman" w:hAnsi="Times New Roman" w:eastAsia="宋体" w:cs="Times New Roman"/>
                <w:i w:val="0"/>
                <w:iCs w:val="0"/>
                <w:color w:val="000000"/>
                <w:kern w:val="0"/>
                <w:sz w:val="21"/>
                <w:szCs w:val="21"/>
                <w:u w:val="none"/>
                <w:lang w:val="en-US" w:eastAsia="zh-CN" w:bidi="ar"/>
              </w:rPr>
              <w:t>桂糯967</w:t>
            </w:r>
          </w:p>
        </w:tc>
        <w:tc>
          <w:tcPr>
            <w:tcW w:w="2268"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N22111×NF10</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广西壮族自治区农业科学院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3</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default" w:ascii="Times New Roman" w:hAnsi="Times New Roman" w:eastAsia="宋体" w:cs="Times New Roman"/>
                <w:i w:val="0"/>
                <w:iCs w:val="0"/>
                <w:color w:val="000000"/>
                <w:kern w:val="0"/>
                <w:sz w:val="21"/>
                <w:szCs w:val="21"/>
                <w:u w:val="none"/>
                <w:lang w:val="en-US" w:eastAsia="zh-CN" w:bidi="ar"/>
              </w:rPr>
              <w:t>桂甜糯5005</w:t>
            </w:r>
          </w:p>
        </w:tc>
        <w:tc>
          <w:tcPr>
            <w:tcW w:w="2268"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YL6115×DT676121</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广西壮族自治区农业科学院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4</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default" w:ascii="Times New Roman" w:hAnsi="Times New Roman" w:eastAsia="宋体" w:cs="Times New Roman"/>
                <w:i w:val="0"/>
                <w:iCs w:val="0"/>
                <w:color w:val="000000"/>
                <w:kern w:val="0"/>
                <w:sz w:val="21"/>
                <w:szCs w:val="21"/>
                <w:u w:val="none"/>
                <w:lang w:val="en-US" w:eastAsia="zh-CN" w:bidi="ar"/>
              </w:rPr>
              <w:t>桂花甜糯5006</w:t>
            </w:r>
          </w:p>
        </w:tc>
        <w:tc>
          <w:tcPr>
            <w:tcW w:w="2268"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H12121×S10321</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广西壮族自治区农业科学院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5</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default" w:ascii="Times New Roman" w:hAnsi="Times New Roman" w:eastAsia="宋体" w:cs="Times New Roman"/>
                <w:i w:val="0"/>
                <w:iCs w:val="0"/>
                <w:color w:val="000000"/>
                <w:kern w:val="0"/>
                <w:sz w:val="21"/>
                <w:szCs w:val="21"/>
                <w:u w:val="none"/>
                <w:lang w:val="en-US" w:eastAsia="zh-CN" w:bidi="ar"/>
              </w:rPr>
              <w:t>桂黑糯5007</w:t>
            </w:r>
          </w:p>
        </w:tc>
        <w:tc>
          <w:tcPr>
            <w:tcW w:w="2268"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ZN811×JN20-32</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广西壮族自治区农业科学院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6</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default" w:ascii="Times New Roman" w:hAnsi="Times New Roman" w:eastAsia="宋体" w:cs="Times New Roman"/>
                <w:i w:val="0"/>
                <w:iCs w:val="0"/>
                <w:color w:val="000000"/>
                <w:kern w:val="0"/>
                <w:sz w:val="21"/>
                <w:szCs w:val="21"/>
                <w:u w:val="none"/>
                <w:lang w:val="en-US" w:eastAsia="zh-CN" w:bidi="ar"/>
              </w:rPr>
              <w:t>桂甜糯661</w:t>
            </w:r>
          </w:p>
        </w:tc>
        <w:tc>
          <w:tcPr>
            <w:tcW w:w="2268"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桂糯系255×TNL2127</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广西壮族自治区农业科学院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7</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default" w:ascii="Times New Roman" w:hAnsi="Times New Roman" w:eastAsia="宋体" w:cs="Times New Roman"/>
                <w:i w:val="0"/>
                <w:iCs w:val="0"/>
                <w:color w:val="000000"/>
                <w:kern w:val="0"/>
                <w:sz w:val="21"/>
                <w:szCs w:val="21"/>
                <w:u w:val="none"/>
                <w:lang w:val="en-US" w:eastAsia="zh-CN" w:bidi="ar"/>
              </w:rPr>
              <w:t>桂糯665</w:t>
            </w:r>
          </w:p>
        </w:tc>
        <w:tc>
          <w:tcPr>
            <w:tcW w:w="2268"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宜糯6012×GNL312</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广西壮族自治区农业科学院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8</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default" w:ascii="Times New Roman" w:hAnsi="Times New Roman" w:eastAsia="宋体" w:cs="Times New Roman"/>
                <w:i w:val="0"/>
                <w:iCs w:val="0"/>
                <w:color w:val="000000"/>
                <w:kern w:val="0"/>
                <w:sz w:val="21"/>
                <w:szCs w:val="21"/>
                <w:u w:val="none"/>
                <w:lang w:val="en-US" w:eastAsia="zh-CN" w:bidi="ar"/>
              </w:rPr>
              <w:t>桂甜糯657</w:t>
            </w:r>
          </w:p>
        </w:tc>
        <w:tc>
          <w:tcPr>
            <w:tcW w:w="2268"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绿秆糯×TNL9183</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广西壮族自治区农业科学院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9</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default" w:ascii="Times New Roman" w:hAnsi="Times New Roman" w:eastAsia="宋体" w:cs="Times New Roman"/>
                <w:i w:val="0"/>
                <w:iCs w:val="0"/>
                <w:color w:val="000000"/>
                <w:kern w:val="0"/>
                <w:sz w:val="21"/>
                <w:szCs w:val="21"/>
                <w:u w:val="none"/>
                <w:lang w:val="en-US" w:eastAsia="zh-CN" w:bidi="ar"/>
              </w:rPr>
              <w:t>桂甜糯148</w:t>
            </w:r>
          </w:p>
        </w:tc>
        <w:tc>
          <w:tcPr>
            <w:tcW w:w="2268"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GSL335×GNL183</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广西壮族自治区农业科学院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10</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default" w:ascii="Times New Roman" w:hAnsi="Times New Roman" w:eastAsia="宋体" w:cs="Times New Roman"/>
                <w:i w:val="0"/>
                <w:iCs w:val="0"/>
                <w:color w:val="000000"/>
                <w:kern w:val="0"/>
                <w:sz w:val="21"/>
                <w:szCs w:val="21"/>
                <w:u w:val="none"/>
                <w:lang w:val="en-US" w:eastAsia="zh-CN" w:bidi="ar"/>
              </w:rPr>
              <w:t>桂甜糯158</w:t>
            </w:r>
          </w:p>
        </w:tc>
        <w:tc>
          <w:tcPr>
            <w:tcW w:w="2268"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GNL436×GSL543</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广西壮族自治区农业科学院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11</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桂甜糯982</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sz w:val="21"/>
                <w:szCs w:val="21"/>
              </w:rPr>
              <w:t>NF10×N19121</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广西壮族自治区农业科学院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12</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白甜糯2368</w:t>
            </w:r>
          </w:p>
        </w:tc>
        <w:tc>
          <w:tcPr>
            <w:tcW w:w="2268"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JX2135×TF2203</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苏科豪农业科技（新乡）有限公司、酒泉金太阳农业开发有限责任公司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13</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桂农玉糯8号</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南55×双56</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广西农业职业技术大学</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14</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天成糯268</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白1533×bw2376</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广西农业职业技术大学</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15</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丰源黑甜糯2号</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FY20C×T225D</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color w:val="000000"/>
                <w:sz w:val="21"/>
                <w:szCs w:val="21"/>
              </w:rPr>
              <w:t>梁辉</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16</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嘉玉米头738</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QN63×QN738</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广西桂农正达科技开发有限公司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17</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柳黑甜糯236</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LHN12×LTN6417</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color w:val="000000"/>
                <w:sz w:val="21"/>
                <w:szCs w:val="21"/>
              </w:rPr>
              <w:t>柳州市农业科学研究中心</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18</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柳糯239</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LN769XLN267</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color w:val="000000"/>
                <w:sz w:val="21"/>
                <w:szCs w:val="21"/>
              </w:rPr>
              <w:t>柳州市农业科学研究中心</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19</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庆玉米头736</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QN098×QN736</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广西博士园种业有限公司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20</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万甜糯288</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T1562×17N81T</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万农高科集团有限公司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21</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顺甜糯358</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SN588</w:t>
            </w:r>
            <w:r>
              <w:rPr>
                <w:rFonts w:hint="eastAsia"/>
                <w:color w:val="000000"/>
                <w:sz w:val="21"/>
                <w:szCs w:val="21"/>
              </w:rPr>
              <w:t>×S</w:t>
            </w:r>
            <w:r>
              <w:rPr>
                <w:rFonts w:hint="eastAsia"/>
                <w:sz w:val="21"/>
                <w:szCs w:val="21"/>
              </w:rPr>
              <w:t>T328</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color w:val="000000"/>
                <w:sz w:val="21"/>
                <w:szCs w:val="21"/>
              </w:rPr>
              <w:t>罗创辉</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22</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秦糯9号</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sz w:val="21"/>
                <w:szCs w:val="21"/>
              </w:rPr>
              <w:t>whn78×whn16</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color w:val="000000"/>
                <w:sz w:val="21"/>
                <w:szCs w:val="21"/>
              </w:rPr>
              <w:t>广西万禾种业有限公司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23</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河糯680</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olor w:val="000000"/>
                <w:sz w:val="21"/>
                <w:szCs w:val="21"/>
              </w:rPr>
              <w:t>HN212×HN1801</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河池市农业科学研究所、广西农科院河池分院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24</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河甜糯658</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color w:val="000000"/>
                <w:sz w:val="21"/>
                <w:szCs w:val="21"/>
              </w:rPr>
              <w:t>HN1801×HTN545</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河池市农业科学研究所、广西农科院河池分院</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25</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玉糯鲜9号</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QS18G×ZM5H</w:t>
            </w:r>
          </w:p>
        </w:tc>
        <w:tc>
          <w:tcPr>
            <w:tcW w:w="5244" w:type="dxa"/>
            <w:tcBorders>
              <w:tl2br w:val="nil"/>
              <w:tr2bl w:val="nil"/>
            </w:tcBorders>
            <w:noWrap w:val="0"/>
            <w:vAlign w:val="center"/>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浙江省农业科学院玉米与特色旱粮研究所</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26</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飞花</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ZH666×17N81T</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中苗种业集团有限公司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27</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昊彩甜糯668</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HS9×CT19</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广西昊生农业发展有限公司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28</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禹甜糯188</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21N181×21B737</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河北大禹种业有限公司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29</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万大黑美人</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No.1565B×No.404</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南宁万大农业有限公司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30</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富桂糯988</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GK1588×SW0997</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广西迅田高科农业有限公司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31</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highlight w:val="none"/>
                <w:u w:val="none"/>
                <w:lang w:val="en-US" w:eastAsia="zh-CN" w:bidi="ar"/>
              </w:rPr>
              <w:t>京科糯2000GL</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京糯6L×BN2L</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北京农林科学院玉米研究所</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32</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京紫糯583</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sz w:val="21"/>
                <w:szCs w:val="21"/>
              </w:rPr>
              <w:t>ZN3×黑糯268</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北京农林科学院玉米研究所</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rPr>
              <w:t>33</w:t>
            </w:r>
          </w:p>
        </w:tc>
        <w:tc>
          <w:tcPr>
            <w:tcW w:w="1683" w:type="dxa"/>
            <w:tcBorders>
              <w:tl2br w:val="nil"/>
              <w:tr2bl w:val="nil"/>
            </w:tcBorders>
            <w:noWrap w:val="0"/>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ascii="Times New Roman" w:hAnsi="Times New Roman" w:eastAsia="宋体" w:cs="Times New Roman"/>
                <w:i w:val="0"/>
                <w:iCs w:val="0"/>
                <w:color w:val="000000"/>
                <w:kern w:val="0"/>
                <w:sz w:val="21"/>
                <w:szCs w:val="21"/>
                <w:u w:val="none"/>
                <w:lang w:val="en-US" w:eastAsia="zh-CN" w:bidi="ar"/>
              </w:rPr>
              <w:t>思糯2028</w:t>
            </w:r>
          </w:p>
        </w:tc>
        <w:tc>
          <w:tcPr>
            <w:tcW w:w="2268"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center"/>
              <w:rPr>
                <w:rFonts w:hint="eastAsia" w:ascii="Times New Roman" w:hAnsi="Times New Roman" w:eastAsia="宋体" w:cs="Times New Roman"/>
                <w:i w:val="0"/>
                <w:iCs w:val="0"/>
                <w:color w:val="000000"/>
                <w:kern w:val="0"/>
                <w:sz w:val="21"/>
                <w:szCs w:val="21"/>
                <w:u w:val="none"/>
                <w:lang w:val="en-US" w:eastAsia="zh-CN" w:bidi="ar"/>
              </w:rPr>
            </w:pPr>
            <w:r>
              <w:rPr>
                <w:rFonts w:hint="eastAsia"/>
                <w:sz w:val="21"/>
                <w:szCs w:val="21"/>
              </w:rPr>
              <w:t>frs01×芙糯11276</w:t>
            </w:r>
          </w:p>
        </w:tc>
        <w:tc>
          <w:tcPr>
            <w:tcW w:w="5244" w:type="dxa"/>
            <w:tcBorders>
              <w:tl2br w:val="nil"/>
              <w:tr2bl w:val="nil"/>
            </w:tcBorders>
            <w:noWrap w:val="0"/>
            <w:vAlign w:val="bottom"/>
          </w:tcPr>
          <w:p>
            <w:pPr>
              <w:keepNext w:val="0"/>
              <w:keepLines w:val="0"/>
              <w:pageBreakBefore w:val="0"/>
              <w:kinsoku/>
              <w:wordWrap/>
              <w:topLinePunct w:val="0"/>
              <w:autoSpaceDE/>
              <w:autoSpaceDN/>
              <w:bidi w:val="0"/>
              <w:adjustRightInd/>
              <w:snapToGrid/>
              <w:spacing w:line="280" w:lineRule="exact"/>
              <w:jc w:val="left"/>
              <w:rPr>
                <w:rFonts w:hint="eastAsia" w:cs="Times New Roman"/>
                <w:i w:val="0"/>
                <w:iCs w:val="0"/>
                <w:color w:val="000000"/>
                <w:kern w:val="0"/>
                <w:sz w:val="21"/>
                <w:szCs w:val="21"/>
                <w:u w:val="none"/>
                <w:lang w:val="en-US" w:eastAsia="zh-CN" w:bidi="ar"/>
              </w:rPr>
            </w:pPr>
            <w:r>
              <w:rPr>
                <w:rFonts w:hint="eastAsia"/>
                <w:sz w:val="21"/>
                <w:szCs w:val="21"/>
              </w:rPr>
              <w:t>海南芙锐思植物新品种科技发展有限公司</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65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sz w:val="21"/>
                <w:szCs w:val="21"/>
                <w:highlight w:val="none"/>
              </w:rPr>
            </w:pPr>
            <w:r>
              <w:rPr>
                <w:rFonts w:hint="eastAsia"/>
                <w:sz w:val="21"/>
                <w:szCs w:val="21"/>
                <w:highlight w:val="none"/>
                <w:lang w:val="en-US" w:eastAsia="zh-CN"/>
              </w:rPr>
              <w:t>34</w:t>
            </w:r>
          </w:p>
        </w:tc>
        <w:tc>
          <w:tcPr>
            <w:tcW w:w="1683" w:type="dxa"/>
            <w:tcBorders>
              <w:tl2br w:val="nil"/>
              <w:tr2bl w:val="nil"/>
            </w:tcBorders>
            <w:vAlign w:val="center"/>
          </w:tcPr>
          <w:p>
            <w:pPr>
              <w:keepNext w:val="0"/>
              <w:keepLines w:val="0"/>
              <w:pageBreakBefore w:val="0"/>
              <w:widowControl/>
              <w:suppressLineNumbers w:val="0"/>
              <w:kinsoku/>
              <w:wordWrap/>
              <w:topLinePunct w:val="0"/>
              <w:autoSpaceDE/>
              <w:autoSpaceDN/>
              <w:bidi w:val="0"/>
              <w:adjustRightInd/>
              <w:snapToGrid/>
              <w:spacing w:line="280" w:lineRule="exact"/>
              <w:jc w:val="center"/>
              <w:textAlignment w:val="bottom"/>
              <w:rPr>
                <w:sz w:val="21"/>
                <w:szCs w:val="21"/>
              </w:rPr>
            </w:pPr>
            <w:r>
              <w:rPr>
                <w:rFonts w:hint="eastAsia" w:cs="Times New Roman"/>
                <w:i w:val="0"/>
                <w:iCs w:val="0"/>
                <w:color w:val="000000"/>
                <w:kern w:val="0"/>
                <w:sz w:val="21"/>
                <w:szCs w:val="21"/>
                <w:u w:val="none"/>
                <w:lang w:val="en-US" w:eastAsia="zh-CN" w:bidi="ar"/>
              </w:rPr>
              <w:t>桂糯529</w:t>
            </w:r>
          </w:p>
        </w:tc>
        <w:tc>
          <w:tcPr>
            <w:tcW w:w="2268" w:type="dxa"/>
            <w:tcBorders>
              <w:tl2br w:val="nil"/>
              <w:tr2bl w:val="nil"/>
            </w:tcBorders>
            <w:vAlign w:val="top"/>
          </w:tcPr>
          <w:p>
            <w:pPr>
              <w:keepNext w:val="0"/>
              <w:keepLines w:val="0"/>
              <w:pageBreakBefore w:val="0"/>
              <w:widowControl/>
              <w:kinsoku/>
              <w:wordWrap/>
              <w:overflowPunct w:val="0"/>
              <w:topLinePunct w:val="0"/>
              <w:autoSpaceDE/>
              <w:autoSpaceDN/>
              <w:bidi w:val="0"/>
              <w:adjustRightInd/>
              <w:snapToGrid/>
              <w:spacing w:line="280" w:lineRule="exact"/>
              <w:jc w:val="center"/>
              <w:textAlignment w:val="bottom"/>
              <w:rPr>
                <w:rFonts w:hint="eastAsia" w:ascii="Times New Roman" w:hAnsi="Times New Roman" w:eastAsia="宋体" w:cs="Times New Roman"/>
                <w:i w:val="0"/>
                <w:iCs w:val="0"/>
                <w:color w:val="000000"/>
                <w:kern w:val="0"/>
                <w:sz w:val="21"/>
                <w:szCs w:val="21"/>
                <w:u w:val="none"/>
                <w:lang w:val="en-US" w:eastAsia="zh-CN" w:bidi="ar"/>
              </w:rPr>
            </w:pPr>
          </w:p>
        </w:tc>
        <w:tc>
          <w:tcPr>
            <w:tcW w:w="5244" w:type="dxa"/>
            <w:tcBorders>
              <w:tl2br w:val="nil"/>
              <w:tr2bl w:val="nil"/>
            </w:tcBorders>
            <w:vAlign w:val="center"/>
          </w:tcPr>
          <w:p>
            <w:pPr>
              <w:keepNext w:val="0"/>
              <w:keepLines w:val="0"/>
              <w:pageBreakBefore w:val="0"/>
              <w:widowControl/>
              <w:kinsoku/>
              <w:wordWrap/>
              <w:overflowPunct w:val="0"/>
              <w:topLinePunct w:val="0"/>
              <w:autoSpaceDE/>
              <w:autoSpaceDN/>
              <w:bidi w:val="0"/>
              <w:adjustRightInd/>
              <w:snapToGrid/>
              <w:spacing w:line="280" w:lineRule="exact"/>
              <w:jc w:val="left"/>
              <w:textAlignment w:val="bottom"/>
              <w:rPr>
                <w:rFonts w:hint="eastAsia" w:cs="Times New Roman"/>
                <w:i w:val="0"/>
                <w:iCs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广西壮族自治区农业科学院</w:t>
            </w:r>
          </w:p>
        </w:tc>
      </w:tr>
      <w:bookmarkEnd w:id="1"/>
    </w:tbl>
    <w:p>
      <w:pPr>
        <w:rPr>
          <w:rFonts w:hint="eastAsia"/>
          <w:b/>
          <w:bCs/>
          <w:sz w:val="24"/>
          <w:szCs w:val="24"/>
        </w:rPr>
      </w:pPr>
    </w:p>
    <w:p>
      <w:pPr>
        <w:spacing w:line="300" w:lineRule="exact"/>
        <w:jc w:val="center"/>
        <w:rPr>
          <w:rFonts w:hint="eastAsia"/>
          <w:szCs w:val="21"/>
          <w:highlight w:val="none"/>
        </w:rPr>
      </w:pPr>
    </w:p>
    <w:p>
      <w:pPr>
        <w:spacing w:line="300" w:lineRule="exact"/>
        <w:jc w:val="center"/>
        <w:rPr>
          <w:rFonts w:hint="eastAsia"/>
          <w:szCs w:val="21"/>
          <w:highlight w:val="none"/>
        </w:rPr>
      </w:pPr>
    </w:p>
    <w:p>
      <w:pPr>
        <w:spacing w:line="300" w:lineRule="exact"/>
        <w:jc w:val="center"/>
        <w:rPr>
          <w:rFonts w:hint="eastAsia"/>
          <w:highlight w:val="none"/>
          <w:lang w:eastAsia="zh-CN"/>
        </w:rPr>
      </w:pPr>
      <w:r>
        <w:rPr>
          <w:rFonts w:hint="eastAsia"/>
          <w:szCs w:val="21"/>
          <w:highlight w:val="none"/>
        </w:rPr>
        <w:t>表1</w:t>
      </w:r>
      <w:r>
        <w:rPr>
          <w:rFonts w:hint="eastAsia"/>
          <w:szCs w:val="21"/>
          <w:highlight w:val="none"/>
          <w:lang w:val="en-US" w:eastAsia="zh-CN"/>
        </w:rPr>
        <w:t>-2</w:t>
      </w:r>
      <w:r>
        <w:rPr>
          <w:rFonts w:hint="eastAsia"/>
          <w:szCs w:val="21"/>
          <w:highlight w:val="none"/>
        </w:rPr>
        <w:t xml:space="preserve">  </w:t>
      </w:r>
      <w:r>
        <w:rPr>
          <w:rFonts w:hint="eastAsia"/>
          <w:szCs w:val="21"/>
          <w:highlight w:val="none"/>
          <w:lang w:val="en-US" w:eastAsia="zh-CN"/>
        </w:rPr>
        <w:t>2025</w:t>
      </w:r>
      <w:r>
        <w:rPr>
          <w:rFonts w:hint="eastAsia"/>
          <w:highlight w:val="none"/>
        </w:rPr>
        <w:t>年</w:t>
      </w:r>
      <w:r>
        <w:rPr>
          <w:rFonts w:hint="eastAsia"/>
          <w:highlight w:val="none"/>
          <w:lang w:eastAsia="zh-CN"/>
        </w:rPr>
        <w:t>秋季</w:t>
      </w:r>
      <w:r>
        <w:rPr>
          <w:rFonts w:hint="eastAsia"/>
          <w:highlight w:val="none"/>
        </w:rPr>
        <w:t>广西鲜食糯玉米区试参试品种及</w:t>
      </w:r>
      <w:r>
        <w:rPr>
          <w:rFonts w:hint="eastAsia"/>
          <w:highlight w:val="none"/>
          <w:lang w:eastAsia="zh-CN"/>
        </w:rPr>
        <w:t>育种者</w:t>
      </w:r>
    </w:p>
    <w:tbl>
      <w:tblPr>
        <w:tblStyle w:val="6"/>
        <w:tblW w:w="99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1725"/>
        <w:gridCol w:w="2220"/>
        <w:gridCol w:w="52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single" w:color="000000" w:sz="8" w:space="0"/>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序号</w:t>
            </w:r>
          </w:p>
        </w:tc>
        <w:tc>
          <w:tcPr>
            <w:tcW w:w="1725" w:type="dxa"/>
            <w:tcBorders>
              <w:top w:val="single" w:color="000000" w:sz="8" w:space="0"/>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参试品种</w:t>
            </w:r>
          </w:p>
        </w:tc>
        <w:tc>
          <w:tcPr>
            <w:tcW w:w="2220" w:type="dxa"/>
            <w:tcBorders>
              <w:top w:val="single" w:color="000000" w:sz="8" w:space="0"/>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品种来源</w:t>
            </w:r>
          </w:p>
        </w:tc>
        <w:tc>
          <w:tcPr>
            <w:tcW w:w="5280" w:type="dxa"/>
            <w:tcBorders>
              <w:top w:val="single" w:color="000000" w:sz="8" w:space="0"/>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育 种 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桂糯</w:t>
            </w:r>
            <w:r>
              <w:rPr>
                <w:rFonts w:hint="default" w:ascii="Times New Roman" w:hAnsi="Times New Roman" w:eastAsia="宋体" w:cs="Times New Roman"/>
                <w:i w:val="0"/>
                <w:color w:val="000000"/>
                <w:kern w:val="0"/>
                <w:sz w:val="21"/>
                <w:szCs w:val="21"/>
                <w:u w:val="none"/>
                <w:lang w:val="en-US" w:eastAsia="zh-CN" w:bidi="ar"/>
              </w:rPr>
              <w:t>966</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N23110</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N23121</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广西壮族自治区农业科学院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桂糯</w:t>
            </w:r>
            <w:r>
              <w:rPr>
                <w:rFonts w:hint="default" w:ascii="Times New Roman" w:hAnsi="Times New Roman" w:eastAsia="宋体" w:cs="Times New Roman"/>
                <w:i w:val="0"/>
                <w:color w:val="000000"/>
                <w:kern w:val="0"/>
                <w:sz w:val="21"/>
                <w:szCs w:val="21"/>
                <w:u w:val="none"/>
                <w:lang w:val="en-US" w:eastAsia="zh-CN" w:bidi="ar"/>
              </w:rPr>
              <w:t>967</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N22111</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NF10</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广西壮族自治区农业科学院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桂甜糯</w:t>
            </w:r>
            <w:r>
              <w:rPr>
                <w:rFonts w:hint="default" w:ascii="Times New Roman" w:hAnsi="Times New Roman" w:eastAsia="宋体" w:cs="Times New Roman"/>
                <w:i w:val="0"/>
                <w:color w:val="000000"/>
                <w:kern w:val="0"/>
                <w:sz w:val="21"/>
                <w:szCs w:val="21"/>
                <w:u w:val="none"/>
                <w:lang w:val="en-US" w:eastAsia="zh-CN" w:bidi="ar"/>
              </w:rPr>
              <w:t>5005</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YL6115</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DT676121</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广西壮族自治区农业科学院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桂花甜糯</w:t>
            </w:r>
            <w:r>
              <w:rPr>
                <w:rFonts w:hint="default" w:ascii="Times New Roman" w:hAnsi="Times New Roman" w:eastAsia="宋体" w:cs="Times New Roman"/>
                <w:i w:val="0"/>
                <w:color w:val="000000"/>
                <w:kern w:val="0"/>
                <w:sz w:val="21"/>
                <w:szCs w:val="21"/>
                <w:u w:val="none"/>
                <w:lang w:val="en-US" w:eastAsia="zh-CN" w:bidi="ar"/>
              </w:rPr>
              <w:t>5006</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H12121</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S10321</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广西壮族自治区农业科学院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桂黑糯</w:t>
            </w:r>
            <w:r>
              <w:rPr>
                <w:rFonts w:hint="default" w:ascii="Times New Roman" w:hAnsi="Times New Roman" w:eastAsia="宋体" w:cs="Times New Roman"/>
                <w:i w:val="0"/>
                <w:color w:val="000000"/>
                <w:kern w:val="0"/>
                <w:sz w:val="21"/>
                <w:szCs w:val="21"/>
                <w:u w:val="none"/>
                <w:lang w:val="en-US" w:eastAsia="zh-CN" w:bidi="ar"/>
              </w:rPr>
              <w:t>5007</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ZN811</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JN20-32</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广西壮族自治区农业科学院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桂糯</w:t>
            </w:r>
            <w:r>
              <w:rPr>
                <w:rFonts w:hint="default" w:ascii="Times New Roman" w:hAnsi="Times New Roman" w:eastAsia="宋体" w:cs="Times New Roman"/>
                <w:i w:val="0"/>
                <w:color w:val="000000"/>
                <w:kern w:val="0"/>
                <w:sz w:val="21"/>
                <w:szCs w:val="21"/>
                <w:u w:val="none"/>
                <w:lang w:val="en-US" w:eastAsia="zh-CN" w:bidi="ar"/>
              </w:rPr>
              <w:t>665</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宜糯</w:t>
            </w:r>
            <w:r>
              <w:rPr>
                <w:rFonts w:hint="default" w:ascii="Times New Roman" w:hAnsi="Times New Roman" w:eastAsia="宋体" w:cs="Times New Roman"/>
                <w:i w:val="0"/>
                <w:color w:val="000000"/>
                <w:kern w:val="0"/>
                <w:sz w:val="21"/>
                <w:szCs w:val="21"/>
                <w:u w:val="none"/>
                <w:lang w:val="en-US" w:eastAsia="zh-CN" w:bidi="ar"/>
              </w:rPr>
              <w:t>6012</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GNL312</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广西壮族自治区农业科学院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桂甜糯</w:t>
            </w:r>
            <w:r>
              <w:rPr>
                <w:rFonts w:hint="default" w:ascii="Times New Roman" w:hAnsi="Times New Roman" w:eastAsia="宋体" w:cs="Times New Roman"/>
                <w:i w:val="0"/>
                <w:color w:val="000000"/>
                <w:kern w:val="0"/>
                <w:sz w:val="21"/>
                <w:szCs w:val="21"/>
                <w:u w:val="none"/>
                <w:lang w:val="en-US" w:eastAsia="zh-CN" w:bidi="ar"/>
              </w:rPr>
              <w:t>158</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GNL436</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GSL543</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广西壮族自治区农业科学院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8</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白甜糯</w:t>
            </w:r>
            <w:r>
              <w:rPr>
                <w:rFonts w:hint="default" w:ascii="Times New Roman" w:hAnsi="Times New Roman" w:eastAsia="宋体" w:cs="Times New Roman"/>
                <w:i w:val="0"/>
                <w:color w:val="000000"/>
                <w:kern w:val="0"/>
                <w:sz w:val="21"/>
                <w:szCs w:val="21"/>
                <w:u w:val="none"/>
                <w:lang w:val="en-US" w:eastAsia="zh-CN" w:bidi="ar"/>
              </w:rPr>
              <w:t>2368</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JX2135</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TF2203</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苏科豪农业科技（新乡）有限公司、酒泉金太阳农业开发有限责任公司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9</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桂农玉糯</w:t>
            </w:r>
            <w:r>
              <w:rPr>
                <w:rFonts w:hint="default" w:ascii="Times New Roman" w:hAnsi="Times New Roman" w:eastAsia="宋体" w:cs="Times New Roman"/>
                <w:i w:val="0"/>
                <w:color w:val="000000"/>
                <w:kern w:val="0"/>
                <w:sz w:val="21"/>
                <w:szCs w:val="21"/>
                <w:u w:val="none"/>
                <w:lang w:val="en-US" w:eastAsia="zh-CN" w:bidi="ar"/>
              </w:rPr>
              <w:t>8</w:t>
            </w:r>
            <w:r>
              <w:rPr>
                <w:rFonts w:hint="eastAsia" w:ascii="宋体" w:hAnsi="宋体" w:eastAsia="宋体" w:cs="宋体"/>
                <w:i w:val="0"/>
                <w:color w:val="000000"/>
                <w:kern w:val="0"/>
                <w:sz w:val="21"/>
                <w:szCs w:val="21"/>
                <w:u w:val="none"/>
                <w:lang w:val="en-US" w:eastAsia="zh-CN" w:bidi="ar"/>
              </w:rPr>
              <w:t>号</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南</w:t>
            </w:r>
            <w:r>
              <w:rPr>
                <w:rFonts w:hint="default" w:ascii="Times New Roman" w:hAnsi="Times New Roman" w:eastAsia="宋体" w:cs="Times New Roman"/>
                <w:i w:val="0"/>
                <w:color w:val="000000"/>
                <w:kern w:val="0"/>
                <w:sz w:val="21"/>
                <w:szCs w:val="21"/>
                <w:u w:val="none"/>
                <w:lang w:val="en-US" w:eastAsia="zh-CN" w:bidi="ar"/>
              </w:rPr>
              <w:t>55</w:t>
            </w:r>
            <w:r>
              <w:rPr>
                <w:rFonts w:hint="eastAsia" w:ascii="宋体" w:hAnsi="宋体" w:eastAsia="宋体" w:cs="宋体"/>
                <w:i w:val="0"/>
                <w:color w:val="000000"/>
                <w:kern w:val="0"/>
                <w:sz w:val="21"/>
                <w:szCs w:val="21"/>
                <w:u w:val="none"/>
                <w:lang w:val="en-US" w:eastAsia="zh-CN" w:bidi="ar"/>
              </w:rPr>
              <w:t>×双</w:t>
            </w:r>
            <w:r>
              <w:rPr>
                <w:rFonts w:hint="default" w:ascii="Times New Roman" w:hAnsi="Times New Roman" w:eastAsia="宋体" w:cs="Times New Roman"/>
                <w:i w:val="0"/>
                <w:color w:val="000000"/>
                <w:kern w:val="0"/>
                <w:sz w:val="21"/>
                <w:szCs w:val="21"/>
                <w:u w:val="none"/>
                <w:lang w:val="en-US" w:eastAsia="zh-CN" w:bidi="ar"/>
              </w:rPr>
              <w:t>56</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广西农业职业技术大学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10</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天成糯</w:t>
            </w:r>
            <w:r>
              <w:rPr>
                <w:rFonts w:hint="default" w:ascii="Times New Roman" w:hAnsi="Times New Roman" w:eastAsia="宋体" w:cs="Times New Roman"/>
                <w:i w:val="0"/>
                <w:color w:val="000000"/>
                <w:kern w:val="0"/>
                <w:sz w:val="21"/>
                <w:szCs w:val="21"/>
                <w:u w:val="none"/>
                <w:lang w:val="en-US" w:eastAsia="zh-CN" w:bidi="ar"/>
              </w:rPr>
              <w:t>268</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白</w:t>
            </w:r>
            <w:r>
              <w:rPr>
                <w:rFonts w:hint="default" w:ascii="Times New Roman" w:hAnsi="Times New Roman" w:eastAsia="宋体" w:cs="Times New Roman"/>
                <w:i w:val="0"/>
                <w:color w:val="000000"/>
                <w:kern w:val="0"/>
                <w:sz w:val="21"/>
                <w:szCs w:val="21"/>
                <w:u w:val="none"/>
                <w:lang w:val="en-US" w:eastAsia="zh-CN" w:bidi="ar"/>
              </w:rPr>
              <w:t>1533</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bw2376</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广西农业职业技术大学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11</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丰源黑甜糯</w:t>
            </w:r>
            <w:r>
              <w:rPr>
                <w:rFonts w:hint="default" w:ascii="Times New Roman" w:hAnsi="Times New Roman" w:eastAsia="宋体" w:cs="Times New Roman"/>
                <w:i w:val="0"/>
                <w:color w:val="000000"/>
                <w:kern w:val="0"/>
                <w:sz w:val="21"/>
                <w:szCs w:val="21"/>
                <w:u w:val="none"/>
                <w:lang w:val="en-US" w:eastAsia="zh-CN" w:bidi="ar"/>
              </w:rPr>
              <w:t>2</w:t>
            </w:r>
            <w:r>
              <w:rPr>
                <w:rFonts w:hint="eastAsia" w:ascii="宋体" w:hAnsi="宋体" w:eastAsia="宋体" w:cs="宋体"/>
                <w:i w:val="0"/>
                <w:color w:val="000000"/>
                <w:kern w:val="0"/>
                <w:sz w:val="21"/>
                <w:szCs w:val="21"/>
                <w:u w:val="none"/>
                <w:lang w:val="en-US" w:eastAsia="zh-CN" w:bidi="ar"/>
              </w:rPr>
              <w:t>号</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FY20C</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T225D</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梁辉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嘉玉米头</w:t>
            </w:r>
            <w:r>
              <w:rPr>
                <w:rFonts w:hint="default" w:ascii="Times New Roman" w:hAnsi="Times New Roman" w:eastAsia="宋体" w:cs="Times New Roman"/>
                <w:i w:val="0"/>
                <w:color w:val="000000"/>
                <w:kern w:val="0"/>
                <w:sz w:val="21"/>
                <w:szCs w:val="21"/>
                <w:u w:val="none"/>
                <w:lang w:val="en-US" w:eastAsia="zh-CN" w:bidi="ar"/>
              </w:rPr>
              <w:t>738</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QN63</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QN738</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广西桂农正达科技开发有限公司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柳黑甜糯</w:t>
            </w:r>
            <w:r>
              <w:rPr>
                <w:rFonts w:hint="default" w:ascii="Times New Roman" w:hAnsi="Times New Roman" w:eastAsia="宋体" w:cs="Times New Roman"/>
                <w:i w:val="0"/>
                <w:color w:val="000000"/>
                <w:kern w:val="0"/>
                <w:sz w:val="21"/>
                <w:szCs w:val="21"/>
                <w:u w:val="none"/>
                <w:lang w:val="en-US" w:eastAsia="zh-CN" w:bidi="ar"/>
              </w:rPr>
              <w:t>236</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LHN12</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LTN6417</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柳州市农业科学研究中心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柳糯</w:t>
            </w:r>
            <w:r>
              <w:rPr>
                <w:rFonts w:hint="default" w:ascii="Times New Roman" w:hAnsi="Times New Roman" w:eastAsia="宋体" w:cs="Times New Roman"/>
                <w:i w:val="0"/>
                <w:color w:val="000000"/>
                <w:kern w:val="0"/>
                <w:sz w:val="21"/>
                <w:szCs w:val="21"/>
                <w:u w:val="none"/>
                <w:lang w:val="en-US" w:eastAsia="zh-CN" w:bidi="ar"/>
              </w:rPr>
              <w:t>239</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LN769XLN267</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柳州市农业科学研究中心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15</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庆玉米头</w:t>
            </w:r>
            <w:r>
              <w:rPr>
                <w:rFonts w:hint="default" w:ascii="Times New Roman" w:hAnsi="Times New Roman" w:eastAsia="宋体" w:cs="Times New Roman"/>
                <w:i w:val="0"/>
                <w:color w:val="000000"/>
                <w:kern w:val="0"/>
                <w:sz w:val="21"/>
                <w:szCs w:val="21"/>
                <w:u w:val="none"/>
                <w:lang w:val="en-US" w:eastAsia="zh-CN" w:bidi="ar"/>
              </w:rPr>
              <w:t>736</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QN098</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QN736</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广西博士园种业有限公司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16</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万甜糯</w:t>
            </w:r>
            <w:r>
              <w:rPr>
                <w:rFonts w:hint="default" w:ascii="Times New Roman" w:hAnsi="Times New Roman" w:eastAsia="宋体" w:cs="Times New Roman"/>
                <w:i w:val="0"/>
                <w:color w:val="000000"/>
                <w:kern w:val="0"/>
                <w:sz w:val="21"/>
                <w:szCs w:val="21"/>
                <w:u w:val="none"/>
                <w:lang w:val="en-US" w:eastAsia="zh-CN" w:bidi="ar"/>
              </w:rPr>
              <w:t>288</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T1562</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17N81T</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万农高科集团有限公司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17</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顺甜糯</w:t>
            </w:r>
            <w:r>
              <w:rPr>
                <w:rFonts w:hint="default" w:ascii="Times New Roman" w:hAnsi="Times New Roman" w:eastAsia="宋体" w:cs="Times New Roman"/>
                <w:i w:val="0"/>
                <w:color w:val="000000"/>
                <w:kern w:val="0"/>
                <w:sz w:val="21"/>
                <w:szCs w:val="21"/>
                <w:u w:val="none"/>
                <w:lang w:val="en-US" w:eastAsia="zh-CN" w:bidi="ar"/>
              </w:rPr>
              <w:t>358</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SN588</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ST328</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罗创辉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河糯</w:t>
            </w:r>
            <w:r>
              <w:rPr>
                <w:rFonts w:hint="default" w:ascii="Times New Roman" w:hAnsi="Times New Roman" w:eastAsia="宋体" w:cs="Times New Roman"/>
                <w:i w:val="0"/>
                <w:color w:val="000000"/>
                <w:kern w:val="0"/>
                <w:sz w:val="21"/>
                <w:szCs w:val="21"/>
                <w:u w:val="none"/>
                <w:lang w:val="en-US" w:eastAsia="zh-CN" w:bidi="ar"/>
              </w:rPr>
              <w:t>680</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HN212</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HN1801</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河池市农业科学研究所、广西农科院河池分院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19</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河甜糯</w:t>
            </w:r>
            <w:r>
              <w:rPr>
                <w:rFonts w:hint="default" w:ascii="Times New Roman" w:hAnsi="Times New Roman" w:eastAsia="宋体" w:cs="Times New Roman"/>
                <w:i w:val="0"/>
                <w:color w:val="000000"/>
                <w:kern w:val="0"/>
                <w:sz w:val="21"/>
                <w:szCs w:val="21"/>
                <w:u w:val="none"/>
                <w:lang w:val="en-US" w:eastAsia="zh-CN" w:bidi="ar"/>
              </w:rPr>
              <w:t>658</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HN1801</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HTN545</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河池市农业科学研究所、广西农科院河池分院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20</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飞花</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ZH666</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17N81T</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中苗种业集团有限公司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21</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富桂糯</w:t>
            </w:r>
            <w:r>
              <w:rPr>
                <w:rFonts w:hint="default" w:ascii="Times New Roman" w:hAnsi="Times New Roman" w:eastAsia="宋体" w:cs="Times New Roman"/>
                <w:i w:val="0"/>
                <w:color w:val="000000"/>
                <w:kern w:val="0"/>
                <w:sz w:val="21"/>
                <w:szCs w:val="21"/>
                <w:u w:val="none"/>
                <w:lang w:val="en-US" w:eastAsia="zh-CN" w:bidi="ar"/>
              </w:rPr>
              <w:t>988</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GK1588</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SW0997</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广西迅田高科农业有限公司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京科糯</w:t>
            </w:r>
            <w:r>
              <w:rPr>
                <w:rFonts w:hint="default" w:ascii="Times New Roman" w:hAnsi="Times New Roman" w:eastAsia="宋体" w:cs="Times New Roman"/>
                <w:i w:val="0"/>
                <w:color w:val="000000"/>
                <w:kern w:val="0"/>
                <w:sz w:val="21"/>
                <w:szCs w:val="21"/>
                <w:u w:val="none"/>
                <w:lang w:val="en-US" w:eastAsia="zh-CN" w:bidi="ar"/>
              </w:rPr>
              <w:t>2000GL</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京糯</w:t>
            </w:r>
            <w:r>
              <w:rPr>
                <w:rFonts w:hint="default" w:ascii="Times New Roman" w:hAnsi="Times New Roman" w:eastAsia="宋体" w:cs="Times New Roman"/>
                <w:i w:val="0"/>
                <w:color w:val="000000"/>
                <w:kern w:val="0"/>
                <w:sz w:val="21"/>
                <w:szCs w:val="21"/>
                <w:u w:val="none"/>
                <w:lang w:val="en-US" w:eastAsia="zh-CN" w:bidi="ar"/>
              </w:rPr>
              <w:t>6L</w:t>
            </w:r>
            <w:r>
              <w:rPr>
                <w:rFonts w:hint="eastAsia" w:ascii="宋体" w:hAnsi="宋体" w:eastAsia="宋体" w:cs="宋体"/>
                <w:i w:val="0"/>
                <w:color w:val="000000"/>
                <w:kern w:val="0"/>
                <w:sz w:val="21"/>
                <w:szCs w:val="21"/>
                <w:u w:val="none"/>
                <w:lang w:val="en-US" w:eastAsia="zh-CN" w:bidi="ar"/>
              </w:rPr>
              <w:t>×</w:t>
            </w:r>
            <w:r>
              <w:rPr>
                <w:rFonts w:hint="default" w:ascii="Times New Roman" w:hAnsi="Times New Roman" w:eastAsia="宋体" w:cs="Times New Roman"/>
                <w:i w:val="0"/>
                <w:color w:val="000000"/>
                <w:kern w:val="0"/>
                <w:sz w:val="21"/>
                <w:szCs w:val="21"/>
                <w:u w:val="none"/>
                <w:lang w:val="en-US" w:eastAsia="zh-CN" w:bidi="ar"/>
              </w:rPr>
              <w:t>BN2L</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北京农林科学院玉米研究所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23</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京紫糯</w:t>
            </w:r>
            <w:r>
              <w:rPr>
                <w:rFonts w:hint="default" w:ascii="Times New Roman" w:hAnsi="Times New Roman" w:eastAsia="宋体" w:cs="Times New Roman"/>
                <w:i w:val="0"/>
                <w:color w:val="000000"/>
                <w:kern w:val="0"/>
                <w:sz w:val="21"/>
                <w:szCs w:val="21"/>
                <w:u w:val="none"/>
                <w:lang w:val="en-US" w:eastAsia="zh-CN" w:bidi="ar"/>
              </w:rPr>
              <w:t>583</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ZN3</w:t>
            </w:r>
            <w:r>
              <w:rPr>
                <w:rFonts w:hint="eastAsia" w:ascii="宋体" w:hAnsi="宋体" w:eastAsia="宋体" w:cs="宋体"/>
                <w:i w:val="0"/>
                <w:color w:val="000000"/>
                <w:kern w:val="0"/>
                <w:sz w:val="21"/>
                <w:szCs w:val="21"/>
                <w:u w:val="none"/>
                <w:lang w:val="en-US" w:eastAsia="zh-CN" w:bidi="ar"/>
              </w:rPr>
              <w:t>×黑糯</w:t>
            </w:r>
            <w:r>
              <w:rPr>
                <w:rFonts w:hint="default" w:ascii="Times New Roman" w:hAnsi="Times New Roman" w:eastAsia="宋体" w:cs="Times New Roman"/>
                <w:i w:val="0"/>
                <w:color w:val="000000"/>
                <w:kern w:val="0"/>
                <w:sz w:val="21"/>
                <w:szCs w:val="21"/>
                <w:u w:val="none"/>
                <w:lang w:val="en-US" w:eastAsia="zh-CN" w:bidi="ar"/>
              </w:rPr>
              <w:t>268</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北京农林科学院玉米研究所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9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24</w:t>
            </w:r>
          </w:p>
        </w:tc>
        <w:tc>
          <w:tcPr>
            <w:tcW w:w="17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思糯</w:t>
            </w:r>
            <w:r>
              <w:rPr>
                <w:rFonts w:hint="default" w:ascii="Times New Roman" w:hAnsi="Times New Roman" w:eastAsia="宋体" w:cs="Times New Roman"/>
                <w:i w:val="0"/>
                <w:color w:val="000000"/>
                <w:kern w:val="0"/>
                <w:sz w:val="21"/>
                <w:szCs w:val="21"/>
                <w:u w:val="none"/>
                <w:lang w:val="en-US" w:eastAsia="zh-CN" w:bidi="ar"/>
              </w:rPr>
              <w:t>2028</w:t>
            </w:r>
          </w:p>
        </w:tc>
        <w:tc>
          <w:tcPr>
            <w:tcW w:w="22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frs01</w:t>
            </w:r>
            <w:r>
              <w:rPr>
                <w:rFonts w:hint="eastAsia" w:ascii="宋体" w:hAnsi="宋体" w:eastAsia="宋体" w:cs="宋体"/>
                <w:i w:val="0"/>
                <w:color w:val="000000"/>
                <w:kern w:val="0"/>
                <w:sz w:val="21"/>
                <w:szCs w:val="21"/>
                <w:u w:val="none"/>
                <w:lang w:val="en-US" w:eastAsia="zh-CN" w:bidi="ar"/>
              </w:rPr>
              <w:t>×芙糯</w:t>
            </w:r>
            <w:r>
              <w:rPr>
                <w:rFonts w:hint="default" w:ascii="Times New Roman" w:hAnsi="Times New Roman" w:eastAsia="宋体" w:cs="Times New Roman"/>
                <w:i w:val="0"/>
                <w:color w:val="000000"/>
                <w:kern w:val="0"/>
                <w:sz w:val="21"/>
                <w:szCs w:val="21"/>
                <w:u w:val="none"/>
                <w:lang w:val="en-US" w:eastAsia="zh-CN" w:bidi="ar"/>
              </w:rPr>
              <w:t>11276</w:t>
            </w:r>
          </w:p>
        </w:tc>
        <w:tc>
          <w:tcPr>
            <w:tcW w:w="52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海南芙锐思植物新品种科技发展有限公司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690"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25</w:t>
            </w:r>
          </w:p>
        </w:tc>
        <w:tc>
          <w:tcPr>
            <w:tcW w:w="1725"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桂糯</w:t>
            </w:r>
            <w:r>
              <w:rPr>
                <w:rFonts w:hint="default" w:ascii="Times New Roman" w:hAnsi="Times New Roman" w:eastAsia="宋体" w:cs="Times New Roman"/>
                <w:i w:val="0"/>
                <w:color w:val="000000"/>
                <w:kern w:val="0"/>
                <w:sz w:val="21"/>
                <w:szCs w:val="21"/>
                <w:u w:val="none"/>
                <w:lang w:val="en-US" w:eastAsia="zh-CN" w:bidi="ar"/>
              </w:rPr>
              <w:t>529</w:t>
            </w:r>
          </w:p>
        </w:tc>
        <w:tc>
          <w:tcPr>
            <w:tcW w:w="2220" w:type="dxa"/>
            <w:tcBorders>
              <w:top w:val="nil"/>
              <w:left w:val="nil"/>
              <w:bottom w:val="single" w:color="000000" w:sz="8" w:space="0"/>
              <w:right w:val="nil"/>
            </w:tcBorders>
            <w:shd w:val="clear" w:color="auto" w:fill="auto"/>
            <w:vAlign w:val="center"/>
          </w:tcPr>
          <w:p>
            <w:pPr>
              <w:jc w:val="center"/>
              <w:rPr>
                <w:rFonts w:hint="eastAsia" w:ascii="宋体" w:hAnsi="宋体" w:eastAsia="宋体" w:cs="宋体"/>
                <w:i w:val="0"/>
                <w:color w:val="000000"/>
                <w:sz w:val="21"/>
                <w:szCs w:val="21"/>
                <w:u w:val="none"/>
              </w:rPr>
            </w:pPr>
          </w:p>
        </w:tc>
        <w:tc>
          <w:tcPr>
            <w:tcW w:w="5280" w:type="dxa"/>
            <w:tcBorders>
              <w:top w:val="nil"/>
              <w:left w:val="nil"/>
              <w:bottom w:val="single" w:color="000000" w:sz="8"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广西壮族自治区农业科学院</w:t>
            </w:r>
          </w:p>
        </w:tc>
      </w:tr>
    </w:tbl>
    <w:p>
      <w:pPr>
        <w:keepNext w:val="0"/>
        <w:keepLines w:val="0"/>
        <w:pageBreakBefore w:val="0"/>
        <w:widowControl w:val="0"/>
        <w:kinsoku/>
        <w:wordWrap/>
        <w:overflowPunct/>
        <w:topLinePunct w:val="0"/>
        <w:autoSpaceDE/>
        <w:autoSpaceDN/>
        <w:bidi w:val="0"/>
        <w:adjustRightInd w:val="0"/>
        <w:snapToGrid w:val="0"/>
        <w:textAlignment w:val="auto"/>
        <w:rPr>
          <w:rFonts w:hint="eastAsia"/>
          <w:b/>
          <w:bCs/>
          <w:sz w:val="24"/>
          <w:szCs w:val="24"/>
        </w:rPr>
      </w:pPr>
    </w:p>
    <w:p>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b/>
          <w:bCs/>
          <w:sz w:val="21"/>
          <w:szCs w:val="21"/>
        </w:rPr>
      </w:pPr>
      <w:r>
        <w:rPr>
          <w:rFonts w:hint="eastAsia"/>
          <w:b/>
          <w:bCs/>
          <w:sz w:val="21"/>
          <w:szCs w:val="21"/>
        </w:rPr>
        <w:t>（二）试验设计</w:t>
      </w:r>
    </w:p>
    <w:p>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b/>
          <w:bCs/>
          <w:sz w:val="21"/>
          <w:szCs w:val="21"/>
        </w:rPr>
      </w:pPr>
      <w:r>
        <w:rPr>
          <w:rFonts w:hint="eastAsia"/>
          <w:b/>
          <w:bCs/>
          <w:sz w:val="21"/>
          <w:szCs w:val="21"/>
        </w:rPr>
        <w:t>（1）田间试验设计</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b w:val="0"/>
          <w:bCs w:val="0"/>
          <w:sz w:val="21"/>
          <w:szCs w:val="21"/>
        </w:rPr>
      </w:pPr>
      <w:r>
        <w:rPr>
          <w:rFonts w:hint="eastAsia"/>
          <w:b w:val="0"/>
          <w:bCs w:val="0"/>
          <w:sz w:val="21"/>
          <w:szCs w:val="21"/>
          <w:lang w:eastAsia="zh-CN"/>
        </w:rPr>
        <w:t>糯玉米</w:t>
      </w:r>
      <w:r>
        <w:rPr>
          <w:rFonts w:hint="eastAsia"/>
          <w:b w:val="0"/>
          <w:bCs w:val="0"/>
          <w:sz w:val="21"/>
          <w:szCs w:val="21"/>
          <w:lang w:val="en-US" w:eastAsia="zh-CN"/>
        </w:rPr>
        <w:t>3组，试验采用间比法，</w:t>
      </w:r>
      <w:r>
        <w:rPr>
          <w:rFonts w:hint="eastAsia"/>
          <w:b w:val="0"/>
          <w:bCs w:val="0"/>
          <w:sz w:val="21"/>
          <w:szCs w:val="21"/>
        </w:rPr>
        <w:t>不设重复，</w:t>
      </w:r>
      <w:r>
        <w:rPr>
          <w:rFonts w:hint="eastAsia"/>
          <w:b w:val="0"/>
          <w:bCs w:val="0"/>
          <w:sz w:val="21"/>
          <w:szCs w:val="21"/>
          <w:lang w:val="en-US" w:eastAsia="zh-CN"/>
        </w:rPr>
        <w:t>6</w:t>
      </w:r>
      <w:r>
        <w:rPr>
          <w:rFonts w:hint="eastAsia"/>
          <w:b w:val="0"/>
          <w:bCs w:val="0"/>
          <w:sz w:val="21"/>
          <w:szCs w:val="21"/>
        </w:rPr>
        <w:t>行区，小区面积</w:t>
      </w:r>
      <w:r>
        <w:rPr>
          <w:rFonts w:hint="eastAsia"/>
          <w:b w:val="0"/>
          <w:bCs w:val="0"/>
          <w:sz w:val="21"/>
          <w:szCs w:val="21"/>
          <w:lang w:val="en-US" w:eastAsia="zh-CN"/>
        </w:rPr>
        <w:t>24</w:t>
      </w:r>
      <w:r>
        <w:rPr>
          <w:rFonts w:hint="eastAsia"/>
          <w:b w:val="0"/>
          <w:bCs w:val="0"/>
          <w:sz w:val="21"/>
          <w:szCs w:val="21"/>
        </w:rPr>
        <w:t>平方米，</w:t>
      </w:r>
      <w:r>
        <w:rPr>
          <w:rFonts w:hint="eastAsia"/>
          <w:b w:val="0"/>
          <w:bCs w:val="0"/>
          <w:sz w:val="21"/>
          <w:szCs w:val="21"/>
          <w:lang w:val="en-US" w:eastAsia="zh-CN"/>
        </w:rPr>
        <w:t>4</w:t>
      </w:r>
      <w:r>
        <w:rPr>
          <w:rFonts w:hint="eastAsia"/>
          <w:b w:val="0"/>
          <w:bCs w:val="0"/>
          <w:sz w:val="21"/>
          <w:szCs w:val="21"/>
        </w:rPr>
        <w:t>行计产。密度为</w:t>
      </w:r>
      <w:r>
        <w:rPr>
          <w:rFonts w:hint="eastAsia"/>
          <w:b w:val="0"/>
          <w:bCs w:val="0"/>
          <w:sz w:val="21"/>
          <w:szCs w:val="21"/>
          <w:lang w:val="en-US" w:eastAsia="zh-CN"/>
        </w:rPr>
        <w:t>3200</w:t>
      </w:r>
      <w:r>
        <w:rPr>
          <w:rFonts w:hint="eastAsia"/>
          <w:b w:val="0"/>
          <w:bCs w:val="0"/>
          <w:sz w:val="21"/>
          <w:szCs w:val="21"/>
        </w:rPr>
        <w:t>株/亩</w:t>
      </w:r>
      <w:r>
        <w:rPr>
          <w:rFonts w:hint="eastAsia" w:ascii="Times New Roman" w:hAnsi="Times New Roman" w:cs="Times New Roman"/>
          <w:kern w:val="2"/>
          <w:sz w:val="21"/>
          <w:szCs w:val="21"/>
          <w:highlight w:val="none"/>
          <w:lang w:val="en-US" w:eastAsia="zh-CN" w:bidi="ar-SA"/>
        </w:rPr>
        <w:t>，对照种为桂糯529</w:t>
      </w:r>
      <w:r>
        <w:rPr>
          <w:rFonts w:hint="eastAsia"/>
          <w:b w:val="0"/>
          <w:bCs w:val="0"/>
          <w:sz w:val="21"/>
          <w:szCs w:val="21"/>
        </w:rPr>
        <w:t>。</w:t>
      </w:r>
      <w:r>
        <w:rPr>
          <w:rFonts w:hint="eastAsia" w:ascii="Times New Roman" w:hAnsi="Times New Roman" w:cs="Times New Roman"/>
          <w:kern w:val="2"/>
          <w:sz w:val="21"/>
          <w:szCs w:val="21"/>
          <w:highlight w:val="none"/>
          <w:lang w:val="en-US" w:eastAsia="zh-CN" w:bidi="ar-SA"/>
        </w:rPr>
        <w:t>两边进行品质</w:t>
      </w:r>
      <w:r>
        <w:rPr>
          <w:rFonts w:hint="eastAsia" w:cs="Times New Roman"/>
          <w:kern w:val="2"/>
          <w:sz w:val="21"/>
          <w:szCs w:val="21"/>
          <w:highlight w:val="none"/>
          <w:lang w:val="en-US" w:eastAsia="zh-CN" w:bidi="ar-SA"/>
        </w:rPr>
        <w:t>鉴定和评价</w:t>
      </w:r>
      <w:r>
        <w:rPr>
          <w:rFonts w:hint="eastAsia" w:ascii="Times New Roman" w:hAnsi="Times New Roman" w:cs="Times New Roman"/>
          <w:kern w:val="2"/>
          <w:sz w:val="21"/>
          <w:szCs w:val="21"/>
          <w:highlight w:val="none"/>
          <w:lang w:val="en-US" w:eastAsia="zh-CN" w:bidi="ar-SA"/>
        </w:rPr>
        <w:t>，实收中间四行(面积16平方米)计产。四周用相同品种作保护行。各小区收称鲜苞重</w:t>
      </w:r>
      <w:r>
        <w:rPr>
          <w:rFonts w:hint="eastAsia" w:cs="Times New Roman"/>
          <w:kern w:val="2"/>
          <w:sz w:val="21"/>
          <w:szCs w:val="21"/>
          <w:highlight w:val="none"/>
          <w:lang w:val="en-US" w:eastAsia="zh-CN" w:bidi="ar-SA"/>
        </w:rPr>
        <w:t>和果穗鲜重</w:t>
      </w:r>
      <w:r>
        <w:rPr>
          <w:rFonts w:hint="eastAsia" w:ascii="Times New Roman" w:hAnsi="Times New Roman" w:cs="Times New Roman"/>
          <w:kern w:val="2"/>
          <w:sz w:val="21"/>
          <w:szCs w:val="21"/>
          <w:highlight w:val="none"/>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b/>
          <w:bCs/>
          <w:sz w:val="21"/>
          <w:szCs w:val="21"/>
        </w:rPr>
      </w:pPr>
      <w:r>
        <w:rPr>
          <w:rFonts w:hint="eastAsia"/>
          <w:b/>
          <w:bCs/>
          <w:sz w:val="21"/>
          <w:szCs w:val="21"/>
        </w:rPr>
        <w:t>（2）品质鉴定</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eastAsia="宋体"/>
          <w:b w:val="0"/>
          <w:bCs w:val="0"/>
          <w:sz w:val="21"/>
          <w:szCs w:val="21"/>
          <w:lang w:val="en-US" w:eastAsia="zh-CN"/>
        </w:rPr>
      </w:pPr>
      <w:r>
        <w:rPr>
          <w:rFonts w:hint="default" w:eastAsia="宋体"/>
          <w:b w:val="0"/>
          <w:bCs w:val="0"/>
          <w:sz w:val="21"/>
          <w:szCs w:val="21"/>
          <w:lang w:val="en-US" w:eastAsia="zh-CN"/>
        </w:rPr>
        <w:t>按《</w:t>
      </w:r>
      <w:r>
        <w:rPr>
          <w:rFonts w:hint="default" w:eastAsia="宋体"/>
          <w:b w:val="0"/>
          <w:bCs w:val="0"/>
          <w:sz w:val="21"/>
          <w:szCs w:val="21"/>
          <w:lang w:val="en" w:eastAsia="zh-CN"/>
        </w:rPr>
        <w:t>2025</w:t>
      </w:r>
      <w:r>
        <w:rPr>
          <w:rFonts w:hint="default" w:eastAsia="宋体"/>
          <w:b w:val="0"/>
          <w:bCs w:val="0"/>
          <w:sz w:val="21"/>
          <w:szCs w:val="21"/>
          <w:lang w:val="en-US" w:eastAsia="zh-CN"/>
        </w:rPr>
        <w:t>年广西鲜食甜、糯玉米品种区域试验品质品尝鉴定实施方案》进行，由</w:t>
      </w:r>
      <w:r>
        <w:rPr>
          <w:rFonts w:hint="eastAsia" w:eastAsia="宋体"/>
          <w:b w:val="0"/>
          <w:bCs w:val="0"/>
          <w:sz w:val="21"/>
          <w:szCs w:val="21"/>
          <w:lang w:val="en-US" w:eastAsia="zh-CN"/>
        </w:rPr>
        <w:t>广西农业科学</w:t>
      </w:r>
      <w:r>
        <w:rPr>
          <w:rFonts w:hint="default" w:eastAsia="宋体"/>
          <w:b w:val="0"/>
          <w:bCs w:val="0"/>
          <w:sz w:val="21"/>
          <w:szCs w:val="21"/>
          <w:lang w:val="en-US" w:eastAsia="zh-CN"/>
        </w:rPr>
        <w:t>院玉米研究所</w:t>
      </w:r>
      <w:r>
        <w:rPr>
          <w:rFonts w:hint="eastAsia" w:eastAsia="宋体"/>
          <w:b w:val="0"/>
          <w:bCs w:val="0"/>
          <w:sz w:val="21"/>
          <w:szCs w:val="21"/>
          <w:lang w:val="en-US" w:eastAsia="zh-CN"/>
        </w:rPr>
        <w:t>试点</w:t>
      </w:r>
      <w:r>
        <w:rPr>
          <w:rFonts w:hint="default" w:eastAsia="宋体"/>
          <w:b w:val="0"/>
          <w:bCs w:val="0"/>
          <w:sz w:val="21"/>
          <w:szCs w:val="21"/>
          <w:lang w:val="en-US" w:eastAsia="zh-CN"/>
        </w:rPr>
        <w:t>负责种植。</w:t>
      </w:r>
      <w:r>
        <w:rPr>
          <w:rFonts w:hint="eastAsia" w:eastAsia="宋体"/>
          <w:b w:val="0"/>
          <w:bCs w:val="0"/>
          <w:sz w:val="21"/>
          <w:szCs w:val="21"/>
          <w:lang w:val="en-US" w:eastAsia="zh-CN"/>
        </w:rPr>
        <w:t>实验采取错期播种，每个品种分三期播种，尽可能控制每个品种都有一期在专家品尝时达到最佳采收期，每个品种2行区,小区面积8平方米，密度为3200株（即每行种植19株），承试点单独安排种植品尝田块。为防止花粉直感造成相互影响，每品种在一个小区内选10-15株（穗）吐丝期一致的单株在吐丝前套袋，等大部分花丝吐出时，在同一天对套袋雌穗进行品种内人工授粉，套袋隔离直至采摘品尝。</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eastAsia="宋体"/>
          <w:b w:val="0"/>
          <w:bCs w:val="0"/>
          <w:sz w:val="21"/>
          <w:szCs w:val="21"/>
          <w:lang w:val="en-US" w:eastAsia="zh-CN"/>
        </w:rPr>
      </w:pPr>
      <w:r>
        <w:rPr>
          <w:rFonts w:hint="eastAsia" w:eastAsia="宋体"/>
          <w:b w:val="0"/>
          <w:bCs w:val="0"/>
          <w:sz w:val="21"/>
          <w:szCs w:val="21"/>
          <w:lang w:val="en-US" w:eastAsia="zh-CN"/>
        </w:rPr>
        <w:t>糯玉米最佳采收期为授粉后20-25天</w:t>
      </w:r>
      <w:r>
        <w:rPr>
          <w:rFonts w:hint="default" w:eastAsia="宋体"/>
          <w:b w:val="0"/>
          <w:bCs w:val="0"/>
          <w:sz w:val="21"/>
          <w:szCs w:val="21"/>
          <w:lang w:val="en-US" w:eastAsia="zh-CN"/>
        </w:rPr>
        <w:t>，在玉米果穗最佳采收期，</w:t>
      </w:r>
      <w:r>
        <w:rPr>
          <w:rFonts w:hint="eastAsia" w:eastAsia="宋体"/>
          <w:b w:val="0"/>
          <w:bCs w:val="0"/>
          <w:sz w:val="21"/>
          <w:szCs w:val="21"/>
          <w:lang w:val="en-US" w:eastAsia="zh-CN"/>
        </w:rPr>
        <w:t>由广西种子管理站组织广西农作物品种审定委员会玉米专业委员若干名，在最佳采收期进行适口性品尝鉴定，取套袋果穗品尝鲜食品质，同时安排对品种的商品性进行重点考查。鉴定和评价工作按《专用籽粒玉米和鲜食玉米》（NY/T523-2020）行业标准进行。</w:t>
      </w:r>
    </w:p>
    <w:p>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b/>
          <w:bCs/>
          <w:sz w:val="21"/>
          <w:szCs w:val="21"/>
        </w:rPr>
      </w:pPr>
      <w:r>
        <w:rPr>
          <w:rFonts w:hint="eastAsia"/>
          <w:b/>
          <w:bCs/>
          <w:sz w:val="21"/>
          <w:szCs w:val="21"/>
        </w:rPr>
        <w:t>（3）DNA 指纹检测</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b w:val="0"/>
          <w:bCs w:val="0"/>
          <w:sz w:val="21"/>
          <w:szCs w:val="21"/>
        </w:rPr>
      </w:pPr>
      <w:r>
        <w:rPr>
          <w:rFonts w:hint="eastAsia"/>
          <w:b w:val="0"/>
          <w:bCs w:val="0"/>
          <w:sz w:val="21"/>
          <w:szCs w:val="21"/>
        </w:rPr>
        <w:t>北京市农林科学院玉米研究所受</w:t>
      </w:r>
      <w:r>
        <w:rPr>
          <w:rFonts w:hint="eastAsia" w:ascii="宋体" w:hAnsi="宋体" w:eastAsia="宋体" w:cs="宋体"/>
          <w:color w:val="auto"/>
          <w:kern w:val="0"/>
          <w:sz w:val="21"/>
          <w:szCs w:val="21"/>
          <w:lang w:val="en-US" w:eastAsia="zh-CN" w:bidi="ar"/>
        </w:rPr>
        <w:t>广西壮族自治区种子管理站</w:t>
      </w:r>
      <w:r>
        <w:rPr>
          <w:rFonts w:hint="eastAsia"/>
          <w:b w:val="0"/>
          <w:bCs w:val="0"/>
          <w:sz w:val="21"/>
          <w:szCs w:val="21"/>
        </w:rPr>
        <w:t>委托，承担</w:t>
      </w:r>
      <w:r>
        <w:rPr>
          <w:rFonts w:hint="eastAsia"/>
          <w:b w:val="0"/>
          <w:bCs w:val="0"/>
          <w:sz w:val="21"/>
          <w:szCs w:val="21"/>
          <w:lang w:val="en-US" w:eastAsia="zh-CN"/>
        </w:rPr>
        <w:t>2025</w:t>
      </w:r>
      <w:r>
        <w:rPr>
          <w:rFonts w:hint="eastAsia"/>
          <w:b w:val="0"/>
          <w:bCs w:val="0"/>
          <w:sz w:val="21"/>
          <w:szCs w:val="21"/>
        </w:rPr>
        <w:t>年</w:t>
      </w:r>
      <w:r>
        <w:rPr>
          <w:rFonts w:hint="eastAsia"/>
          <w:b w:val="0"/>
          <w:bCs w:val="0"/>
          <w:sz w:val="21"/>
          <w:szCs w:val="21"/>
          <w:lang w:val="en-US" w:eastAsia="zh-CN"/>
        </w:rPr>
        <w:t>广西鲜食糯</w:t>
      </w:r>
      <w:r>
        <w:rPr>
          <w:rFonts w:hint="eastAsia"/>
          <w:b w:val="0"/>
          <w:bCs w:val="0"/>
          <w:sz w:val="21"/>
          <w:szCs w:val="21"/>
        </w:rPr>
        <w:t>玉米品种</w:t>
      </w:r>
      <w:r>
        <w:rPr>
          <w:rFonts w:hint="eastAsia"/>
          <w:b w:val="0"/>
          <w:bCs w:val="0"/>
          <w:sz w:val="21"/>
          <w:szCs w:val="21"/>
          <w:lang w:val="en-US" w:eastAsia="zh-CN"/>
        </w:rPr>
        <w:t>区域</w:t>
      </w:r>
      <w:r>
        <w:rPr>
          <w:rFonts w:hint="eastAsia"/>
          <w:b w:val="0"/>
          <w:bCs w:val="0"/>
          <w:sz w:val="21"/>
          <w:szCs w:val="21"/>
        </w:rPr>
        <w:t>试验样品的 DNA指纹检测工作。由收种单位统一送样，</w:t>
      </w:r>
      <w:r>
        <w:rPr>
          <w:rFonts w:hint="eastAsia"/>
          <w:b w:val="0"/>
          <w:bCs w:val="0"/>
          <w:sz w:val="21"/>
          <w:szCs w:val="21"/>
          <w:lang w:val="en-US" w:eastAsia="zh-CN"/>
        </w:rPr>
        <w:t>广西</w:t>
      </w:r>
      <w:r>
        <w:rPr>
          <w:rFonts w:hint="eastAsia"/>
          <w:b w:val="0"/>
          <w:bCs w:val="0"/>
          <w:sz w:val="21"/>
          <w:szCs w:val="21"/>
        </w:rPr>
        <w:t>鲜食糯玉米组含对照共</w:t>
      </w:r>
      <w:r>
        <w:rPr>
          <w:rFonts w:hint="eastAsia"/>
          <w:b w:val="0"/>
          <w:bCs w:val="0"/>
          <w:sz w:val="21"/>
          <w:szCs w:val="21"/>
          <w:lang w:val="en-US" w:eastAsia="zh-CN"/>
        </w:rPr>
        <w:t>34</w:t>
      </w:r>
      <w:r>
        <w:rPr>
          <w:rFonts w:hint="eastAsia"/>
          <w:b w:val="0"/>
          <w:bCs w:val="0"/>
          <w:sz w:val="21"/>
          <w:szCs w:val="21"/>
        </w:rPr>
        <w:t>份样品。</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b w:val="0"/>
          <w:bCs w:val="0"/>
          <w:sz w:val="21"/>
          <w:szCs w:val="21"/>
        </w:rPr>
      </w:pPr>
      <w:r>
        <w:rPr>
          <w:rFonts w:hint="eastAsia"/>
          <w:b w:val="0"/>
          <w:bCs w:val="0"/>
          <w:sz w:val="21"/>
          <w:szCs w:val="21"/>
        </w:rPr>
        <w:t>检测项目：DNA指纹检测，主要包括以下两方面的检测：同名品种检测：检测同一品种在不同区试年份或不同区试组别中遗传上是否一致；疑似品种检测：检测参试品种与已有品种（已审定、已申请品种权 保护或已参试在先的品种）及同时参试的品种间 DNA 指纹是否无明显差异。</w:t>
      </w:r>
      <w:r>
        <w:rPr>
          <w:rFonts w:hint="default" w:ascii="TimesNewRomanPSMT" w:hAnsi="TimesNewRomanPSMT" w:eastAsia="TimesNewRomanPSMT" w:cs="TimesNewRomanPSMT"/>
          <w:color w:val="auto"/>
          <w:kern w:val="0"/>
          <w:sz w:val="21"/>
          <w:szCs w:val="21"/>
          <w:lang w:val="en-US" w:eastAsia="zh-CN" w:bidi="ar"/>
        </w:rPr>
        <w:t xml:space="preserve">DNA </w:t>
      </w:r>
      <w:r>
        <w:rPr>
          <w:rFonts w:ascii="宋体" w:hAnsi="宋体" w:eastAsia="宋体" w:cs="宋体"/>
          <w:color w:val="auto"/>
          <w:kern w:val="0"/>
          <w:sz w:val="21"/>
          <w:szCs w:val="21"/>
          <w:lang w:val="en-US" w:eastAsia="zh-CN" w:bidi="ar"/>
        </w:rPr>
        <w:t>指纹数据库包括：</w:t>
      </w:r>
      <w:r>
        <w:rPr>
          <w:rFonts w:hint="eastAsia" w:ascii="TimesNewRomanPSMT" w:hAnsi="TimesNewRomanPSMT" w:eastAsia="TimesNewRomanPSMT" w:cs="TimesNewRomanPSMT"/>
          <w:color w:val="auto"/>
          <w:kern w:val="0"/>
          <w:sz w:val="21"/>
          <w:szCs w:val="21"/>
          <w:lang w:val="en-US" w:eastAsia="zh-CN" w:bidi="ar"/>
        </w:rPr>
        <w:t>8452</w:t>
      </w:r>
      <w:r>
        <w:rPr>
          <w:rFonts w:ascii="宋体" w:hAnsi="宋体" w:eastAsia="宋体" w:cs="宋体"/>
          <w:color w:val="auto"/>
          <w:kern w:val="0"/>
          <w:sz w:val="21"/>
          <w:szCs w:val="21"/>
          <w:lang w:val="en-US" w:eastAsia="zh-CN" w:bidi="ar"/>
        </w:rPr>
        <w:t>份农业部征集审定品种标准样品、</w:t>
      </w:r>
      <w:r>
        <w:rPr>
          <w:rFonts w:hint="default" w:ascii="TimesNewRomanPSMT" w:hAnsi="TimesNewRomanPSMT" w:eastAsia="TimesNewRomanPSMT" w:cs="TimesNewRomanPSMT"/>
          <w:color w:val="auto"/>
          <w:kern w:val="0"/>
          <w:sz w:val="21"/>
          <w:szCs w:val="21"/>
          <w:lang w:val="en-US" w:eastAsia="zh-CN" w:bidi="ar"/>
        </w:rPr>
        <w:t xml:space="preserve">1861 </w:t>
      </w:r>
      <w:r>
        <w:rPr>
          <w:rFonts w:ascii="宋体" w:hAnsi="宋体" w:eastAsia="宋体" w:cs="宋体"/>
          <w:color w:val="auto"/>
          <w:kern w:val="0"/>
          <w:sz w:val="21"/>
          <w:szCs w:val="21"/>
          <w:lang w:val="en-US" w:eastAsia="zh-CN" w:bidi="ar"/>
        </w:rPr>
        <w:t>份农业部品种权保护标准样品、</w:t>
      </w:r>
      <w:r>
        <w:rPr>
          <w:rFonts w:hint="default" w:ascii="TimesNewRomanPSMT" w:hAnsi="TimesNewRomanPSMT" w:eastAsia="TimesNewRomanPSMT" w:cs="TimesNewRomanPSMT"/>
          <w:color w:val="auto"/>
          <w:kern w:val="0"/>
          <w:sz w:val="21"/>
          <w:szCs w:val="21"/>
          <w:lang w:val="en-US" w:eastAsia="zh-CN" w:bidi="ar"/>
        </w:rPr>
        <w:t>20</w:t>
      </w:r>
      <w:r>
        <w:rPr>
          <w:rFonts w:hint="eastAsia" w:ascii="TimesNewRomanPSMT" w:hAnsi="TimesNewRomanPSMT" w:eastAsia="TimesNewRomanPSMT" w:cs="TimesNewRomanPSMT"/>
          <w:color w:val="auto"/>
          <w:kern w:val="0"/>
          <w:sz w:val="21"/>
          <w:szCs w:val="21"/>
          <w:lang w:val="en-US" w:eastAsia="zh-CN" w:bidi="ar"/>
        </w:rPr>
        <w:t>24</w:t>
      </w:r>
      <w:r>
        <w:rPr>
          <w:rFonts w:hint="default" w:ascii="TimesNewRomanPSMT" w:hAnsi="TimesNewRomanPSMT" w:eastAsia="TimesNewRomanPSMT" w:cs="TimesNewRomanPSMT"/>
          <w:color w:val="auto"/>
          <w:kern w:val="0"/>
          <w:sz w:val="21"/>
          <w:szCs w:val="21"/>
          <w:lang w:val="en-US" w:eastAsia="zh-CN" w:bidi="ar"/>
        </w:rPr>
        <w:t>-20</w:t>
      </w:r>
      <w:r>
        <w:rPr>
          <w:rFonts w:hint="eastAsia" w:ascii="TimesNewRomanPSMT" w:hAnsi="TimesNewRomanPSMT" w:eastAsia="TimesNewRomanPSMT" w:cs="TimesNewRomanPSMT"/>
          <w:color w:val="auto"/>
          <w:kern w:val="0"/>
          <w:sz w:val="21"/>
          <w:szCs w:val="21"/>
          <w:lang w:val="en-US" w:eastAsia="zh-CN" w:bidi="ar"/>
        </w:rPr>
        <w:t>25</w:t>
      </w:r>
      <w:r>
        <w:rPr>
          <w:rFonts w:hint="default" w:ascii="TimesNewRomanPSMT" w:hAnsi="TimesNewRomanPSMT" w:eastAsia="TimesNewRomanPSMT" w:cs="TimesNewRomanPSMT"/>
          <w:color w:val="auto"/>
          <w:kern w:val="0"/>
          <w:sz w:val="21"/>
          <w:szCs w:val="21"/>
          <w:lang w:val="en-US" w:eastAsia="zh-CN" w:bidi="ar"/>
        </w:rPr>
        <w:t xml:space="preserve"> </w:t>
      </w:r>
      <w:r>
        <w:rPr>
          <w:rFonts w:ascii="宋体" w:hAnsi="宋体" w:eastAsia="宋体" w:cs="宋体"/>
          <w:color w:val="auto"/>
          <w:kern w:val="0"/>
          <w:sz w:val="21"/>
          <w:szCs w:val="21"/>
          <w:lang w:val="en-US" w:eastAsia="zh-CN" w:bidi="ar"/>
        </w:rPr>
        <w:t>年</w:t>
      </w:r>
      <w:r>
        <w:rPr>
          <w:rFonts w:hint="eastAsia" w:ascii="宋体" w:hAnsi="宋体" w:eastAsia="宋体" w:cs="宋体"/>
          <w:color w:val="auto"/>
          <w:kern w:val="0"/>
          <w:sz w:val="21"/>
          <w:szCs w:val="21"/>
          <w:lang w:val="en-US" w:eastAsia="zh-CN" w:bidi="ar"/>
        </w:rPr>
        <w:t>国家统一试验及国家联合体样品、</w:t>
      </w:r>
      <w:r>
        <w:rPr>
          <w:rFonts w:ascii="宋体" w:hAnsi="宋体" w:eastAsia="宋体" w:cs="宋体"/>
          <w:color w:val="auto"/>
          <w:kern w:val="0"/>
          <w:sz w:val="21"/>
          <w:szCs w:val="21"/>
          <w:lang w:val="en-US" w:eastAsia="zh-CN" w:bidi="ar"/>
        </w:rPr>
        <w:t>省区试及省联合体样品、绿色通道样品</w:t>
      </w:r>
      <w:r>
        <w:rPr>
          <w:rFonts w:hint="eastAsia" w:ascii="宋体" w:hAnsi="宋体" w:eastAsia="宋体" w:cs="宋体"/>
          <w:color w:val="auto"/>
          <w:kern w:val="0"/>
          <w:sz w:val="21"/>
          <w:szCs w:val="21"/>
          <w:lang w:val="en-US" w:eastAsia="zh-CN" w:bidi="ar"/>
        </w:rPr>
        <w:t>，以及部分有必要比对的历年区试样品等</w:t>
      </w:r>
      <w:r>
        <w:rPr>
          <w:rFonts w:ascii="宋体" w:hAnsi="宋体" w:eastAsia="宋体" w:cs="宋体"/>
          <w:color w:val="auto"/>
          <w:kern w:val="0"/>
          <w:sz w:val="21"/>
          <w:szCs w:val="21"/>
          <w:lang w:val="en-US" w:eastAsia="zh-CN" w:bidi="ar"/>
        </w:rPr>
        <w:t>。</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b w:val="0"/>
          <w:bCs w:val="0"/>
          <w:sz w:val="21"/>
          <w:szCs w:val="21"/>
        </w:rPr>
      </w:pPr>
      <w:r>
        <w:rPr>
          <w:rFonts w:hint="eastAsia"/>
          <w:b w:val="0"/>
          <w:bCs w:val="0"/>
          <w:sz w:val="21"/>
          <w:szCs w:val="21"/>
        </w:rPr>
        <w:t>检测方法：SSR 分子标记；</w:t>
      </w:r>
    </w:p>
    <w:p>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b w:val="0"/>
          <w:bCs w:val="0"/>
          <w:sz w:val="21"/>
          <w:szCs w:val="21"/>
        </w:rPr>
      </w:pPr>
      <w:r>
        <w:rPr>
          <w:rFonts w:hint="eastAsia"/>
          <w:b w:val="0"/>
          <w:bCs w:val="0"/>
          <w:sz w:val="21"/>
          <w:szCs w:val="21"/>
        </w:rPr>
        <w:t>检测依据：玉米品种鉴定技术规程 SSR 标记法 NY/T 1432-2014。</w:t>
      </w:r>
    </w:p>
    <w:p>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b w:val="0"/>
          <w:bCs w:val="0"/>
          <w:sz w:val="21"/>
          <w:szCs w:val="21"/>
        </w:rPr>
      </w:pPr>
      <w:r>
        <w:rPr>
          <w:rFonts w:hint="eastAsia"/>
          <w:b/>
          <w:bCs/>
          <w:sz w:val="21"/>
          <w:szCs w:val="21"/>
        </w:rPr>
        <w:t>（4）转基因成分检测</w:t>
      </w:r>
    </w:p>
    <w:p>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b w:val="0"/>
          <w:bCs w:val="0"/>
          <w:sz w:val="21"/>
          <w:szCs w:val="21"/>
        </w:rPr>
      </w:pPr>
      <w:r>
        <w:rPr>
          <w:rFonts w:hint="eastAsia" w:ascii="宋体" w:hAnsi="宋体" w:cs="宋体"/>
          <w:color w:val="auto"/>
          <w:kern w:val="0"/>
          <w:sz w:val="21"/>
          <w:szCs w:val="21"/>
          <w:lang w:val="en-US" w:eastAsia="zh-CN" w:bidi="ar"/>
        </w:rPr>
        <w:t xml:space="preserve">     品种转基因检测由广西壮族自治区种子管理站统一取样送检。</w:t>
      </w:r>
    </w:p>
    <w:p>
      <w:pPr>
        <w:keepNext w:val="0"/>
        <w:keepLines w:val="0"/>
        <w:pageBreakBefore w:val="0"/>
        <w:widowControl w:val="0"/>
        <w:kinsoku/>
        <w:wordWrap/>
        <w:overflowPunct/>
        <w:topLinePunct w:val="0"/>
        <w:autoSpaceDE/>
        <w:autoSpaceDN/>
        <w:bidi w:val="0"/>
        <w:adjustRightInd w:val="0"/>
        <w:snapToGrid w:val="0"/>
        <w:textAlignment w:val="auto"/>
        <w:rPr>
          <w:rFonts w:hint="eastAsia"/>
          <w:b/>
          <w:bCs/>
          <w:sz w:val="21"/>
          <w:szCs w:val="21"/>
        </w:rPr>
      </w:pPr>
      <w:r>
        <w:rPr>
          <w:rFonts w:hint="eastAsia"/>
          <w:b/>
          <w:bCs/>
          <w:sz w:val="21"/>
          <w:szCs w:val="21"/>
        </w:rPr>
        <w:t>（三）  试点分布</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eastAsia"/>
          <w:b w:val="0"/>
          <w:bCs w:val="0"/>
          <w:sz w:val="21"/>
          <w:szCs w:val="21"/>
        </w:rPr>
      </w:pPr>
      <w:r>
        <w:rPr>
          <w:rFonts w:hint="eastAsia"/>
          <w:b w:val="0"/>
          <w:bCs w:val="0"/>
          <w:sz w:val="21"/>
          <w:szCs w:val="21"/>
        </w:rPr>
        <w:t>本组试验，区试布点</w:t>
      </w:r>
      <w:r>
        <w:rPr>
          <w:rFonts w:hint="eastAsia"/>
          <w:b w:val="0"/>
          <w:bCs w:val="0"/>
          <w:sz w:val="21"/>
          <w:szCs w:val="21"/>
          <w:lang w:val="en-US" w:eastAsia="zh-CN"/>
        </w:rPr>
        <w:t>7</w:t>
      </w:r>
      <w:r>
        <w:rPr>
          <w:rFonts w:hint="eastAsia"/>
          <w:b w:val="0"/>
          <w:bCs w:val="0"/>
          <w:sz w:val="21"/>
          <w:szCs w:val="21"/>
        </w:rPr>
        <w:t>个。</w:t>
      </w:r>
      <w:r>
        <w:rPr>
          <w:rFonts w:hint="eastAsia"/>
          <w:b w:val="0"/>
          <w:bCs w:val="0"/>
          <w:sz w:val="21"/>
          <w:szCs w:val="21"/>
          <w:lang w:eastAsia="zh-CN"/>
        </w:rPr>
        <w:t>各</w:t>
      </w:r>
      <w:r>
        <w:rPr>
          <w:rFonts w:hint="eastAsia"/>
          <w:b w:val="0"/>
          <w:bCs w:val="0"/>
          <w:sz w:val="21"/>
          <w:szCs w:val="21"/>
        </w:rPr>
        <w:t>承试单位详情见表</w:t>
      </w:r>
      <w:r>
        <w:rPr>
          <w:rFonts w:hint="eastAsia"/>
          <w:b w:val="0"/>
          <w:bCs w:val="0"/>
          <w:sz w:val="21"/>
          <w:szCs w:val="21"/>
          <w:lang w:val="en-US" w:eastAsia="zh-CN"/>
        </w:rPr>
        <w:t>2</w:t>
      </w:r>
      <w:r>
        <w:rPr>
          <w:rFonts w:hint="eastAsia"/>
          <w:b w:val="0"/>
          <w:bCs w:val="0"/>
          <w:sz w:val="21"/>
          <w:szCs w:val="21"/>
        </w:rPr>
        <w:t>。</w:t>
      </w:r>
    </w:p>
    <w:p>
      <w:pPr>
        <w:tabs>
          <w:tab w:val="left" w:pos="3079"/>
          <w:tab w:val="left" w:pos="5995"/>
          <w:tab w:val="left" w:pos="9790"/>
        </w:tabs>
        <w:spacing w:line="280" w:lineRule="exact"/>
        <w:jc w:val="center"/>
        <w:rPr>
          <w:rFonts w:hint="eastAsia"/>
          <w:highlight w:val="none"/>
        </w:rPr>
      </w:pPr>
      <w:r>
        <w:rPr>
          <w:rFonts w:hint="eastAsia"/>
          <w:highlight w:val="none"/>
        </w:rPr>
        <w:t xml:space="preserve">表2  </w:t>
      </w:r>
      <w:r>
        <w:rPr>
          <w:rFonts w:hint="eastAsia"/>
          <w:highlight w:val="none"/>
          <w:lang w:val="en-US" w:eastAsia="zh-CN"/>
        </w:rPr>
        <w:t>2025</w:t>
      </w:r>
      <w:r>
        <w:rPr>
          <w:rFonts w:hint="eastAsia"/>
          <w:highlight w:val="none"/>
          <w:lang w:eastAsia="zh-CN"/>
        </w:rPr>
        <w:t>年</w:t>
      </w:r>
      <w:r>
        <w:rPr>
          <w:rFonts w:hint="eastAsia"/>
          <w:highlight w:val="none"/>
        </w:rPr>
        <w:t>广西鲜食糯玉米区试承担试点基本情况</w:t>
      </w:r>
    </w:p>
    <w:tbl>
      <w:tblPr>
        <w:tblStyle w:val="6"/>
        <w:tblW w:w="87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2794"/>
        <w:gridCol w:w="1085"/>
        <w:gridCol w:w="3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trPr>
        <w:tc>
          <w:tcPr>
            <w:tcW w:w="1076" w:type="dxa"/>
            <w:tcBorders>
              <w:left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序号</w:t>
            </w:r>
          </w:p>
        </w:tc>
        <w:tc>
          <w:tcPr>
            <w:tcW w:w="2794" w:type="dxa"/>
            <w:tcBorders>
              <w:left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szCs w:val="21"/>
                <w:highlight w:val="none"/>
              </w:rPr>
            </w:pPr>
            <w:r>
              <w:rPr>
                <w:rFonts w:hint="eastAsia" w:ascii="宋体" w:hAnsi="宋体"/>
                <w:szCs w:val="21"/>
                <w:highlight w:val="none"/>
              </w:rPr>
              <w:t>承试单位</w:t>
            </w:r>
          </w:p>
        </w:tc>
        <w:tc>
          <w:tcPr>
            <w:tcW w:w="1085" w:type="dxa"/>
            <w:tcBorders>
              <w:left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szCs w:val="21"/>
                <w:highlight w:val="none"/>
              </w:rPr>
            </w:pPr>
            <w:r>
              <w:rPr>
                <w:rFonts w:hint="eastAsia" w:ascii="宋体" w:hAnsi="宋体" w:eastAsia="宋体" w:cs="宋体"/>
                <w:i w:val="0"/>
                <w:color w:val="000000"/>
                <w:kern w:val="0"/>
                <w:sz w:val="21"/>
                <w:szCs w:val="21"/>
                <w:u w:val="none"/>
                <w:lang w:val="en-US" w:eastAsia="zh-CN" w:bidi="ar"/>
              </w:rPr>
              <w:t>试点简称</w:t>
            </w:r>
          </w:p>
        </w:tc>
        <w:tc>
          <w:tcPr>
            <w:tcW w:w="3789" w:type="dxa"/>
            <w:tcBorders>
              <w:left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Borders>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1</w:t>
            </w:r>
          </w:p>
        </w:tc>
        <w:tc>
          <w:tcPr>
            <w:tcW w:w="2794" w:type="dxa"/>
            <w:tcBorders>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szCs w:val="21"/>
                <w:highlight w:val="none"/>
              </w:rPr>
            </w:pPr>
            <w:r>
              <w:rPr>
                <w:rFonts w:hint="eastAsia" w:ascii="宋体" w:hAnsi="宋体"/>
                <w:szCs w:val="21"/>
                <w:highlight w:val="none"/>
              </w:rPr>
              <w:t>广西农科院玉米</w:t>
            </w:r>
            <w:r>
              <w:rPr>
                <w:rFonts w:hint="eastAsia" w:ascii="宋体" w:hAnsi="宋体"/>
                <w:szCs w:val="21"/>
                <w:highlight w:val="none"/>
                <w:lang w:val="en-US" w:eastAsia="zh-CN"/>
              </w:rPr>
              <w:t>研究</w:t>
            </w:r>
            <w:r>
              <w:rPr>
                <w:rFonts w:hint="eastAsia" w:ascii="宋体" w:hAnsi="宋体"/>
                <w:szCs w:val="21"/>
                <w:highlight w:val="none"/>
              </w:rPr>
              <w:t>所</w:t>
            </w:r>
          </w:p>
        </w:tc>
        <w:tc>
          <w:tcPr>
            <w:tcW w:w="1085" w:type="dxa"/>
            <w:tcBorders>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南宁</w:t>
            </w:r>
          </w:p>
        </w:tc>
        <w:tc>
          <w:tcPr>
            <w:tcW w:w="3789" w:type="dxa"/>
            <w:tcBorders>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szCs w:val="21"/>
                <w:highlight w:val="none"/>
                <w:lang w:val="en-US" w:eastAsia="zh-CN"/>
              </w:rPr>
            </w:pPr>
            <w:r>
              <w:rPr>
                <w:rFonts w:hint="eastAsia" w:ascii="宋体" w:hAnsi="宋体"/>
                <w:szCs w:val="21"/>
                <w:highlight w:val="none"/>
              </w:rPr>
              <w:t>南宁市江南区吴圩镇明阳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2</w:t>
            </w:r>
          </w:p>
        </w:tc>
        <w:tc>
          <w:tcPr>
            <w:tcW w:w="2794"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szCs w:val="21"/>
                <w:highlight w:val="none"/>
              </w:rPr>
            </w:pPr>
            <w:r>
              <w:rPr>
                <w:rFonts w:hint="eastAsia" w:ascii="宋体" w:hAnsi="宋体"/>
                <w:szCs w:val="21"/>
                <w:highlight w:val="none"/>
              </w:rPr>
              <w:t>柳州市</w:t>
            </w:r>
            <w:r>
              <w:rPr>
                <w:rFonts w:hint="eastAsia" w:ascii="宋体" w:hAnsi="宋体"/>
                <w:szCs w:val="21"/>
                <w:highlight w:val="none"/>
                <w:lang w:val="en-US" w:eastAsia="zh-CN"/>
              </w:rPr>
              <w:t>农业科学研究中心</w:t>
            </w:r>
          </w:p>
        </w:tc>
        <w:tc>
          <w:tcPr>
            <w:tcW w:w="1085"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柳州</w:t>
            </w:r>
          </w:p>
        </w:tc>
        <w:tc>
          <w:tcPr>
            <w:tcW w:w="3789"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szCs w:val="21"/>
                <w:highlight w:val="none"/>
              </w:rPr>
            </w:pPr>
            <w:r>
              <w:rPr>
                <w:rFonts w:hint="eastAsia" w:ascii="宋体" w:hAnsi="宋体"/>
                <w:szCs w:val="21"/>
                <w:highlight w:val="none"/>
              </w:rPr>
              <w:t>柳州市沙塘镇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3</w:t>
            </w:r>
          </w:p>
        </w:tc>
        <w:tc>
          <w:tcPr>
            <w:tcW w:w="2794"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szCs w:val="21"/>
                <w:highlight w:val="none"/>
              </w:rPr>
            </w:pPr>
            <w:r>
              <w:rPr>
                <w:rFonts w:hint="eastAsia" w:ascii="宋体" w:hAnsi="宋体"/>
                <w:szCs w:val="21"/>
                <w:highlight w:val="none"/>
              </w:rPr>
              <w:t>玉林市</w:t>
            </w:r>
            <w:r>
              <w:rPr>
                <w:rFonts w:hint="eastAsia" w:ascii="宋体" w:hAnsi="宋体"/>
                <w:szCs w:val="21"/>
                <w:highlight w:val="none"/>
                <w:lang w:val="en-US" w:eastAsia="zh-CN"/>
              </w:rPr>
              <w:t>农业科学</w:t>
            </w:r>
            <w:r>
              <w:rPr>
                <w:rFonts w:hint="eastAsia" w:ascii="宋体" w:hAnsi="宋体"/>
                <w:szCs w:val="21"/>
                <w:highlight w:val="none"/>
              </w:rPr>
              <w:t>院</w:t>
            </w:r>
          </w:p>
        </w:tc>
        <w:tc>
          <w:tcPr>
            <w:tcW w:w="1085"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玉林</w:t>
            </w:r>
          </w:p>
        </w:tc>
        <w:tc>
          <w:tcPr>
            <w:tcW w:w="3789"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szCs w:val="21"/>
                <w:highlight w:val="none"/>
              </w:rPr>
            </w:pPr>
            <w:r>
              <w:rPr>
                <w:rFonts w:hint="eastAsia" w:ascii="宋体" w:hAnsi="宋体"/>
                <w:szCs w:val="21"/>
                <w:highlight w:val="none"/>
              </w:rPr>
              <w:t>玉林市</w:t>
            </w:r>
            <w:r>
              <w:rPr>
                <w:rFonts w:hint="eastAsia" w:ascii="宋体" w:hAnsi="宋体"/>
                <w:szCs w:val="21"/>
                <w:highlight w:val="none"/>
                <w:lang w:val="en-US" w:eastAsia="zh-CN"/>
              </w:rPr>
              <w:t>茂林</w:t>
            </w:r>
            <w:r>
              <w:rPr>
                <w:rFonts w:hint="eastAsia" w:ascii="宋体" w:hAnsi="宋体"/>
                <w:szCs w:val="21"/>
                <w:highlight w:val="none"/>
              </w:rPr>
              <w:t>镇</w:t>
            </w:r>
            <w:r>
              <w:rPr>
                <w:rFonts w:hint="eastAsia" w:ascii="宋体" w:hAnsi="宋体"/>
                <w:szCs w:val="21"/>
                <w:highlight w:val="none"/>
                <w:lang w:val="en-US" w:eastAsia="zh-CN"/>
              </w:rPr>
              <w:t>沙井</w:t>
            </w:r>
            <w:r>
              <w:rPr>
                <w:rFonts w:hint="eastAsia" w:ascii="宋体" w:hAnsi="宋体"/>
                <w:szCs w:val="21"/>
                <w:highlight w:val="none"/>
              </w:rPr>
              <w:t>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4</w:t>
            </w:r>
          </w:p>
        </w:tc>
        <w:tc>
          <w:tcPr>
            <w:tcW w:w="2794"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szCs w:val="21"/>
                <w:highlight w:val="none"/>
              </w:rPr>
            </w:pPr>
            <w:r>
              <w:rPr>
                <w:rFonts w:hint="eastAsia" w:ascii="宋体" w:hAnsi="宋体"/>
                <w:szCs w:val="21"/>
                <w:highlight w:val="none"/>
              </w:rPr>
              <w:t>贵港市良种</w:t>
            </w:r>
            <w:r>
              <w:rPr>
                <w:rFonts w:hint="eastAsia" w:ascii="宋体" w:hAnsi="宋体"/>
                <w:szCs w:val="21"/>
                <w:highlight w:val="none"/>
                <w:lang w:val="en-US" w:eastAsia="zh-CN"/>
              </w:rPr>
              <w:t>繁殖</w:t>
            </w:r>
            <w:r>
              <w:rPr>
                <w:rFonts w:hint="eastAsia" w:ascii="宋体" w:hAnsi="宋体"/>
                <w:szCs w:val="21"/>
                <w:highlight w:val="none"/>
              </w:rPr>
              <w:t>示范</w:t>
            </w:r>
            <w:r>
              <w:rPr>
                <w:rFonts w:hint="eastAsia" w:ascii="宋体" w:hAnsi="宋体"/>
                <w:szCs w:val="21"/>
                <w:highlight w:val="none"/>
                <w:lang w:val="en-US" w:eastAsia="zh-CN"/>
              </w:rPr>
              <w:t>农</w:t>
            </w:r>
            <w:r>
              <w:rPr>
                <w:rFonts w:hint="eastAsia" w:ascii="宋体" w:hAnsi="宋体"/>
                <w:szCs w:val="21"/>
                <w:highlight w:val="none"/>
              </w:rPr>
              <w:t>场</w:t>
            </w:r>
          </w:p>
        </w:tc>
        <w:tc>
          <w:tcPr>
            <w:tcW w:w="1085"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贵港</w:t>
            </w:r>
          </w:p>
        </w:tc>
        <w:tc>
          <w:tcPr>
            <w:tcW w:w="3789"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szCs w:val="21"/>
                <w:highlight w:val="none"/>
                <w:lang w:val="en-US" w:eastAsia="zh-CN"/>
              </w:rPr>
            </w:pPr>
            <w:r>
              <w:rPr>
                <w:rFonts w:hint="eastAsia" w:ascii="宋体" w:hAnsi="宋体"/>
                <w:szCs w:val="21"/>
                <w:highlight w:val="none"/>
              </w:rPr>
              <w:t>贵港市港北区港城镇棉村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5</w:t>
            </w:r>
          </w:p>
        </w:tc>
        <w:tc>
          <w:tcPr>
            <w:tcW w:w="2794"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szCs w:val="21"/>
                <w:highlight w:val="none"/>
              </w:rPr>
            </w:pPr>
            <w:r>
              <w:rPr>
                <w:rFonts w:hint="eastAsia" w:ascii="宋体" w:hAnsi="宋体"/>
                <w:szCs w:val="21"/>
                <w:highlight w:val="none"/>
              </w:rPr>
              <w:t>桂林市</w:t>
            </w:r>
            <w:r>
              <w:rPr>
                <w:rFonts w:hint="eastAsia" w:ascii="宋体" w:hAnsi="宋体"/>
                <w:szCs w:val="21"/>
                <w:highlight w:val="none"/>
                <w:lang w:val="en-US" w:eastAsia="zh-CN"/>
              </w:rPr>
              <w:t>农业科学研究中心</w:t>
            </w:r>
          </w:p>
        </w:tc>
        <w:tc>
          <w:tcPr>
            <w:tcW w:w="1085"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桂林</w:t>
            </w:r>
          </w:p>
        </w:tc>
        <w:tc>
          <w:tcPr>
            <w:tcW w:w="3789"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szCs w:val="21"/>
                <w:highlight w:val="none"/>
                <w:lang w:val="en-US" w:eastAsia="zh-CN"/>
              </w:rPr>
            </w:pPr>
            <w:r>
              <w:rPr>
                <w:rFonts w:hint="eastAsia" w:ascii="宋体" w:hAnsi="宋体"/>
                <w:szCs w:val="21"/>
                <w:highlight w:val="none"/>
              </w:rPr>
              <w:t>桂林市</w:t>
            </w:r>
            <w:r>
              <w:rPr>
                <w:rFonts w:hint="eastAsia" w:ascii="宋体" w:hAnsi="宋体"/>
                <w:szCs w:val="21"/>
                <w:highlight w:val="none"/>
                <w:lang w:eastAsia="zh-CN"/>
              </w:rPr>
              <w:t>雁山区</w:t>
            </w:r>
            <w:r>
              <w:rPr>
                <w:rFonts w:hint="eastAsia" w:ascii="宋体" w:hAnsi="宋体"/>
                <w:szCs w:val="21"/>
                <w:highlight w:val="none"/>
              </w:rPr>
              <w:t>雁山镇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6</w:t>
            </w:r>
          </w:p>
        </w:tc>
        <w:tc>
          <w:tcPr>
            <w:tcW w:w="2794"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szCs w:val="21"/>
                <w:highlight w:val="none"/>
              </w:rPr>
            </w:pPr>
            <w:r>
              <w:rPr>
                <w:rFonts w:hint="eastAsia" w:ascii="宋体" w:hAnsi="宋体" w:eastAsia="宋体"/>
                <w:szCs w:val="21"/>
                <w:highlight w:val="none"/>
                <w:lang w:eastAsia="zh-CN"/>
              </w:rPr>
              <w:t>北海市农业技术服务中心</w:t>
            </w:r>
          </w:p>
        </w:tc>
        <w:tc>
          <w:tcPr>
            <w:tcW w:w="1085"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北海</w:t>
            </w:r>
          </w:p>
        </w:tc>
        <w:tc>
          <w:tcPr>
            <w:tcW w:w="3789"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szCs w:val="21"/>
                <w:highlight w:val="none"/>
                <w:lang w:val="en-US" w:eastAsia="zh-CN"/>
              </w:rPr>
            </w:pPr>
            <w:r>
              <w:rPr>
                <w:rFonts w:hint="eastAsia" w:ascii="宋体" w:hAnsi="宋体" w:eastAsia="宋体"/>
                <w:szCs w:val="21"/>
                <w:highlight w:val="none"/>
              </w:rPr>
              <w:t>北海市银海区平阳镇平阳村平阳路9号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076" w:type="dxa"/>
            <w:tcBorders>
              <w:top w:val="nil"/>
              <w:left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szCs w:val="21"/>
                <w:highlight w:val="none"/>
                <w:lang w:val="en-US" w:eastAsia="zh-CN"/>
              </w:rPr>
            </w:pPr>
            <w:r>
              <w:rPr>
                <w:rFonts w:hint="default" w:ascii="Times New Roman" w:hAnsi="Times New Roman" w:cs="Times New Roman"/>
                <w:szCs w:val="21"/>
                <w:highlight w:val="none"/>
                <w:lang w:val="en-US" w:eastAsia="zh-CN"/>
              </w:rPr>
              <w:t>7</w:t>
            </w:r>
          </w:p>
        </w:tc>
        <w:tc>
          <w:tcPr>
            <w:tcW w:w="2794" w:type="dxa"/>
            <w:tcBorders>
              <w:top w:val="nil"/>
              <w:left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szCs w:val="21"/>
                <w:highlight w:val="none"/>
                <w:lang w:eastAsia="zh-CN"/>
              </w:rPr>
            </w:pPr>
            <w:r>
              <w:rPr>
                <w:rFonts w:hint="eastAsia" w:ascii="宋体" w:hAnsi="宋体" w:eastAsia="宋体"/>
                <w:szCs w:val="21"/>
                <w:highlight w:val="none"/>
                <w:lang w:eastAsia="zh-CN"/>
              </w:rPr>
              <w:t>河池市农业科学研究所</w:t>
            </w:r>
          </w:p>
        </w:tc>
        <w:tc>
          <w:tcPr>
            <w:tcW w:w="1085" w:type="dxa"/>
            <w:tcBorders>
              <w:top w:val="nil"/>
              <w:left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szCs w:val="21"/>
                <w:highlight w:val="none"/>
                <w:lang w:val="en-US" w:eastAsia="zh-CN"/>
              </w:rPr>
            </w:pPr>
            <w:r>
              <w:rPr>
                <w:rFonts w:hint="eastAsia" w:ascii="宋体" w:hAnsi="宋体"/>
                <w:szCs w:val="21"/>
                <w:highlight w:val="none"/>
                <w:lang w:val="en-US" w:eastAsia="zh-CN"/>
              </w:rPr>
              <w:t>河池</w:t>
            </w:r>
          </w:p>
        </w:tc>
        <w:tc>
          <w:tcPr>
            <w:tcW w:w="3789" w:type="dxa"/>
            <w:tcBorders>
              <w:top w:val="nil"/>
              <w:left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szCs w:val="21"/>
                <w:highlight w:val="none"/>
                <w:lang w:eastAsia="zh-CN"/>
              </w:rPr>
            </w:pPr>
            <w:r>
              <w:rPr>
                <w:rFonts w:hint="eastAsia" w:ascii="宋体" w:hAnsi="宋体" w:eastAsia="宋体"/>
                <w:szCs w:val="21"/>
                <w:highlight w:val="none"/>
                <w:lang w:eastAsia="zh-CN"/>
              </w:rPr>
              <w:t>广西河池市宜州区洛西镇</w:t>
            </w:r>
          </w:p>
        </w:tc>
      </w:tr>
    </w:tbl>
    <w:p>
      <w:pPr>
        <w:rPr>
          <w:rFonts w:hint="eastAsia"/>
          <w:b/>
          <w:bCs/>
          <w:sz w:val="21"/>
          <w:szCs w:val="21"/>
        </w:rPr>
      </w:pPr>
      <w:r>
        <w:rPr>
          <w:rFonts w:hint="eastAsia"/>
          <w:b/>
          <w:bCs/>
          <w:sz w:val="21"/>
          <w:szCs w:val="21"/>
        </w:rPr>
        <w:t>二、试验执行情况及质量分析</w:t>
      </w:r>
    </w:p>
    <w:p>
      <w:pPr>
        <w:keepNext w:val="0"/>
        <w:keepLines w:val="0"/>
        <w:pageBreakBefore w:val="0"/>
        <w:widowControl w:val="0"/>
        <w:kinsoku/>
        <w:wordWrap/>
        <w:overflowPunct/>
        <w:topLinePunct w:val="0"/>
        <w:autoSpaceDE/>
        <w:autoSpaceDN/>
        <w:bidi w:val="0"/>
        <w:spacing w:line="360" w:lineRule="exact"/>
        <w:ind w:firstLine="420" w:firstLineChars="200"/>
        <w:textAlignment w:val="auto"/>
        <w:rPr>
          <w:rFonts w:hint="eastAsia" w:eastAsia="宋体"/>
          <w:b w:val="0"/>
          <w:bCs w:val="0"/>
          <w:sz w:val="21"/>
          <w:szCs w:val="21"/>
        </w:rPr>
      </w:pPr>
      <w:r>
        <w:rPr>
          <w:rFonts w:hint="eastAsia"/>
          <w:b w:val="0"/>
          <w:bCs w:val="0"/>
          <w:sz w:val="21"/>
          <w:szCs w:val="21"/>
        </w:rPr>
        <w:t xml:space="preserve">承试单位能够严格执行试验方案，认真抓好试验的每个环节，精细管理，认真观察、准确记载，数据可靠，上报材料较为齐全、基本及时。所有试点密度均为 </w:t>
      </w:r>
      <w:r>
        <w:rPr>
          <w:rFonts w:hint="eastAsia"/>
          <w:b w:val="0"/>
          <w:bCs w:val="0"/>
          <w:sz w:val="21"/>
          <w:szCs w:val="21"/>
          <w:lang w:val="en-US" w:eastAsia="zh-CN"/>
        </w:rPr>
        <w:t>3200</w:t>
      </w:r>
      <w:r>
        <w:rPr>
          <w:rFonts w:hint="eastAsia"/>
          <w:b w:val="0"/>
          <w:bCs w:val="0"/>
          <w:sz w:val="21"/>
          <w:szCs w:val="21"/>
        </w:rPr>
        <w:t>株/亩；前茬作物大部分为</w:t>
      </w:r>
      <w:r>
        <w:rPr>
          <w:rFonts w:hint="eastAsia"/>
          <w:b w:val="0"/>
          <w:bCs w:val="0"/>
          <w:sz w:val="21"/>
          <w:szCs w:val="21"/>
          <w:lang w:val="en-US" w:eastAsia="zh-CN"/>
        </w:rPr>
        <w:t>玉米；所有</w:t>
      </w:r>
      <w:r>
        <w:rPr>
          <w:rFonts w:hint="eastAsia"/>
          <w:b w:val="0"/>
          <w:bCs w:val="0"/>
          <w:sz w:val="21"/>
          <w:szCs w:val="21"/>
        </w:rPr>
        <w:t>试点均为直播。</w:t>
      </w:r>
      <w:r>
        <w:rPr>
          <w:rFonts w:hint="eastAsia"/>
          <w:b w:val="0"/>
          <w:bCs w:val="0"/>
          <w:sz w:val="21"/>
          <w:szCs w:val="21"/>
          <w:lang w:val="en-US" w:eastAsia="zh-CN"/>
        </w:rPr>
        <w:t>春季</w:t>
      </w:r>
      <w:r>
        <w:rPr>
          <w:rFonts w:hint="eastAsia"/>
          <w:b w:val="0"/>
          <w:bCs w:val="0"/>
          <w:sz w:val="21"/>
          <w:szCs w:val="21"/>
        </w:rPr>
        <w:t>播种期</w:t>
      </w:r>
      <w:r>
        <w:rPr>
          <w:rFonts w:hint="eastAsia" w:eastAsia="宋体"/>
          <w:b w:val="0"/>
          <w:bCs w:val="0"/>
          <w:sz w:val="21"/>
          <w:szCs w:val="21"/>
        </w:rPr>
        <w:t>从</w:t>
      </w:r>
      <w:r>
        <w:rPr>
          <w:rFonts w:hint="eastAsia" w:eastAsia="宋体"/>
          <w:b w:val="0"/>
          <w:bCs w:val="0"/>
          <w:sz w:val="21"/>
          <w:szCs w:val="21"/>
          <w:lang w:val="en-US" w:eastAsia="zh-CN"/>
        </w:rPr>
        <w:t>2</w:t>
      </w:r>
      <w:r>
        <w:rPr>
          <w:rFonts w:hint="eastAsia" w:eastAsia="宋体"/>
          <w:b w:val="0"/>
          <w:bCs w:val="0"/>
          <w:sz w:val="21"/>
          <w:szCs w:val="21"/>
        </w:rPr>
        <w:t xml:space="preserve">月 </w:t>
      </w:r>
      <w:r>
        <w:rPr>
          <w:rFonts w:hint="eastAsia" w:eastAsia="宋体"/>
          <w:b w:val="0"/>
          <w:bCs w:val="0"/>
          <w:sz w:val="21"/>
          <w:szCs w:val="21"/>
          <w:lang w:val="en-US" w:eastAsia="zh-CN"/>
        </w:rPr>
        <w:t>21</w:t>
      </w:r>
      <w:r>
        <w:rPr>
          <w:rFonts w:hint="eastAsia" w:eastAsia="宋体"/>
          <w:b w:val="0"/>
          <w:bCs w:val="0"/>
          <w:sz w:val="21"/>
          <w:szCs w:val="21"/>
        </w:rPr>
        <w:t xml:space="preserve"> 日至</w:t>
      </w:r>
      <w:r>
        <w:rPr>
          <w:rFonts w:hint="eastAsia" w:eastAsia="宋体"/>
          <w:b w:val="0"/>
          <w:bCs w:val="0"/>
          <w:sz w:val="21"/>
          <w:szCs w:val="21"/>
          <w:lang w:val="en-US" w:eastAsia="zh-CN"/>
        </w:rPr>
        <w:t>3</w:t>
      </w:r>
      <w:r>
        <w:rPr>
          <w:rFonts w:hint="eastAsia" w:eastAsia="宋体"/>
          <w:b w:val="0"/>
          <w:bCs w:val="0"/>
          <w:sz w:val="21"/>
          <w:szCs w:val="21"/>
        </w:rPr>
        <w:t xml:space="preserve"> 月 </w:t>
      </w:r>
      <w:r>
        <w:rPr>
          <w:rFonts w:hint="eastAsia" w:eastAsia="宋体"/>
          <w:b w:val="0"/>
          <w:bCs w:val="0"/>
          <w:sz w:val="21"/>
          <w:szCs w:val="21"/>
          <w:lang w:val="en-US" w:eastAsia="zh-CN"/>
        </w:rPr>
        <w:t>25</w:t>
      </w:r>
      <w:r>
        <w:rPr>
          <w:rFonts w:hint="eastAsia" w:eastAsia="宋体"/>
          <w:b w:val="0"/>
          <w:bCs w:val="0"/>
          <w:sz w:val="21"/>
          <w:szCs w:val="21"/>
        </w:rPr>
        <w:t>日，</w:t>
      </w:r>
      <w:r>
        <w:rPr>
          <w:rFonts w:hint="eastAsia" w:eastAsia="宋体"/>
          <w:b w:val="0"/>
          <w:bCs w:val="0"/>
          <w:sz w:val="21"/>
          <w:szCs w:val="21"/>
          <w:lang w:val="en-US" w:eastAsia="zh-CN"/>
        </w:rPr>
        <w:t>大半</w:t>
      </w:r>
      <w:r>
        <w:rPr>
          <w:rFonts w:hint="eastAsia" w:eastAsia="宋体"/>
          <w:b w:val="0"/>
          <w:bCs w:val="0"/>
          <w:sz w:val="21"/>
          <w:szCs w:val="21"/>
        </w:rPr>
        <w:t>试点在</w:t>
      </w:r>
      <w:r>
        <w:rPr>
          <w:rFonts w:hint="eastAsia" w:eastAsia="宋体"/>
          <w:b w:val="0"/>
          <w:bCs w:val="0"/>
          <w:sz w:val="21"/>
          <w:szCs w:val="21"/>
          <w:lang w:val="en-US" w:eastAsia="zh-CN"/>
        </w:rPr>
        <w:t>2</w:t>
      </w:r>
      <w:r>
        <w:rPr>
          <w:rFonts w:hint="eastAsia" w:eastAsia="宋体"/>
          <w:b w:val="0"/>
          <w:bCs w:val="0"/>
          <w:sz w:val="21"/>
          <w:szCs w:val="21"/>
        </w:rPr>
        <w:t xml:space="preserve"> 月</w:t>
      </w:r>
      <w:r>
        <w:rPr>
          <w:rFonts w:hint="eastAsia" w:eastAsia="宋体"/>
          <w:b w:val="0"/>
          <w:bCs w:val="0"/>
          <w:sz w:val="21"/>
          <w:szCs w:val="21"/>
          <w:lang w:val="en-US" w:eastAsia="zh-CN"/>
        </w:rPr>
        <w:t>下</w:t>
      </w:r>
      <w:r>
        <w:rPr>
          <w:rFonts w:hint="eastAsia" w:eastAsia="宋体"/>
          <w:b w:val="0"/>
          <w:bCs w:val="0"/>
          <w:sz w:val="21"/>
          <w:szCs w:val="21"/>
        </w:rPr>
        <w:t>旬，有</w:t>
      </w:r>
      <w:r>
        <w:rPr>
          <w:rFonts w:hint="eastAsia" w:eastAsia="宋体"/>
          <w:b w:val="0"/>
          <w:bCs w:val="0"/>
          <w:sz w:val="21"/>
          <w:szCs w:val="21"/>
          <w:lang w:val="en-US" w:eastAsia="zh-CN"/>
        </w:rPr>
        <w:t>个别</w:t>
      </w:r>
      <w:r>
        <w:rPr>
          <w:rFonts w:hint="eastAsia" w:eastAsia="宋体"/>
          <w:b w:val="0"/>
          <w:bCs w:val="0"/>
          <w:sz w:val="21"/>
          <w:szCs w:val="21"/>
        </w:rPr>
        <w:t>试点在</w:t>
      </w:r>
      <w:r>
        <w:rPr>
          <w:rFonts w:hint="eastAsia" w:eastAsia="宋体"/>
          <w:b w:val="0"/>
          <w:bCs w:val="0"/>
          <w:sz w:val="21"/>
          <w:szCs w:val="21"/>
          <w:lang w:val="en-US" w:eastAsia="zh-CN"/>
        </w:rPr>
        <w:t>3</w:t>
      </w:r>
      <w:r>
        <w:rPr>
          <w:rFonts w:hint="eastAsia" w:eastAsia="宋体"/>
          <w:b w:val="0"/>
          <w:bCs w:val="0"/>
          <w:sz w:val="21"/>
          <w:szCs w:val="21"/>
        </w:rPr>
        <w:t>月</w:t>
      </w:r>
      <w:r>
        <w:rPr>
          <w:rFonts w:hint="eastAsia" w:eastAsia="宋体"/>
          <w:b w:val="0"/>
          <w:bCs w:val="0"/>
          <w:sz w:val="21"/>
          <w:szCs w:val="21"/>
          <w:lang w:val="en-US" w:eastAsia="zh-CN"/>
        </w:rPr>
        <w:t>下旬</w:t>
      </w:r>
      <w:r>
        <w:rPr>
          <w:rFonts w:hint="eastAsia" w:eastAsia="宋体"/>
          <w:b w:val="0"/>
          <w:bCs w:val="0"/>
          <w:sz w:val="21"/>
          <w:szCs w:val="21"/>
        </w:rPr>
        <w:t>播种。大部分试点基肥施了</w:t>
      </w:r>
      <w:r>
        <w:rPr>
          <w:rFonts w:hint="eastAsia" w:eastAsia="宋体"/>
          <w:b w:val="0"/>
          <w:bCs w:val="0"/>
          <w:sz w:val="21"/>
          <w:szCs w:val="21"/>
          <w:lang w:val="en-US" w:eastAsia="zh-CN"/>
        </w:rPr>
        <w:t>复合</w:t>
      </w:r>
      <w:r>
        <w:rPr>
          <w:rFonts w:hint="eastAsia" w:eastAsia="宋体"/>
          <w:b w:val="0"/>
          <w:bCs w:val="0"/>
          <w:sz w:val="21"/>
          <w:szCs w:val="21"/>
        </w:rPr>
        <w:t>肥或</w:t>
      </w:r>
      <w:r>
        <w:rPr>
          <w:rFonts w:hint="eastAsia" w:eastAsia="宋体"/>
          <w:b w:val="0"/>
          <w:bCs w:val="0"/>
          <w:sz w:val="21"/>
          <w:szCs w:val="21"/>
          <w:lang w:val="en-US" w:eastAsia="zh-CN"/>
        </w:rPr>
        <w:t>有机肥</w:t>
      </w:r>
      <w:r>
        <w:rPr>
          <w:rFonts w:hint="eastAsia" w:eastAsia="宋体"/>
          <w:b w:val="0"/>
          <w:bCs w:val="0"/>
          <w:sz w:val="21"/>
          <w:szCs w:val="21"/>
        </w:rPr>
        <w:t>，绝大部分试点追肥</w:t>
      </w:r>
      <w:r>
        <w:rPr>
          <w:rFonts w:hint="eastAsia" w:eastAsia="宋体"/>
          <w:b w:val="0"/>
          <w:bCs w:val="0"/>
          <w:sz w:val="21"/>
          <w:szCs w:val="21"/>
          <w:lang w:val="en-US" w:eastAsia="zh-CN"/>
        </w:rPr>
        <w:t>1</w:t>
      </w:r>
      <w:r>
        <w:rPr>
          <w:rFonts w:hint="eastAsia" w:eastAsia="宋体"/>
          <w:b w:val="0"/>
          <w:bCs w:val="0"/>
          <w:sz w:val="21"/>
          <w:szCs w:val="21"/>
        </w:rPr>
        <w:t>至</w:t>
      </w:r>
      <w:r>
        <w:rPr>
          <w:rFonts w:hint="eastAsia" w:eastAsia="宋体"/>
          <w:b w:val="0"/>
          <w:bCs w:val="0"/>
          <w:sz w:val="21"/>
          <w:szCs w:val="21"/>
          <w:lang w:val="en-US" w:eastAsia="zh-CN"/>
        </w:rPr>
        <w:t>2</w:t>
      </w:r>
      <w:r>
        <w:rPr>
          <w:rFonts w:hint="eastAsia" w:eastAsia="宋体"/>
          <w:b w:val="0"/>
          <w:bCs w:val="0"/>
          <w:sz w:val="21"/>
          <w:szCs w:val="21"/>
        </w:rPr>
        <w:t xml:space="preserve">次，每亩追尿素 </w:t>
      </w:r>
      <w:r>
        <w:rPr>
          <w:rFonts w:hint="eastAsia" w:eastAsia="宋体"/>
          <w:b w:val="0"/>
          <w:bCs w:val="0"/>
          <w:sz w:val="21"/>
          <w:szCs w:val="21"/>
          <w:lang w:val="en-US" w:eastAsia="zh-CN"/>
        </w:rPr>
        <w:t>10</w:t>
      </w:r>
      <w:r>
        <w:rPr>
          <w:rFonts w:hint="eastAsia" w:eastAsia="宋体"/>
          <w:b w:val="0"/>
          <w:bCs w:val="0"/>
          <w:sz w:val="21"/>
          <w:szCs w:val="21"/>
        </w:rPr>
        <w:t>-</w:t>
      </w:r>
      <w:r>
        <w:rPr>
          <w:rFonts w:hint="eastAsia" w:eastAsia="宋体"/>
          <w:b w:val="0"/>
          <w:bCs w:val="0"/>
          <w:sz w:val="21"/>
          <w:szCs w:val="21"/>
          <w:lang w:val="en-US" w:eastAsia="zh-CN"/>
        </w:rPr>
        <w:t>40</w:t>
      </w:r>
      <w:r>
        <w:rPr>
          <w:rFonts w:hint="eastAsia" w:eastAsia="宋体"/>
          <w:b w:val="0"/>
          <w:bCs w:val="0"/>
          <w:sz w:val="21"/>
          <w:szCs w:val="21"/>
        </w:rPr>
        <w:t xml:space="preserve"> 公斤，部分试点加施复合肥 </w:t>
      </w:r>
      <w:r>
        <w:rPr>
          <w:rFonts w:hint="eastAsia" w:eastAsia="宋体"/>
          <w:b w:val="0"/>
          <w:bCs w:val="0"/>
          <w:sz w:val="21"/>
          <w:szCs w:val="21"/>
          <w:lang w:val="en-US" w:eastAsia="zh-CN"/>
        </w:rPr>
        <w:t>20</w:t>
      </w:r>
      <w:r>
        <w:rPr>
          <w:rFonts w:hint="eastAsia" w:eastAsia="宋体"/>
          <w:b w:val="0"/>
          <w:bCs w:val="0"/>
          <w:sz w:val="21"/>
          <w:szCs w:val="21"/>
        </w:rPr>
        <w:t>-</w:t>
      </w:r>
      <w:r>
        <w:rPr>
          <w:rFonts w:hint="eastAsia" w:eastAsia="宋体"/>
          <w:b w:val="0"/>
          <w:bCs w:val="0"/>
          <w:sz w:val="21"/>
          <w:szCs w:val="21"/>
          <w:lang w:val="en-US" w:eastAsia="zh-CN"/>
        </w:rPr>
        <w:t>25</w:t>
      </w:r>
      <w:r>
        <w:rPr>
          <w:rFonts w:hint="eastAsia" w:eastAsia="宋体"/>
          <w:b w:val="0"/>
          <w:bCs w:val="0"/>
          <w:sz w:val="21"/>
          <w:szCs w:val="21"/>
        </w:rPr>
        <w:t xml:space="preserve"> 公斤。</w:t>
      </w:r>
      <w:r>
        <w:rPr>
          <w:rFonts w:hint="eastAsia" w:eastAsia="宋体"/>
          <w:b w:val="0"/>
          <w:bCs w:val="0"/>
          <w:sz w:val="21"/>
          <w:szCs w:val="21"/>
          <w:lang w:eastAsia="zh-CN"/>
        </w:rPr>
        <w:t>除</w:t>
      </w:r>
      <w:r>
        <w:rPr>
          <w:rFonts w:hint="eastAsia" w:eastAsia="宋体"/>
          <w:b w:val="0"/>
          <w:bCs w:val="0"/>
          <w:sz w:val="21"/>
          <w:szCs w:val="21"/>
          <w:lang w:val="en-US" w:eastAsia="zh-CN"/>
        </w:rPr>
        <w:t>秋季</w:t>
      </w:r>
      <w:r>
        <w:rPr>
          <w:rFonts w:hint="eastAsia" w:eastAsia="宋体"/>
          <w:b w:val="0"/>
          <w:bCs w:val="0"/>
          <w:sz w:val="21"/>
          <w:szCs w:val="21"/>
          <w:lang w:eastAsia="zh-CN"/>
        </w:rPr>
        <w:t>北海</w:t>
      </w:r>
      <w:r>
        <w:rPr>
          <w:rFonts w:hint="eastAsia" w:eastAsia="宋体"/>
          <w:b w:val="0"/>
          <w:bCs w:val="0"/>
          <w:sz w:val="21"/>
          <w:szCs w:val="21"/>
        </w:rPr>
        <w:t>试点因</w:t>
      </w:r>
      <w:r>
        <w:rPr>
          <w:rFonts w:hint="eastAsia" w:eastAsia="宋体"/>
          <w:b w:val="0"/>
          <w:bCs w:val="0"/>
          <w:sz w:val="21"/>
          <w:szCs w:val="21"/>
          <w:lang w:val="en-US" w:eastAsia="zh-CN"/>
        </w:rPr>
        <w:t>台风</w:t>
      </w:r>
      <w:r>
        <w:rPr>
          <w:rFonts w:hint="eastAsia" w:eastAsia="宋体"/>
          <w:b w:val="0"/>
          <w:bCs w:val="0"/>
          <w:sz w:val="21"/>
          <w:szCs w:val="21"/>
        </w:rPr>
        <w:t>造成大面积倒伏，产量数据差异性较大，对照产量出现极值，数据无法使用，作报废处理</w:t>
      </w:r>
      <w:r>
        <w:rPr>
          <w:rFonts w:hint="eastAsia" w:eastAsia="宋体"/>
          <w:b w:val="0"/>
          <w:bCs w:val="0"/>
          <w:sz w:val="21"/>
          <w:szCs w:val="21"/>
          <w:lang w:eastAsia="zh-CN"/>
        </w:rPr>
        <w:t>外</w:t>
      </w:r>
      <w:r>
        <w:rPr>
          <w:rFonts w:hint="eastAsia" w:eastAsia="宋体"/>
          <w:b w:val="0"/>
          <w:bCs w:val="0"/>
          <w:sz w:val="21"/>
          <w:szCs w:val="21"/>
        </w:rPr>
        <w:t>，</w:t>
      </w:r>
      <w:r>
        <w:rPr>
          <w:rFonts w:hint="default" w:eastAsia="宋体"/>
          <w:b w:val="0"/>
          <w:bCs w:val="0"/>
          <w:sz w:val="21"/>
          <w:szCs w:val="21"/>
        </w:rPr>
        <w:t>本年度各试点生长正常</w:t>
      </w:r>
      <w:r>
        <w:rPr>
          <w:rFonts w:hint="default" w:eastAsia="宋体"/>
          <w:b w:val="0"/>
          <w:bCs w:val="0"/>
          <w:sz w:val="21"/>
          <w:szCs w:val="21"/>
          <w:lang w:eastAsia="zh-CN"/>
        </w:rPr>
        <w:t>，</w:t>
      </w:r>
      <w:r>
        <w:rPr>
          <w:rFonts w:hint="eastAsia" w:eastAsia="宋体"/>
          <w:b w:val="0"/>
          <w:bCs w:val="0"/>
          <w:sz w:val="21"/>
          <w:szCs w:val="21"/>
          <w:lang w:eastAsia="zh-CN"/>
        </w:rPr>
        <w:t>全年</w:t>
      </w:r>
      <w:r>
        <w:rPr>
          <w:rFonts w:hint="default" w:eastAsia="宋体"/>
          <w:b w:val="0"/>
          <w:bCs w:val="0"/>
          <w:sz w:val="21"/>
          <w:szCs w:val="21"/>
          <w:lang w:eastAsia="zh-CN"/>
        </w:rPr>
        <w:t>汇总</w:t>
      </w:r>
      <w:r>
        <w:rPr>
          <w:rFonts w:hint="eastAsia" w:eastAsia="宋体"/>
          <w:b w:val="0"/>
          <w:bCs w:val="0"/>
          <w:sz w:val="21"/>
          <w:szCs w:val="21"/>
          <w:lang w:val="en-US" w:eastAsia="zh-CN"/>
        </w:rPr>
        <w:t>13</w:t>
      </w:r>
      <w:r>
        <w:rPr>
          <w:rFonts w:hint="default" w:eastAsia="宋体"/>
          <w:b w:val="0"/>
          <w:bCs w:val="0"/>
          <w:sz w:val="21"/>
          <w:szCs w:val="21"/>
          <w:lang w:val="en-US" w:eastAsia="zh-CN"/>
        </w:rPr>
        <w:t>个点</w:t>
      </w:r>
      <w:r>
        <w:rPr>
          <w:rFonts w:hint="eastAsia" w:eastAsia="宋体"/>
          <w:b w:val="0"/>
          <w:bCs w:val="0"/>
          <w:sz w:val="21"/>
          <w:szCs w:val="21"/>
          <w:lang w:val="en-US" w:eastAsia="zh-CN"/>
        </w:rPr>
        <w:t>次数据</w:t>
      </w:r>
      <w:r>
        <w:rPr>
          <w:rFonts w:hint="eastAsia" w:eastAsia="宋体"/>
          <w:b w:val="0"/>
          <w:bCs w:val="0"/>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eastAsia="宋体"/>
          <w:b/>
          <w:bCs/>
          <w:sz w:val="21"/>
          <w:szCs w:val="21"/>
        </w:rPr>
      </w:pPr>
      <w:r>
        <w:rPr>
          <w:rFonts w:hint="eastAsia" w:eastAsia="宋体"/>
          <w:b/>
          <w:bCs/>
          <w:sz w:val="21"/>
          <w:szCs w:val="21"/>
          <w:lang w:eastAsia="zh-CN"/>
        </w:rPr>
        <w:t>三、</w:t>
      </w:r>
      <w:r>
        <w:rPr>
          <w:rFonts w:hint="eastAsia" w:eastAsia="宋体"/>
          <w:b/>
          <w:bCs/>
          <w:sz w:val="21"/>
          <w:szCs w:val="21"/>
        </w:rPr>
        <w:t>气候特点</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jc w:val="left"/>
        <w:textAlignment w:val="auto"/>
        <w:rPr>
          <w:rFonts w:hint="eastAsia" w:ascii="宋体" w:hAnsi="宋体" w:eastAsia="宋体" w:cs="宋体"/>
          <w:b/>
          <w:bCs/>
          <w:sz w:val="21"/>
          <w:szCs w:val="21"/>
          <w:lang w:val="en-US" w:eastAsia="zh-CN"/>
        </w:rPr>
      </w:pPr>
      <w:r>
        <w:rPr>
          <w:rFonts w:hint="eastAsia" w:ascii="宋体" w:hAnsi="宋体" w:cs="宋体"/>
          <w:color w:val="auto"/>
          <w:sz w:val="21"/>
          <w:szCs w:val="21"/>
          <w:lang w:val="en-US" w:eastAsia="zh-CN"/>
        </w:rPr>
        <w:t>2025年整个玉米生长期</w:t>
      </w:r>
      <w:r>
        <w:rPr>
          <w:rFonts w:hint="eastAsia" w:ascii="宋体" w:hAnsi="宋体" w:eastAsia="宋体" w:cs="宋体"/>
          <w:color w:val="auto"/>
          <w:sz w:val="21"/>
          <w:szCs w:val="21"/>
        </w:rPr>
        <w:t>：春季大部分试点</w:t>
      </w:r>
      <w:r>
        <w:rPr>
          <w:rFonts w:hint="eastAsia" w:ascii="宋体" w:hAnsi="宋体" w:cs="宋体"/>
          <w:color w:val="auto"/>
          <w:sz w:val="21"/>
          <w:szCs w:val="21"/>
          <w:lang w:eastAsia="zh-CN"/>
        </w:rPr>
        <w:t>播种期和苗期较为干旱</w:t>
      </w:r>
      <w:r>
        <w:rPr>
          <w:rFonts w:hint="eastAsia" w:ascii="宋体" w:hAnsi="宋体" w:eastAsia="宋体" w:cs="宋体"/>
          <w:color w:val="auto"/>
          <w:sz w:val="21"/>
          <w:szCs w:val="21"/>
        </w:rPr>
        <w:t>，对玉米</w:t>
      </w:r>
      <w:r>
        <w:rPr>
          <w:rFonts w:hint="eastAsia" w:ascii="宋体" w:hAnsi="宋体" w:cs="宋体"/>
          <w:color w:val="auto"/>
          <w:sz w:val="21"/>
          <w:szCs w:val="21"/>
          <w:lang w:eastAsia="zh-CN"/>
        </w:rPr>
        <w:t>出苗和</w:t>
      </w:r>
      <w:r>
        <w:rPr>
          <w:rFonts w:hint="eastAsia" w:ascii="宋体" w:hAnsi="宋体" w:eastAsia="宋体" w:cs="宋体"/>
          <w:color w:val="auto"/>
          <w:sz w:val="21"/>
          <w:szCs w:val="21"/>
        </w:rPr>
        <w:t>苗期生长</w:t>
      </w:r>
      <w:r>
        <w:rPr>
          <w:rFonts w:hint="eastAsia" w:ascii="宋体" w:hAnsi="宋体" w:cs="宋体"/>
          <w:color w:val="auto"/>
          <w:sz w:val="21"/>
          <w:szCs w:val="21"/>
          <w:lang w:eastAsia="zh-CN"/>
        </w:rPr>
        <w:t>有较大影响</w:t>
      </w:r>
      <w:r>
        <w:rPr>
          <w:rFonts w:hint="eastAsia" w:ascii="宋体" w:hAnsi="宋体" w:cs="宋体"/>
          <w:bCs/>
          <w:color w:val="auto"/>
          <w:sz w:val="21"/>
          <w:szCs w:val="21"/>
          <w:lang w:val="en-US" w:eastAsia="zh-CN"/>
        </w:rPr>
        <w:t>，中后期多数试点雨量偏多，部分试点遇强对流天气，影响结实</w:t>
      </w:r>
      <w:r>
        <w:rPr>
          <w:rFonts w:hint="eastAsia" w:ascii="宋体" w:hAnsi="宋体" w:cs="宋体"/>
          <w:color w:val="auto"/>
          <w:sz w:val="21"/>
          <w:szCs w:val="21"/>
          <w:lang w:eastAsia="zh-CN"/>
        </w:rPr>
        <w:t>；</w:t>
      </w:r>
      <w:r>
        <w:rPr>
          <w:rFonts w:hint="eastAsia" w:ascii="宋体" w:hAnsi="宋体" w:eastAsia="宋体" w:cs="宋体"/>
          <w:color w:val="auto"/>
          <w:sz w:val="21"/>
          <w:szCs w:val="21"/>
        </w:rPr>
        <w:t>秋季</w:t>
      </w:r>
      <w:r>
        <w:rPr>
          <w:rFonts w:hint="eastAsia" w:ascii="宋体" w:hAnsi="宋体" w:cs="宋体"/>
          <w:color w:val="auto"/>
          <w:sz w:val="21"/>
          <w:szCs w:val="21"/>
          <w:lang w:eastAsia="zh-CN"/>
        </w:rPr>
        <w:t>桂中和桂南各试点前期雨水较多，苗期生长受到一定影响，桂北试点整体较为干旱，影响玉米产量。</w:t>
      </w:r>
    </w:p>
    <w:p>
      <w:pPr>
        <w:keepNext w:val="0"/>
        <w:keepLines w:val="0"/>
        <w:pageBreakBefore w:val="0"/>
        <w:widowControl w:val="0"/>
        <w:numPr>
          <w:ilvl w:val="0"/>
          <w:numId w:val="0"/>
        </w:numPr>
        <w:kinsoku/>
        <w:wordWrap/>
        <w:overflowPunct/>
        <w:topLinePunct w:val="0"/>
        <w:autoSpaceDE/>
        <w:autoSpaceDN/>
        <w:bidi w:val="0"/>
        <w:spacing w:line="360" w:lineRule="exact"/>
        <w:ind w:firstLine="422" w:firstLineChars="200"/>
        <w:textAlignment w:val="auto"/>
        <w:rPr>
          <w:rFonts w:hint="default" w:ascii="Times New Roman" w:hAnsi="Times New Roman" w:cs="Times New Roman"/>
          <w:b w:val="0"/>
          <w:bCs w:val="0"/>
          <w:sz w:val="21"/>
          <w:szCs w:val="21"/>
          <w:highlight w:val="none"/>
          <w:lang w:val="en-US" w:eastAsia="zh-CN"/>
        </w:rPr>
      </w:pPr>
      <w:r>
        <w:rPr>
          <w:rFonts w:hint="default" w:ascii="Times New Roman" w:hAnsi="Times New Roman" w:cs="Times New Roman"/>
          <w:b/>
          <w:bCs/>
          <w:sz w:val="21"/>
          <w:szCs w:val="21"/>
          <w:highlight w:val="none"/>
          <w:lang w:val="en-US" w:eastAsia="zh-CN"/>
        </w:rPr>
        <w:t>1、</w:t>
      </w:r>
      <w:r>
        <w:rPr>
          <w:rFonts w:hint="default" w:ascii="Times New Roman" w:hAnsi="Times New Roman" w:cs="Times New Roman"/>
          <w:b/>
          <w:bCs/>
          <w:sz w:val="21"/>
          <w:szCs w:val="21"/>
          <w:highlight w:val="none"/>
        </w:rPr>
        <w:t>广西农科院玉米</w:t>
      </w:r>
      <w:r>
        <w:rPr>
          <w:rFonts w:hint="default" w:ascii="Times New Roman" w:hAnsi="Times New Roman" w:cs="Times New Roman"/>
          <w:b/>
          <w:bCs/>
          <w:sz w:val="21"/>
          <w:szCs w:val="21"/>
          <w:highlight w:val="none"/>
          <w:lang w:val="en-US" w:eastAsia="zh-CN"/>
        </w:rPr>
        <w:t>研究</w:t>
      </w:r>
      <w:r>
        <w:rPr>
          <w:rFonts w:hint="default" w:ascii="Times New Roman" w:hAnsi="Times New Roman" w:cs="Times New Roman"/>
          <w:b/>
          <w:bCs/>
          <w:sz w:val="21"/>
          <w:szCs w:val="21"/>
          <w:highlight w:val="none"/>
        </w:rPr>
        <w:t>所</w:t>
      </w:r>
      <w:r>
        <w:rPr>
          <w:rFonts w:hint="default" w:ascii="Times New Roman" w:hAnsi="Times New Roman" w:cs="Times New Roman"/>
          <w:b/>
          <w:bCs/>
          <w:sz w:val="21"/>
          <w:szCs w:val="21"/>
          <w:highlight w:val="none"/>
          <w:lang w:eastAsia="zh-CN"/>
        </w:rPr>
        <w:t>：</w:t>
      </w:r>
      <w:r>
        <w:rPr>
          <w:rFonts w:hint="default" w:ascii="Times New Roman" w:hAnsi="Times New Roman" w:cs="Times New Roman"/>
          <w:b w:val="0"/>
          <w:bCs w:val="0"/>
          <w:sz w:val="21"/>
          <w:szCs w:val="21"/>
          <w:highlight w:val="none"/>
          <w:lang w:val="en-US" w:eastAsia="zh-CN"/>
        </w:rPr>
        <w:t>春季春节后天气干旱，天气较为寒冷，播种后苗期长势较满，玉米营养生长期间干旱持续时间长、气温较低，但能得到灌溉，玉米株高偏高；春季干旱持续时间长，病害发生很轻，锈病、大斑病、小斑病未见发生；玉米授粉灌浆期间遇大风大雨天气多，对玉米结实性有一定影响。秋季7月下旬至8月中上旬台风和大雨多，对玉米播种和苗期生长影响较大。开花授粉季节温度偏高，玉米结实受影响，特别是含温带血缘多的参试品种结实差。秋季小斑病发病重，灌浆期后锈病发病重，对玉米产量有一定影响。</w:t>
      </w:r>
    </w:p>
    <w:p>
      <w:pPr>
        <w:keepNext w:val="0"/>
        <w:keepLines w:val="0"/>
        <w:pageBreakBefore w:val="0"/>
        <w:widowControl w:val="0"/>
        <w:numPr>
          <w:ilvl w:val="0"/>
          <w:numId w:val="0"/>
        </w:numPr>
        <w:kinsoku/>
        <w:wordWrap/>
        <w:overflowPunct/>
        <w:topLinePunct w:val="0"/>
        <w:autoSpaceDE/>
        <w:autoSpaceDN/>
        <w:bidi w:val="0"/>
        <w:spacing w:line="360" w:lineRule="exact"/>
        <w:ind w:firstLine="422" w:firstLineChars="200"/>
        <w:textAlignment w:val="auto"/>
        <w:rPr>
          <w:rFonts w:hint="default" w:ascii="Times New Roman" w:hAnsi="Times New Roman" w:cs="Times New Roman"/>
          <w:b w:val="0"/>
          <w:bCs w:val="0"/>
          <w:sz w:val="21"/>
          <w:szCs w:val="21"/>
          <w:highlight w:val="none"/>
          <w:lang w:val="en-US" w:eastAsia="zh-CN"/>
        </w:rPr>
      </w:pPr>
      <w:r>
        <w:rPr>
          <w:rFonts w:hint="default" w:ascii="Times New Roman" w:hAnsi="Times New Roman" w:cs="Times New Roman"/>
          <w:b/>
          <w:bCs/>
          <w:sz w:val="21"/>
          <w:szCs w:val="21"/>
          <w:highlight w:val="none"/>
          <w:lang w:val="en-US" w:eastAsia="zh-CN"/>
        </w:rPr>
        <w:t>2、</w:t>
      </w:r>
      <w:r>
        <w:rPr>
          <w:rFonts w:hint="default" w:ascii="Times New Roman" w:hAnsi="Times New Roman" w:cs="Times New Roman"/>
          <w:b/>
          <w:bCs/>
          <w:sz w:val="21"/>
          <w:szCs w:val="21"/>
          <w:highlight w:val="none"/>
        </w:rPr>
        <w:t>柳州市</w:t>
      </w:r>
      <w:r>
        <w:rPr>
          <w:rFonts w:hint="default" w:ascii="Times New Roman" w:hAnsi="Times New Roman" w:cs="Times New Roman"/>
          <w:b/>
          <w:bCs/>
          <w:sz w:val="21"/>
          <w:szCs w:val="21"/>
          <w:highlight w:val="none"/>
          <w:lang w:val="en-US" w:eastAsia="zh-CN"/>
        </w:rPr>
        <w:t>农业科学研究中心：</w:t>
      </w:r>
      <w:r>
        <w:rPr>
          <w:rFonts w:hint="default" w:ascii="Times New Roman" w:hAnsi="Times New Roman" w:cs="Times New Roman"/>
          <w:b w:val="0"/>
          <w:bCs w:val="0"/>
          <w:sz w:val="21"/>
          <w:szCs w:val="21"/>
          <w:highlight w:val="none"/>
          <w:lang w:val="en-US" w:eastAsia="zh-CN"/>
        </w:rPr>
        <w:t>春季在玉米整个生育期中，3-4月干旱少雨，玉米大喇叭口期至灌浆期雨水较往年偏多，伴随大风天气导致参试品种大面积频繁倒伏、倒折，造成多数品种授粉不良，进而引发果穗结实差、外观品质下降等问题，对产量也造成一定影响。秋季在玉米整个生育期中，昼夜温差小，大喇叭口期及抽雄吐丝期遭遇台风等极端天气影响，部分玉米品种频繁倒伏，造成多数品种花期不遇或授粉不良，对玉米结实性、外观品质、产量造成一定影响。</w:t>
      </w:r>
    </w:p>
    <w:p>
      <w:pPr>
        <w:keepNext w:val="0"/>
        <w:keepLines w:val="0"/>
        <w:pageBreakBefore w:val="0"/>
        <w:widowControl w:val="0"/>
        <w:numPr>
          <w:ilvl w:val="0"/>
          <w:numId w:val="0"/>
        </w:numPr>
        <w:kinsoku/>
        <w:wordWrap/>
        <w:overflowPunct/>
        <w:topLinePunct w:val="0"/>
        <w:autoSpaceDE/>
        <w:autoSpaceDN/>
        <w:bidi w:val="0"/>
        <w:spacing w:line="360" w:lineRule="exact"/>
        <w:ind w:firstLine="422" w:firstLineChars="200"/>
        <w:textAlignment w:val="auto"/>
        <w:rPr>
          <w:rFonts w:hint="default" w:ascii="Times New Roman" w:hAnsi="Times New Roman" w:cs="Times New Roman"/>
          <w:b/>
          <w:bCs/>
          <w:sz w:val="21"/>
          <w:szCs w:val="21"/>
          <w:highlight w:val="none"/>
          <w:lang w:val="en-US" w:eastAsia="zh-CN"/>
        </w:rPr>
      </w:pPr>
      <w:r>
        <w:rPr>
          <w:rFonts w:hint="default" w:ascii="Times New Roman" w:hAnsi="Times New Roman" w:cs="Times New Roman"/>
          <w:b/>
          <w:bCs/>
          <w:sz w:val="21"/>
          <w:szCs w:val="21"/>
          <w:highlight w:val="none"/>
          <w:lang w:val="en-US" w:eastAsia="zh-CN"/>
        </w:rPr>
        <w:t>3、玉林市农业科学院：</w:t>
      </w:r>
      <w:r>
        <w:rPr>
          <w:rFonts w:hint="default" w:ascii="Times New Roman" w:hAnsi="Times New Roman" w:cs="Times New Roman"/>
          <w:b w:val="0"/>
          <w:bCs w:val="0"/>
          <w:sz w:val="21"/>
          <w:szCs w:val="21"/>
          <w:highlight w:val="none"/>
          <w:lang w:val="en-US" w:eastAsia="zh-CN"/>
        </w:rPr>
        <w:t>春季玉米播种后持续干旱无雨水，苗期缺水，抽雄吐丝期间遇连续阴雨天气，影响授粉。秋季八月份长期下雨，试验推迟播种，整个生育期内台风雨水较多，玉米长势较差，玉米灌浆期温度较往年偏低，部分品种突尖较长。</w:t>
      </w:r>
    </w:p>
    <w:p>
      <w:pPr>
        <w:keepNext w:val="0"/>
        <w:keepLines w:val="0"/>
        <w:pageBreakBefore w:val="0"/>
        <w:widowControl w:val="0"/>
        <w:numPr>
          <w:ilvl w:val="0"/>
          <w:numId w:val="0"/>
        </w:numPr>
        <w:kinsoku/>
        <w:wordWrap/>
        <w:overflowPunct/>
        <w:topLinePunct w:val="0"/>
        <w:autoSpaceDE/>
        <w:autoSpaceDN/>
        <w:bidi w:val="0"/>
        <w:spacing w:line="360" w:lineRule="exact"/>
        <w:ind w:firstLine="422" w:firstLineChars="200"/>
        <w:textAlignment w:val="auto"/>
        <w:rPr>
          <w:rFonts w:hint="default" w:ascii="Times New Roman" w:hAnsi="Times New Roman" w:cs="Times New Roman"/>
          <w:b/>
          <w:bCs/>
          <w:sz w:val="21"/>
          <w:szCs w:val="21"/>
          <w:highlight w:val="none"/>
          <w:lang w:val="en-US" w:eastAsia="zh-CN"/>
        </w:rPr>
      </w:pPr>
      <w:r>
        <w:rPr>
          <w:rFonts w:hint="default" w:ascii="Times New Roman" w:hAnsi="Times New Roman" w:cs="Times New Roman"/>
          <w:b/>
          <w:bCs/>
          <w:sz w:val="21"/>
          <w:szCs w:val="21"/>
          <w:highlight w:val="none"/>
          <w:lang w:val="en-US" w:eastAsia="zh-CN"/>
        </w:rPr>
        <w:t>4、贵港市良种繁殖示范农场：</w:t>
      </w:r>
      <w:r>
        <w:rPr>
          <w:rFonts w:hint="default" w:ascii="Times New Roman" w:hAnsi="Times New Roman" w:cs="Times New Roman"/>
          <w:b w:val="0"/>
          <w:bCs w:val="0"/>
          <w:sz w:val="21"/>
          <w:szCs w:val="21"/>
          <w:highlight w:val="none"/>
          <w:lang w:val="en-US" w:eastAsia="zh-CN"/>
        </w:rPr>
        <w:t>春季抽雄前特别干旱，后期雨水较多，能及时灌水、排水，各品种生长正常。秋季前期雨水较多，能及时排水；受9月25日、10月5日台风影响，部分品种倒伏较严重，但能及时扶正。</w:t>
      </w:r>
    </w:p>
    <w:p>
      <w:pPr>
        <w:keepNext w:val="0"/>
        <w:keepLines w:val="0"/>
        <w:pageBreakBefore w:val="0"/>
        <w:widowControl w:val="0"/>
        <w:numPr>
          <w:ilvl w:val="0"/>
          <w:numId w:val="0"/>
        </w:numPr>
        <w:kinsoku/>
        <w:wordWrap/>
        <w:overflowPunct/>
        <w:topLinePunct w:val="0"/>
        <w:autoSpaceDE/>
        <w:autoSpaceDN/>
        <w:bidi w:val="0"/>
        <w:spacing w:line="360" w:lineRule="exact"/>
        <w:ind w:firstLine="422" w:firstLineChars="200"/>
        <w:textAlignment w:val="auto"/>
        <w:rPr>
          <w:rFonts w:hint="default" w:ascii="Times New Roman" w:hAnsi="Times New Roman" w:cs="Times New Roman"/>
          <w:b/>
          <w:bCs/>
          <w:sz w:val="21"/>
          <w:szCs w:val="21"/>
          <w:highlight w:val="none"/>
          <w:lang w:val="en-US" w:eastAsia="zh-CN"/>
        </w:rPr>
      </w:pPr>
      <w:r>
        <w:rPr>
          <w:rFonts w:hint="default" w:ascii="Times New Roman" w:hAnsi="Times New Roman" w:cs="Times New Roman"/>
          <w:b/>
          <w:bCs/>
          <w:sz w:val="21"/>
          <w:szCs w:val="21"/>
          <w:highlight w:val="none"/>
          <w:lang w:val="en-US" w:eastAsia="zh-CN"/>
        </w:rPr>
        <w:t>5、桂林市农业科学研究中心：</w:t>
      </w:r>
      <w:r>
        <w:rPr>
          <w:rFonts w:hint="default" w:ascii="Times New Roman" w:hAnsi="Times New Roman" w:cs="Times New Roman"/>
          <w:b w:val="0"/>
          <w:bCs w:val="0"/>
          <w:sz w:val="21"/>
          <w:szCs w:val="21"/>
          <w:highlight w:val="none"/>
          <w:lang w:val="en-US" w:eastAsia="zh-CN"/>
        </w:rPr>
        <w:t>春季试验苗期雨水多，寡照，散粉吐丝期连续阴雨天，对结实造成一定影响。秋季出苗后连续高温干旱，对植株生长和结实造成一定影响。</w:t>
      </w:r>
    </w:p>
    <w:p>
      <w:pPr>
        <w:keepNext w:val="0"/>
        <w:keepLines w:val="0"/>
        <w:pageBreakBefore w:val="0"/>
        <w:widowControl w:val="0"/>
        <w:numPr>
          <w:ilvl w:val="0"/>
          <w:numId w:val="0"/>
        </w:numPr>
        <w:kinsoku/>
        <w:wordWrap/>
        <w:overflowPunct/>
        <w:topLinePunct w:val="0"/>
        <w:autoSpaceDE/>
        <w:autoSpaceDN/>
        <w:bidi w:val="0"/>
        <w:spacing w:line="360" w:lineRule="exact"/>
        <w:ind w:firstLine="422" w:firstLineChars="200"/>
        <w:textAlignment w:val="auto"/>
        <w:rPr>
          <w:rFonts w:hint="default" w:ascii="Times New Roman" w:hAnsi="Times New Roman" w:cs="Times New Roman"/>
          <w:b w:val="0"/>
          <w:bCs w:val="0"/>
          <w:sz w:val="21"/>
          <w:szCs w:val="21"/>
          <w:highlight w:val="none"/>
          <w:lang w:val="en-US" w:eastAsia="zh-CN"/>
        </w:rPr>
      </w:pPr>
      <w:r>
        <w:rPr>
          <w:rFonts w:hint="default" w:ascii="Times New Roman" w:hAnsi="Times New Roman" w:cs="Times New Roman"/>
          <w:b/>
          <w:bCs/>
          <w:sz w:val="21"/>
          <w:szCs w:val="21"/>
          <w:highlight w:val="none"/>
          <w:lang w:val="en-US" w:eastAsia="zh-CN"/>
        </w:rPr>
        <w:t>6、北海市农业技术服务中心：</w:t>
      </w:r>
      <w:r>
        <w:rPr>
          <w:rFonts w:hint="default" w:ascii="Times New Roman" w:hAnsi="Times New Roman" w:cs="Times New Roman"/>
          <w:b w:val="0"/>
          <w:bCs w:val="0"/>
          <w:sz w:val="21"/>
          <w:szCs w:val="21"/>
          <w:highlight w:val="none"/>
          <w:lang w:val="en-US" w:eastAsia="zh-CN"/>
        </w:rPr>
        <w:t>春季3月12日播种后至3月26日出苗期间早春雨量偏少。4.12遇强对流天气，8-9级大风个别品种倒伏后扶正。</w:t>
      </w:r>
    </w:p>
    <w:p>
      <w:pPr>
        <w:keepNext w:val="0"/>
        <w:keepLines w:val="0"/>
        <w:pageBreakBefore w:val="0"/>
        <w:widowControl w:val="0"/>
        <w:numPr>
          <w:ilvl w:val="0"/>
          <w:numId w:val="0"/>
        </w:numPr>
        <w:kinsoku/>
        <w:wordWrap/>
        <w:overflowPunct/>
        <w:topLinePunct w:val="0"/>
        <w:autoSpaceDE/>
        <w:autoSpaceDN/>
        <w:bidi w:val="0"/>
        <w:spacing w:line="360" w:lineRule="exact"/>
        <w:ind w:firstLine="422" w:firstLineChars="200"/>
        <w:textAlignment w:val="auto"/>
        <w:rPr>
          <w:rFonts w:hint="default" w:ascii="Times New Roman" w:hAnsi="Times New Roman" w:cs="Times New Roman"/>
          <w:b w:val="0"/>
          <w:bCs w:val="0"/>
          <w:sz w:val="21"/>
          <w:szCs w:val="21"/>
          <w:highlight w:val="none"/>
          <w:lang w:val="en-US" w:eastAsia="zh-CN"/>
        </w:rPr>
      </w:pPr>
      <w:r>
        <w:rPr>
          <w:rFonts w:hint="default" w:ascii="Times New Roman" w:hAnsi="Times New Roman" w:cs="Times New Roman"/>
          <w:b/>
          <w:bCs/>
          <w:sz w:val="21"/>
          <w:szCs w:val="21"/>
          <w:highlight w:val="none"/>
          <w:lang w:val="en-US" w:eastAsia="zh-CN"/>
        </w:rPr>
        <w:t>7、河池市农业科学研究所：</w:t>
      </w:r>
      <w:r>
        <w:rPr>
          <w:rFonts w:hint="default" w:ascii="Times New Roman" w:hAnsi="Times New Roman" w:cs="Times New Roman"/>
          <w:b w:val="0"/>
          <w:bCs w:val="0"/>
          <w:sz w:val="21"/>
          <w:szCs w:val="21"/>
          <w:highlight w:val="none"/>
          <w:lang w:val="en-US" w:eastAsia="zh-CN"/>
        </w:rPr>
        <w:t>春季苗期遭遇持续干旱天气，经人工喷淋，旱情得到缓解；抽雄散粉期雨水偏多对玉米授粉结实有一定影响。秋季播种期遇高温干旱天气，经人工喷淋，出苗整齐；抽雄散粉期持续高温天气对玉米授粉结实有一定影响，空杆较多。</w:t>
      </w:r>
    </w:p>
    <w:p>
      <w:pPr>
        <w:keepNext w:val="0"/>
        <w:keepLines w:val="0"/>
        <w:pageBreakBefore w:val="0"/>
        <w:numPr>
          <w:ilvl w:val="0"/>
          <w:numId w:val="0"/>
        </w:numPr>
        <w:kinsoku/>
        <w:wordWrap/>
        <w:overflowPunct/>
        <w:topLinePunct w:val="0"/>
        <w:autoSpaceDE/>
        <w:autoSpaceDN/>
        <w:bidi w:val="0"/>
        <w:spacing w:line="360" w:lineRule="exact"/>
        <w:textAlignment w:val="auto"/>
        <w:rPr>
          <w:rFonts w:hint="eastAsia"/>
          <w:b/>
          <w:bCs/>
          <w:sz w:val="21"/>
          <w:szCs w:val="21"/>
          <w:lang w:val="en-US" w:eastAsia="zh-CN"/>
        </w:rPr>
      </w:pPr>
      <w:r>
        <w:rPr>
          <w:rFonts w:hint="eastAsia"/>
          <w:b/>
          <w:bCs/>
          <w:sz w:val="21"/>
          <w:szCs w:val="21"/>
          <w:lang w:val="en-US" w:eastAsia="zh-CN"/>
        </w:rPr>
        <w:t>四、区域试验结果分析</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2" w:firstLineChars="200"/>
        <w:textAlignment w:val="auto"/>
        <w:rPr>
          <w:rFonts w:hint="eastAsia" w:cs="Times New Roman"/>
          <w:b/>
          <w:bCs/>
          <w:sz w:val="21"/>
          <w:szCs w:val="21"/>
          <w:highlight w:val="none"/>
          <w:lang w:val="en-US" w:eastAsia="zh-CN"/>
        </w:rPr>
      </w:pPr>
      <w:r>
        <w:rPr>
          <w:rFonts w:hint="default" w:ascii="Times New Roman" w:hAnsi="Times New Roman" w:cs="Times New Roman"/>
          <w:b/>
          <w:bCs/>
          <w:sz w:val="21"/>
          <w:szCs w:val="21"/>
          <w:highlight w:val="none"/>
          <w:lang w:val="en-US" w:eastAsia="zh-CN"/>
        </w:rPr>
        <w:t>1、</w:t>
      </w:r>
      <w:r>
        <w:rPr>
          <w:rFonts w:hint="eastAsia" w:cs="Times New Roman"/>
          <w:b/>
          <w:bCs/>
          <w:sz w:val="21"/>
          <w:szCs w:val="21"/>
          <w:highlight w:val="none"/>
          <w:lang w:val="en-US" w:eastAsia="zh-CN"/>
        </w:rPr>
        <w:t>产量性状：</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cs="Times New Roman"/>
          <w:b w:val="0"/>
          <w:bCs w:val="0"/>
          <w:sz w:val="21"/>
          <w:szCs w:val="21"/>
          <w:highlight w:val="none"/>
          <w:lang w:val="en-US" w:eastAsia="zh-CN"/>
        </w:rPr>
      </w:pPr>
      <w:r>
        <w:rPr>
          <w:rFonts w:hint="eastAsia" w:cs="Times New Roman"/>
          <w:b w:val="0"/>
          <w:bCs w:val="0"/>
          <w:sz w:val="21"/>
          <w:szCs w:val="21"/>
          <w:highlight w:val="none"/>
          <w:lang w:val="en-US" w:eastAsia="zh-CN"/>
        </w:rPr>
        <w:t>春季33个参试品种的</w:t>
      </w:r>
      <w:r>
        <w:rPr>
          <w:rFonts w:hint="default" w:ascii="Times New Roman" w:hAnsi="Times New Roman" w:cs="Times New Roman"/>
          <w:b w:val="0"/>
          <w:bCs w:val="0"/>
          <w:sz w:val="21"/>
          <w:szCs w:val="21"/>
          <w:highlight w:val="none"/>
          <w:lang w:val="en-US" w:eastAsia="zh-CN"/>
        </w:rPr>
        <w:t>平均</w:t>
      </w:r>
      <w:r>
        <w:rPr>
          <w:rFonts w:hint="eastAsia" w:cs="Times New Roman"/>
          <w:b w:val="0"/>
          <w:bCs w:val="0"/>
          <w:sz w:val="21"/>
          <w:szCs w:val="21"/>
          <w:highlight w:val="none"/>
          <w:lang w:val="en-US" w:eastAsia="zh-CN"/>
        </w:rPr>
        <w:t>鲜果穗亩产</w:t>
      </w:r>
      <w:r>
        <w:rPr>
          <w:rFonts w:hint="default" w:ascii="Times New Roman" w:hAnsi="Times New Roman" w:cs="Times New Roman"/>
          <w:b w:val="0"/>
          <w:bCs w:val="0"/>
          <w:sz w:val="21"/>
          <w:szCs w:val="21"/>
          <w:highlight w:val="none"/>
          <w:lang w:val="en-US" w:eastAsia="zh-CN"/>
        </w:rPr>
        <w:t xml:space="preserve">（去苞叶）为 </w:t>
      </w:r>
      <w:r>
        <w:rPr>
          <w:rFonts w:hint="eastAsia" w:cs="Times New Roman"/>
          <w:b w:val="0"/>
          <w:bCs w:val="0"/>
          <w:sz w:val="21"/>
          <w:szCs w:val="21"/>
          <w:highlight w:val="none"/>
          <w:lang w:val="en-US" w:eastAsia="zh-CN"/>
        </w:rPr>
        <w:t>648.4</w:t>
      </w:r>
      <w:r>
        <w:rPr>
          <w:rFonts w:hint="default" w:ascii="Times New Roman" w:hAnsi="Times New Roman" w:cs="Times New Roman"/>
          <w:b w:val="0"/>
          <w:bCs w:val="0"/>
          <w:sz w:val="21"/>
          <w:szCs w:val="21"/>
          <w:highlight w:val="none"/>
          <w:lang w:val="en-US" w:eastAsia="zh-CN"/>
        </w:rPr>
        <w:t>.5</w:t>
      </w:r>
      <w:r>
        <w:rPr>
          <w:rFonts w:hint="eastAsia" w:cs="Times New Roman"/>
          <w:b w:val="0"/>
          <w:bCs w:val="0"/>
          <w:sz w:val="21"/>
          <w:szCs w:val="21"/>
          <w:highlight w:val="none"/>
          <w:lang w:val="en-US" w:eastAsia="zh-CN"/>
        </w:rPr>
        <w:t>-967.5kg/亩</w:t>
      </w:r>
      <w:r>
        <w:rPr>
          <w:rFonts w:hint="default" w:ascii="Times New Roman" w:hAnsi="Times New Roman" w:cs="Times New Roman"/>
          <w:b w:val="0"/>
          <w:bCs w:val="0"/>
          <w:sz w:val="21"/>
          <w:szCs w:val="21"/>
          <w:highlight w:val="none"/>
          <w:lang w:val="en-US" w:eastAsia="zh-CN"/>
        </w:rPr>
        <w:t>之间，</w:t>
      </w:r>
      <w:r>
        <w:rPr>
          <w:rFonts w:hint="eastAsia" w:cs="Times New Roman"/>
          <w:b w:val="0"/>
          <w:bCs w:val="0"/>
          <w:sz w:val="21"/>
          <w:szCs w:val="21"/>
          <w:highlight w:val="none"/>
          <w:lang w:val="en-US" w:eastAsia="zh-CN"/>
        </w:rPr>
        <w:t>有17个品种比相邻对照增产，增产幅度0.1%-20.1%，依据增产幅度由大到小的顺序依次为：河甜糯658、玉鲜糯9号、柳黑甜糯236、思糯2028、顺甜糯358、桂农玉糯8号、京科糯2000GL、桂花甜糯5006、桂甜糯5005、柳糯239、桂黑糯5007、桂甜糯148、万甜糯288、河糯680、桂甜糯158、昊彩甜糯668、京紫糯583，见表3。</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default" w:cs="Times New Roman"/>
          <w:b w:val="0"/>
          <w:bCs w:val="0"/>
          <w:sz w:val="21"/>
          <w:szCs w:val="21"/>
          <w:highlight w:val="none"/>
          <w:lang w:val="en-US" w:eastAsia="zh-CN"/>
        </w:rPr>
      </w:pPr>
      <w:r>
        <w:rPr>
          <w:rFonts w:hint="eastAsia" w:cs="Times New Roman"/>
          <w:b w:val="0"/>
          <w:bCs w:val="0"/>
          <w:sz w:val="21"/>
          <w:szCs w:val="21"/>
          <w:highlight w:val="none"/>
          <w:lang w:val="en-US" w:eastAsia="zh-CN"/>
        </w:rPr>
        <w:t>秋季24个参试品种</w:t>
      </w:r>
      <w:r>
        <w:rPr>
          <w:rFonts w:hint="default" w:ascii="Times New Roman" w:hAnsi="Times New Roman" w:cs="Times New Roman"/>
          <w:b w:val="0"/>
          <w:bCs w:val="0"/>
          <w:sz w:val="21"/>
          <w:szCs w:val="21"/>
          <w:highlight w:val="none"/>
          <w:lang w:val="en-US" w:eastAsia="zh-CN"/>
        </w:rPr>
        <w:t>平均</w:t>
      </w:r>
      <w:r>
        <w:rPr>
          <w:rFonts w:hint="eastAsia" w:cs="Times New Roman"/>
          <w:b w:val="0"/>
          <w:bCs w:val="0"/>
          <w:sz w:val="21"/>
          <w:szCs w:val="21"/>
          <w:highlight w:val="none"/>
          <w:lang w:val="en-US" w:eastAsia="zh-CN"/>
        </w:rPr>
        <w:t>鲜果穗亩产</w:t>
      </w:r>
      <w:r>
        <w:rPr>
          <w:rFonts w:hint="default" w:ascii="Times New Roman" w:hAnsi="Times New Roman" w:cs="Times New Roman"/>
          <w:b w:val="0"/>
          <w:bCs w:val="0"/>
          <w:sz w:val="21"/>
          <w:szCs w:val="21"/>
          <w:highlight w:val="none"/>
          <w:lang w:val="en-US" w:eastAsia="zh-CN"/>
        </w:rPr>
        <w:t xml:space="preserve">（去苞叶）为 </w:t>
      </w:r>
      <w:r>
        <w:rPr>
          <w:rFonts w:hint="eastAsia" w:cs="Times New Roman"/>
          <w:b w:val="0"/>
          <w:bCs w:val="0"/>
          <w:sz w:val="21"/>
          <w:szCs w:val="21"/>
          <w:highlight w:val="none"/>
          <w:lang w:val="en-US" w:eastAsia="zh-CN"/>
        </w:rPr>
        <w:t>595.0-763.4kg/亩</w:t>
      </w:r>
      <w:r>
        <w:rPr>
          <w:rFonts w:hint="default" w:ascii="Times New Roman" w:hAnsi="Times New Roman" w:cs="Times New Roman"/>
          <w:b w:val="0"/>
          <w:bCs w:val="0"/>
          <w:sz w:val="21"/>
          <w:szCs w:val="21"/>
          <w:highlight w:val="none"/>
          <w:lang w:val="en-US" w:eastAsia="zh-CN"/>
        </w:rPr>
        <w:t>之间，</w:t>
      </w:r>
      <w:r>
        <w:rPr>
          <w:rFonts w:hint="eastAsia" w:cs="Times New Roman"/>
          <w:b w:val="0"/>
          <w:bCs w:val="0"/>
          <w:sz w:val="21"/>
          <w:szCs w:val="21"/>
          <w:highlight w:val="none"/>
          <w:lang w:val="en-US" w:eastAsia="zh-CN"/>
        </w:rPr>
        <w:t>有15个品种比相邻对照增产，增产幅度2.5%-12.7%，依据增产幅度由大到小的顺序依次为：桂糯158、河甜糯658、桂黑糯5007、天成糯268、柳黑甜糯236、、桂甜糯5005、桂花甜糯5006、顺甜糯358、富桂糯988、柳糯239、河糯680、万甜糯288、京科糯2000GL、桂农玉糯8号、桂糯665，见表4；</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b w:val="0"/>
          <w:bCs w:val="0"/>
          <w:sz w:val="21"/>
          <w:szCs w:val="21"/>
          <w:highlight w:val="none"/>
          <w:lang w:val="en-US" w:eastAsia="zh-CN"/>
        </w:rPr>
      </w:pPr>
      <w:r>
        <w:rPr>
          <w:rFonts w:hint="default" w:ascii="Times New Roman" w:hAnsi="Times New Roman" w:cs="Times New Roman"/>
          <w:sz w:val="21"/>
          <w:szCs w:val="21"/>
          <w:highlight w:val="none"/>
        </w:rPr>
        <w:t>完成</w:t>
      </w:r>
      <w:r>
        <w:rPr>
          <w:rFonts w:hint="eastAsia" w:cs="Times New Roman"/>
          <w:sz w:val="21"/>
          <w:szCs w:val="21"/>
          <w:highlight w:val="none"/>
          <w:lang w:eastAsia="zh-CN"/>
        </w:rPr>
        <w:t>春秋两季</w:t>
      </w:r>
      <w:r>
        <w:rPr>
          <w:rFonts w:hint="default" w:ascii="Times New Roman" w:hAnsi="Times New Roman" w:cs="Times New Roman"/>
          <w:sz w:val="21"/>
          <w:szCs w:val="21"/>
          <w:highlight w:val="none"/>
        </w:rPr>
        <w:t>区域试验</w:t>
      </w:r>
      <w:r>
        <w:rPr>
          <w:rFonts w:hint="eastAsia" w:cs="Times New Roman"/>
          <w:sz w:val="21"/>
          <w:szCs w:val="21"/>
          <w:highlight w:val="none"/>
          <w:lang w:eastAsia="zh-CN"/>
        </w:rPr>
        <w:t>的</w:t>
      </w:r>
      <w:r>
        <w:rPr>
          <w:rFonts w:hint="default" w:ascii="Times New Roman" w:hAnsi="Times New Roman" w:cs="Times New Roman"/>
          <w:b w:val="0"/>
          <w:bCs w:val="0"/>
          <w:sz w:val="21"/>
          <w:szCs w:val="21"/>
          <w:highlight w:val="none"/>
          <w:lang w:val="en-US" w:eastAsia="zh-CN"/>
        </w:rPr>
        <w:t>24个品种平均</w:t>
      </w:r>
      <w:r>
        <w:rPr>
          <w:rFonts w:hint="eastAsia" w:cs="Times New Roman"/>
          <w:b w:val="0"/>
          <w:bCs w:val="0"/>
          <w:sz w:val="21"/>
          <w:szCs w:val="21"/>
          <w:highlight w:val="none"/>
          <w:lang w:val="en-US" w:eastAsia="zh-CN"/>
        </w:rPr>
        <w:t>鲜果穗亩产</w:t>
      </w:r>
      <w:r>
        <w:rPr>
          <w:rFonts w:hint="default" w:ascii="Times New Roman" w:hAnsi="Times New Roman" w:cs="Times New Roman"/>
          <w:b w:val="0"/>
          <w:bCs w:val="0"/>
          <w:sz w:val="21"/>
          <w:szCs w:val="21"/>
          <w:highlight w:val="none"/>
          <w:lang w:val="en-US" w:eastAsia="zh-CN"/>
        </w:rPr>
        <w:t>（去苞叶）为 667.5</w:t>
      </w:r>
      <w:r>
        <w:rPr>
          <w:rFonts w:hint="eastAsia" w:cs="Times New Roman"/>
          <w:b w:val="0"/>
          <w:bCs w:val="0"/>
          <w:sz w:val="21"/>
          <w:szCs w:val="21"/>
          <w:highlight w:val="none"/>
          <w:lang w:val="en-US" w:eastAsia="zh-CN"/>
        </w:rPr>
        <w:t>-</w:t>
      </w:r>
      <w:r>
        <w:rPr>
          <w:rFonts w:hint="default" w:ascii="Times New Roman" w:hAnsi="Times New Roman" w:cs="Times New Roman"/>
          <w:b w:val="0"/>
          <w:bCs w:val="0"/>
          <w:sz w:val="21"/>
          <w:szCs w:val="21"/>
          <w:highlight w:val="none"/>
          <w:lang w:val="en-US" w:eastAsia="zh-CN"/>
        </w:rPr>
        <w:t>8</w:t>
      </w:r>
      <w:r>
        <w:rPr>
          <w:rFonts w:hint="eastAsia" w:cs="Times New Roman"/>
          <w:b w:val="0"/>
          <w:bCs w:val="0"/>
          <w:sz w:val="21"/>
          <w:szCs w:val="21"/>
          <w:highlight w:val="none"/>
          <w:lang w:val="en-US" w:eastAsia="zh-CN"/>
        </w:rPr>
        <w:t>72.5kg/亩</w:t>
      </w:r>
      <w:r>
        <w:rPr>
          <w:rFonts w:hint="default" w:ascii="Times New Roman" w:hAnsi="Times New Roman" w:cs="Times New Roman"/>
          <w:b w:val="0"/>
          <w:bCs w:val="0"/>
          <w:sz w:val="21"/>
          <w:szCs w:val="21"/>
          <w:highlight w:val="none"/>
          <w:lang w:val="en-US" w:eastAsia="zh-CN"/>
        </w:rPr>
        <w:t>之间，有</w:t>
      </w:r>
      <w:r>
        <w:rPr>
          <w:rFonts w:hint="eastAsia" w:cs="Times New Roman"/>
          <w:b w:val="0"/>
          <w:bCs w:val="0"/>
          <w:sz w:val="21"/>
          <w:szCs w:val="21"/>
          <w:highlight w:val="none"/>
          <w:lang w:val="en-US" w:eastAsia="zh-CN"/>
        </w:rPr>
        <w:t>15</w:t>
      </w:r>
      <w:r>
        <w:rPr>
          <w:rFonts w:hint="default" w:ascii="Times New Roman" w:hAnsi="Times New Roman" w:cs="Times New Roman"/>
          <w:b w:val="0"/>
          <w:bCs w:val="0"/>
          <w:sz w:val="21"/>
          <w:szCs w:val="21"/>
          <w:highlight w:val="none"/>
          <w:lang w:val="en-US" w:eastAsia="zh-CN"/>
        </w:rPr>
        <w:t>个品种比对照增产，增产幅度在</w:t>
      </w:r>
      <w:r>
        <w:rPr>
          <w:rFonts w:hint="eastAsia" w:cs="Times New Roman"/>
          <w:b w:val="0"/>
          <w:bCs w:val="0"/>
          <w:sz w:val="21"/>
          <w:szCs w:val="21"/>
          <w:highlight w:val="none"/>
          <w:lang w:val="en-US" w:eastAsia="zh-CN"/>
        </w:rPr>
        <w:t>1.6</w:t>
      </w:r>
      <w:r>
        <w:rPr>
          <w:rFonts w:hint="default" w:ascii="Times New Roman" w:hAnsi="Times New Roman" w:cs="Times New Roman"/>
          <w:b w:val="0"/>
          <w:bCs w:val="0"/>
          <w:sz w:val="21"/>
          <w:szCs w:val="21"/>
          <w:highlight w:val="none"/>
          <w:lang w:val="en-US" w:eastAsia="zh-CN"/>
        </w:rPr>
        <w:t>%～</w:t>
      </w:r>
      <w:r>
        <w:rPr>
          <w:rFonts w:hint="eastAsia" w:cs="Times New Roman"/>
          <w:b w:val="0"/>
          <w:bCs w:val="0"/>
          <w:sz w:val="21"/>
          <w:szCs w:val="21"/>
          <w:highlight w:val="none"/>
          <w:lang w:val="en-US" w:eastAsia="zh-CN"/>
        </w:rPr>
        <w:t>16.9</w:t>
      </w:r>
      <w:r>
        <w:rPr>
          <w:rFonts w:hint="default" w:ascii="Times New Roman" w:hAnsi="Times New Roman" w:cs="Times New Roman"/>
          <w:b w:val="0"/>
          <w:bCs w:val="0"/>
          <w:sz w:val="21"/>
          <w:szCs w:val="21"/>
          <w:highlight w:val="none"/>
          <w:lang w:val="en-US" w:eastAsia="zh-CN"/>
        </w:rPr>
        <w:t>%，</w:t>
      </w:r>
      <w:r>
        <w:rPr>
          <w:rFonts w:hint="eastAsia" w:cs="Times New Roman"/>
          <w:b w:val="0"/>
          <w:bCs w:val="0"/>
          <w:sz w:val="21"/>
          <w:szCs w:val="21"/>
          <w:highlight w:val="none"/>
          <w:lang w:val="en-US" w:eastAsia="zh-CN"/>
        </w:rPr>
        <w:t>依据增产幅度由大到小的顺序依次为</w:t>
      </w:r>
      <w:r>
        <w:rPr>
          <w:rFonts w:hint="default" w:ascii="Times New Roman" w:hAnsi="Times New Roman" w:cs="Times New Roman"/>
          <w:b w:val="0"/>
          <w:bCs w:val="0"/>
          <w:sz w:val="21"/>
          <w:szCs w:val="21"/>
          <w:highlight w:val="none"/>
          <w:lang w:val="en-US" w:eastAsia="zh-CN"/>
        </w:rPr>
        <w:t>：河甜糯658</w:t>
      </w:r>
      <w:r>
        <w:rPr>
          <w:rFonts w:hint="eastAsia" w:ascii="Times New Roman" w:hAnsi="Times New Roman" w:cs="Times New Roman"/>
          <w:b w:val="0"/>
          <w:bCs w:val="0"/>
          <w:sz w:val="21"/>
          <w:szCs w:val="21"/>
          <w:highlight w:val="none"/>
          <w:lang w:val="en-US" w:eastAsia="zh-CN"/>
        </w:rPr>
        <w:t>、</w:t>
      </w:r>
      <w:r>
        <w:rPr>
          <w:rFonts w:hint="default" w:ascii="Times New Roman" w:hAnsi="Times New Roman" w:cs="Times New Roman"/>
          <w:b w:val="0"/>
          <w:bCs w:val="0"/>
          <w:sz w:val="21"/>
          <w:szCs w:val="21"/>
          <w:highlight w:val="none"/>
          <w:lang w:val="en-US" w:eastAsia="zh-CN"/>
        </w:rPr>
        <w:t>柳黑甜糯236</w:t>
      </w:r>
      <w:r>
        <w:rPr>
          <w:rFonts w:hint="eastAsia" w:ascii="Times New Roman" w:hAnsi="Times New Roman" w:cs="Times New Roman"/>
          <w:b w:val="0"/>
          <w:bCs w:val="0"/>
          <w:sz w:val="21"/>
          <w:szCs w:val="21"/>
          <w:highlight w:val="none"/>
          <w:lang w:val="en-US" w:eastAsia="zh-CN"/>
        </w:rPr>
        <w:t>、</w:t>
      </w:r>
      <w:r>
        <w:rPr>
          <w:rFonts w:hint="default" w:ascii="Times New Roman" w:hAnsi="Times New Roman" w:cs="Times New Roman"/>
          <w:b w:val="0"/>
          <w:bCs w:val="0"/>
          <w:sz w:val="21"/>
          <w:szCs w:val="21"/>
          <w:highlight w:val="none"/>
          <w:lang w:val="en-US" w:eastAsia="zh-CN"/>
        </w:rPr>
        <w:t>桂黑糯5007</w:t>
      </w:r>
      <w:r>
        <w:rPr>
          <w:rFonts w:hint="eastAsia" w:ascii="Times New Roman" w:hAnsi="Times New Roman" w:cs="Times New Roman"/>
          <w:b w:val="0"/>
          <w:bCs w:val="0"/>
          <w:sz w:val="21"/>
          <w:szCs w:val="21"/>
          <w:highlight w:val="none"/>
          <w:lang w:val="en-US" w:eastAsia="zh-CN"/>
        </w:rPr>
        <w:t>、</w:t>
      </w:r>
      <w:r>
        <w:rPr>
          <w:rFonts w:hint="default" w:ascii="Times New Roman" w:hAnsi="Times New Roman" w:cs="Times New Roman"/>
          <w:b w:val="0"/>
          <w:bCs w:val="0"/>
          <w:sz w:val="21"/>
          <w:szCs w:val="21"/>
          <w:highlight w:val="none"/>
          <w:lang w:val="en-US" w:eastAsia="zh-CN"/>
        </w:rPr>
        <w:t>顺甜糯358</w:t>
      </w:r>
      <w:r>
        <w:rPr>
          <w:rFonts w:hint="eastAsia" w:ascii="Times New Roman" w:hAnsi="Times New Roman" w:cs="Times New Roman"/>
          <w:b w:val="0"/>
          <w:bCs w:val="0"/>
          <w:sz w:val="21"/>
          <w:szCs w:val="21"/>
          <w:highlight w:val="none"/>
          <w:lang w:val="en-US" w:eastAsia="zh-CN"/>
        </w:rPr>
        <w:t>、</w:t>
      </w:r>
      <w:r>
        <w:rPr>
          <w:rFonts w:hint="default" w:ascii="Times New Roman" w:hAnsi="Times New Roman" w:cs="Times New Roman"/>
          <w:b w:val="0"/>
          <w:bCs w:val="0"/>
          <w:sz w:val="21"/>
          <w:szCs w:val="21"/>
          <w:highlight w:val="none"/>
          <w:lang w:val="en-US" w:eastAsia="zh-CN"/>
        </w:rPr>
        <w:t>桂甜糯158</w:t>
      </w:r>
      <w:r>
        <w:rPr>
          <w:rFonts w:hint="eastAsia" w:cs="Times New Roman"/>
          <w:b w:val="0"/>
          <w:bCs w:val="0"/>
          <w:sz w:val="21"/>
          <w:szCs w:val="21"/>
          <w:highlight w:val="none"/>
          <w:lang w:val="en-US" w:eastAsia="zh-CN"/>
        </w:rPr>
        <w:t>、思糯2028、桂花甜糯5006、京科糯2000GL、桂农玉糯8号、桂甜糯5005、柳糯239、河糯680、万甜糯288、天成糯268、富桂糯988，见表5</w:t>
      </w:r>
      <w:r>
        <w:rPr>
          <w:rFonts w:hint="eastAsia" w:ascii="Times New Roman" w:hAnsi="Times New Roman" w:cs="Times New Roman"/>
          <w:b w:val="0"/>
          <w:bCs w:val="0"/>
          <w:sz w:val="21"/>
          <w:szCs w:val="21"/>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2" w:firstLineChars="200"/>
        <w:textAlignment w:val="auto"/>
        <w:rPr>
          <w:rFonts w:hint="default" w:ascii="Times New Roman" w:hAnsi="Times New Roman" w:cs="Times New Roman"/>
          <w:b w:val="0"/>
          <w:bCs w:val="0"/>
          <w:sz w:val="21"/>
          <w:szCs w:val="21"/>
          <w:highlight w:val="none"/>
          <w:lang w:val="en-US" w:eastAsia="zh-CN"/>
        </w:rPr>
      </w:pPr>
      <w:r>
        <w:rPr>
          <w:rFonts w:hint="default" w:ascii="Times New Roman" w:hAnsi="Times New Roman" w:cs="Times New Roman"/>
          <w:b/>
          <w:bCs/>
          <w:sz w:val="21"/>
          <w:szCs w:val="21"/>
          <w:highlight w:val="none"/>
          <w:lang w:val="en-US" w:eastAsia="zh-CN"/>
        </w:rPr>
        <w:t>2、植株性状及经济性状</w:t>
      </w:r>
      <w:r>
        <w:rPr>
          <w:rFonts w:hint="default" w:ascii="Times New Roman" w:hAnsi="Times New Roman" w:cs="Times New Roman"/>
          <w:b w:val="0"/>
          <w:bCs w:val="0"/>
          <w:sz w:val="21"/>
          <w:szCs w:val="21"/>
          <w:highlight w:val="none"/>
          <w:lang w:val="en-US" w:eastAsia="zh-CN"/>
        </w:rPr>
        <w:t>：见</w:t>
      </w:r>
      <w:r>
        <w:rPr>
          <w:rFonts w:hint="eastAsia" w:cs="Times New Roman"/>
          <w:b w:val="0"/>
          <w:bCs w:val="0"/>
          <w:sz w:val="21"/>
          <w:szCs w:val="21"/>
          <w:highlight w:val="none"/>
          <w:lang w:val="en-US" w:eastAsia="zh-CN"/>
        </w:rPr>
        <w:t>附表6。</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2" w:firstLineChars="200"/>
        <w:textAlignment w:val="auto"/>
        <w:rPr>
          <w:rFonts w:hint="eastAsia" w:cs="Times New Roman"/>
          <w:b w:val="0"/>
          <w:bCs w:val="0"/>
          <w:sz w:val="21"/>
          <w:szCs w:val="21"/>
          <w:highlight w:val="none"/>
          <w:lang w:val="en-US" w:eastAsia="zh-CN"/>
        </w:rPr>
      </w:pPr>
      <w:r>
        <w:rPr>
          <w:rFonts w:hint="default" w:ascii="Times New Roman" w:hAnsi="Times New Roman" w:cs="Times New Roman"/>
          <w:b/>
          <w:bCs/>
          <w:sz w:val="21"/>
          <w:szCs w:val="21"/>
          <w:highlight w:val="none"/>
          <w:lang w:val="en-US" w:eastAsia="zh-CN"/>
        </w:rPr>
        <w:t>3、品质评价</w:t>
      </w:r>
      <w:r>
        <w:rPr>
          <w:rFonts w:hint="default" w:ascii="Times New Roman" w:hAnsi="Times New Roman" w:cs="Times New Roman"/>
          <w:b w:val="0"/>
          <w:bCs w:val="0"/>
          <w:sz w:val="21"/>
          <w:szCs w:val="21"/>
          <w:highlight w:val="none"/>
          <w:lang w:val="en-US" w:eastAsia="zh-CN"/>
        </w:rPr>
        <w:t>：</w:t>
      </w:r>
      <w:r>
        <w:rPr>
          <w:rFonts w:hint="eastAsia" w:cs="Times New Roman"/>
          <w:b w:val="0"/>
          <w:bCs w:val="0"/>
          <w:sz w:val="21"/>
          <w:szCs w:val="21"/>
          <w:highlight w:val="none"/>
          <w:lang w:val="en-US" w:eastAsia="zh-CN"/>
        </w:rPr>
        <w:t>春季33个参试品种的</w:t>
      </w:r>
      <w:r>
        <w:rPr>
          <w:rFonts w:hint="default" w:ascii="Times New Roman" w:hAnsi="Times New Roman" w:cs="Times New Roman"/>
          <w:b w:val="0"/>
          <w:bCs w:val="0"/>
          <w:sz w:val="21"/>
          <w:szCs w:val="21"/>
          <w:highlight w:val="none"/>
          <w:lang w:val="en-US" w:eastAsia="zh-CN"/>
        </w:rPr>
        <w:t>品质</w:t>
      </w:r>
      <w:r>
        <w:rPr>
          <w:rFonts w:hint="eastAsia" w:cs="Times New Roman"/>
          <w:b w:val="0"/>
          <w:bCs w:val="0"/>
          <w:sz w:val="21"/>
          <w:szCs w:val="21"/>
          <w:highlight w:val="none"/>
          <w:lang w:val="en-US" w:eastAsia="zh-CN"/>
        </w:rPr>
        <w:t>评分在84.2-87.0分之间，有22个品种的品质分</w:t>
      </w:r>
      <w:r>
        <w:rPr>
          <w:rFonts w:hint="eastAsia" w:ascii="Arial" w:hAnsi="Arial" w:cs="Arial"/>
          <w:b w:val="0"/>
          <w:bCs w:val="0"/>
          <w:sz w:val="21"/>
          <w:szCs w:val="21"/>
          <w:highlight w:val="none"/>
          <w:lang w:val="en-US" w:eastAsia="zh-CN"/>
        </w:rPr>
        <w:t>比对照高，按分值由大到小依次为：</w:t>
      </w:r>
      <w:r>
        <w:rPr>
          <w:rFonts w:hint="default" w:ascii="Times New Roman" w:hAnsi="Times New Roman" w:cs="Times New Roman"/>
          <w:b w:val="0"/>
          <w:bCs w:val="0"/>
          <w:sz w:val="21"/>
          <w:szCs w:val="21"/>
          <w:highlight w:val="none"/>
          <w:lang w:val="en-US" w:eastAsia="zh-CN"/>
        </w:rPr>
        <w:t>河甜糯658</w:t>
      </w:r>
      <w:r>
        <w:rPr>
          <w:rFonts w:hint="eastAsia" w:ascii="Times New Roman" w:hAnsi="Times New Roman" w:cs="Times New Roman"/>
          <w:b w:val="0"/>
          <w:bCs w:val="0"/>
          <w:sz w:val="21"/>
          <w:szCs w:val="21"/>
          <w:highlight w:val="none"/>
          <w:lang w:val="en-US" w:eastAsia="zh-CN"/>
        </w:rPr>
        <w:t>、</w:t>
      </w:r>
      <w:r>
        <w:rPr>
          <w:rFonts w:hint="eastAsia" w:cs="Times New Roman"/>
          <w:b w:val="0"/>
          <w:bCs w:val="0"/>
          <w:sz w:val="21"/>
          <w:szCs w:val="21"/>
          <w:highlight w:val="none"/>
          <w:lang w:val="en-US" w:eastAsia="zh-CN"/>
        </w:rPr>
        <w:t>桂糯967、天成糯268、</w:t>
      </w:r>
      <w:r>
        <w:rPr>
          <w:rFonts w:hint="default" w:ascii="Times New Roman" w:hAnsi="Times New Roman" w:cs="Times New Roman"/>
          <w:b w:val="0"/>
          <w:bCs w:val="0"/>
          <w:sz w:val="21"/>
          <w:szCs w:val="21"/>
          <w:highlight w:val="none"/>
          <w:lang w:val="en-US" w:eastAsia="zh-CN"/>
        </w:rPr>
        <w:t>柳黑甜糯236</w:t>
      </w:r>
      <w:r>
        <w:rPr>
          <w:rFonts w:hint="eastAsia" w:ascii="Times New Roman" w:hAnsi="Times New Roman" w:cs="Times New Roman"/>
          <w:b w:val="0"/>
          <w:bCs w:val="0"/>
          <w:sz w:val="21"/>
          <w:szCs w:val="21"/>
          <w:highlight w:val="none"/>
          <w:lang w:val="en-US" w:eastAsia="zh-CN"/>
        </w:rPr>
        <w:t>、</w:t>
      </w:r>
      <w:r>
        <w:rPr>
          <w:rFonts w:hint="eastAsia" w:cs="Times New Roman"/>
          <w:b w:val="0"/>
          <w:bCs w:val="0"/>
          <w:sz w:val="21"/>
          <w:szCs w:val="21"/>
          <w:highlight w:val="none"/>
          <w:lang w:val="en-US" w:eastAsia="zh-CN"/>
        </w:rPr>
        <w:t>富桂糯988、庆玉米头736、桂糯665、桂农玉糯8号、柳糯239、河糯680、京紫糯583、京科糯2000GL、</w:t>
      </w:r>
      <w:r>
        <w:rPr>
          <w:rFonts w:hint="default" w:ascii="Times New Roman" w:hAnsi="Times New Roman" w:cs="Times New Roman"/>
          <w:b w:val="0"/>
          <w:bCs w:val="0"/>
          <w:sz w:val="21"/>
          <w:szCs w:val="21"/>
          <w:highlight w:val="none"/>
          <w:lang w:val="en-US" w:eastAsia="zh-CN"/>
        </w:rPr>
        <w:t>桂甜糯158</w:t>
      </w:r>
      <w:r>
        <w:rPr>
          <w:rFonts w:hint="eastAsia" w:cs="Times New Roman"/>
          <w:b w:val="0"/>
          <w:bCs w:val="0"/>
          <w:sz w:val="21"/>
          <w:szCs w:val="21"/>
          <w:highlight w:val="none"/>
          <w:lang w:val="en-US" w:eastAsia="zh-CN"/>
        </w:rPr>
        <w:t>、丰源黑甜糯2号、桂糯966、思糯2028、飞花、嘉玉米头738、桂花糯5007、万甜糯288、顺甜糯358、桂甜糯5005，见表7-1；</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b w:val="0"/>
          <w:bCs w:val="0"/>
          <w:sz w:val="21"/>
          <w:szCs w:val="21"/>
          <w:highlight w:val="none"/>
          <w:lang w:val="en-US" w:eastAsia="zh-CN"/>
        </w:rPr>
      </w:pPr>
      <w:r>
        <w:rPr>
          <w:rFonts w:hint="eastAsia" w:cs="Times New Roman"/>
          <w:b w:val="0"/>
          <w:bCs w:val="0"/>
          <w:sz w:val="21"/>
          <w:szCs w:val="21"/>
          <w:highlight w:val="none"/>
          <w:lang w:val="en-US" w:eastAsia="zh-CN"/>
        </w:rPr>
        <w:t>秋季24个参试品种的</w:t>
      </w:r>
      <w:r>
        <w:rPr>
          <w:rFonts w:hint="default" w:ascii="Times New Roman" w:hAnsi="Times New Roman" w:cs="Times New Roman"/>
          <w:b w:val="0"/>
          <w:bCs w:val="0"/>
          <w:sz w:val="21"/>
          <w:szCs w:val="21"/>
          <w:highlight w:val="none"/>
          <w:lang w:val="en-US" w:eastAsia="zh-CN"/>
        </w:rPr>
        <w:t>品质</w:t>
      </w:r>
      <w:r>
        <w:rPr>
          <w:rFonts w:hint="eastAsia" w:cs="Times New Roman"/>
          <w:b w:val="0"/>
          <w:bCs w:val="0"/>
          <w:sz w:val="21"/>
          <w:szCs w:val="21"/>
          <w:highlight w:val="none"/>
          <w:lang w:val="en-US" w:eastAsia="zh-CN"/>
        </w:rPr>
        <w:t>评分在83.9-87.4分之间，有22个品种的品质分</w:t>
      </w:r>
      <w:r>
        <w:rPr>
          <w:rFonts w:hint="eastAsia" w:ascii="Arial" w:hAnsi="Arial" w:cs="Arial"/>
          <w:b w:val="0"/>
          <w:bCs w:val="0"/>
          <w:sz w:val="21"/>
          <w:szCs w:val="21"/>
          <w:highlight w:val="none"/>
          <w:lang w:val="en-US" w:eastAsia="zh-CN"/>
        </w:rPr>
        <w:t>比对照高，按分值由大到小依次为：</w:t>
      </w:r>
      <w:r>
        <w:rPr>
          <w:rFonts w:hint="default" w:ascii="Times New Roman" w:hAnsi="Times New Roman" w:eastAsia="宋体" w:cs="Times New Roman"/>
          <w:b w:val="0"/>
          <w:bCs w:val="0"/>
          <w:i w:val="0"/>
          <w:color w:val="000000"/>
          <w:kern w:val="0"/>
          <w:sz w:val="21"/>
          <w:szCs w:val="21"/>
          <w:u w:val="none"/>
          <w:lang w:val="en-US" w:eastAsia="zh-CN" w:bidi="ar"/>
        </w:rPr>
        <w:t>桂糯665</w:t>
      </w:r>
      <w:r>
        <w:rPr>
          <w:rFonts w:hint="default" w:ascii="Times New Roman" w:hAnsi="Times New Roman" w:cs="Times New Roman"/>
          <w:b w:val="0"/>
          <w:bCs w:val="0"/>
          <w:sz w:val="21"/>
          <w:szCs w:val="21"/>
          <w:highlight w:val="none"/>
          <w:lang w:val="en-US" w:eastAsia="zh-CN"/>
        </w:rPr>
        <w:t>、</w:t>
      </w:r>
      <w:r>
        <w:rPr>
          <w:rFonts w:hint="default" w:ascii="Times New Roman" w:hAnsi="Times New Roman" w:eastAsia="宋体" w:cs="Times New Roman"/>
          <w:b w:val="0"/>
          <w:bCs w:val="0"/>
          <w:i w:val="0"/>
          <w:color w:val="000000"/>
          <w:kern w:val="0"/>
          <w:sz w:val="21"/>
          <w:szCs w:val="21"/>
          <w:u w:val="none"/>
          <w:lang w:val="en-US" w:eastAsia="zh-CN" w:bidi="ar"/>
        </w:rPr>
        <w:t>河甜糯658</w:t>
      </w:r>
      <w:r>
        <w:rPr>
          <w:rFonts w:hint="default" w:ascii="Times New Roman" w:hAnsi="Times New Roman" w:cs="Times New Roman"/>
          <w:b w:val="0"/>
          <w:bCs w:val="0"/>
          <w:sz w:val="21"/>
          <w:szCs w:val="21"/>
          <w:highlight w:val="none"/>
          <w:lang w:val="en-US" w:eastAsia="zh-CN"/>
        </w:rPr>
        <w:t>、</w:t>
      </w:r>
      <w:r>
        <w:rPr>
          <w:rFonts w:hint="default" w:ascii="Times New Roman" w:hAnsi="Times New Roman" w:eastAsia="宋体" w:cs="Times New Roman"/>
          <w:b w:val="0"/>
          <w:bCs w:val="0"/>
          <w:i w:val="0"/>
          <w:color w:val="000000"/>
          <w:kern w:val="0"/>
          <w:sz w:val="21"/>
          <w:szCs w:val="21"/>
          <w:u w:val="none"/>
          <w:lang w:val="en-US" w:eastAsia="zh-CN" w:bidi="ar"/>
        </w:rPr>
        <w:t>柳糯239</w:t>
      </w:r>
      <w:r>
        <w:rPr>
          <w:rFonts w:hint="default" w:ascii="Times New Roman" w:hAnsi="Times New Roman" w:cs="Times New Roman"/>
          <w:b w:val="0"/>
          <w:bCs w:val="0"/>
          <w:sz w:val="21"/>
          <w:szCs w:val="21"/>
          <w:highlight w:val="none"/>
          <w:lang w:val="en-US" w:eastAsia="zh-CN"/>
        </w:rPr>
        <w:t>、</w:t>
      </w:r>
      <w:r>
        <w:rPr>
          <w:rFonts w:hint="default" w:ascii="Times New Roman" w:hAnsi="Times New Roman" w:eastAsia="宋体" w:cs="Times New Roman"/>
          <w:b w:val="0"/>
          <w:bCs w:val="0"/>
          <w:i w:val="0"/>
          <w:color w:val="000000"/>
          <w:kern w:val="0"/>
          <w:sz w:val="21"/>
          <w:szCs w:val="21"/>
          <w:u w:val="none"/>
          <w:lang w:val="en-US" w:eastAsia="zh-CN" w:bidi="ar"/>
        </w:rPr>
        <w:t>河糯680</w:t>
      </w:r>
      <w:r>
        <w:rPr>
          <w:rFonts w:hint="eastAsia" w:eastAsia="宋体" w:cs="Times New Roman"/>
          <w:b w:val="0"/>
          <w:bCs w:val="0"/>
          <w:i w:val="0"/>
          <w:color w:val="000000"/>
          <w:kern w:val="0"/>
          <w:sz w:val="21"/>
          <w:szCs w:val="21"/>
          <w:u w:val="none"/>
          <w:lang w:val="en-US" w:eastAsia="zh-CN" w:bidi="ar"/>
        </w:rPr>
        <w:t>、桂糯966、</w:t>
      </w:r>
      <w:r>
        <w:rPr>
          <w:rFonts w:hint="default" w:ascii="Times New Roman" w:hAnsi="Times New Roman" w:eastAsia="宋体" w:cs="Times New Roman"/>
          <w:b w:val="0"/>
          <w:bCs w:val="0"/>
          <w:i w:val="0"/>
          <w:color w:val="000000"/>
          <w:kern w:val="0"/>
          <w:sz w:val="21"/>
          <w:szCs w:val="21"/>
          <w:u w:val="none"/>
          <w:lang w:val="en-US" w:eastAsia="zh-CN" w:bidi="ar"/>
        </w:rPr>
        <w:t>天成糯268</w:t>
      </w:r>
      <w:r>
        <w:rPr>
          <w:rFonts w:hint="eastAsia" w:cs="Times New Roman"/>
          <w:b w:val="0"/>
          <w:bCs w:val="0"/>
          <w:i w:val="0"/>
          <w:color w:val="000000"/>
          <w:kern w:val="0"/>
          <w:sz w:val="21"/>
          <w:szCs w:val="21"/>
          <w:u w:val="none"/>
          <w:lang w:val="en-US" w:eastAsia="zh-CN" w:bidi="ar"/>
        </w:rPr>
        <w:t>、富桂糯988、</w:t>
      </w:r>
      <w:r>
        <w:rPr>
          <w:rFonts w:hint="eastAsia" w:cs="Times New Roman"/>
          <w:b w:val="0"/>
          <w:bCs w:val="0"/>
          <w:sz w:val="21"/>
          <w:szCs w:val="21"/>
          <w:highlight w:val="none"/>
          <w:lang w:val="en-US" w:eastAsia="zh-CN"/>
        </w:rPr>
        <w:t>桂甜糯5005、桂花甜糯5006、</w:t>
      </w:r>
      <w:r>
        <w:rPr>
          <w:rFonts w:hint="default" w:ascii="Times New Roman" w:hAnsi="Times New Roman" w:cs="Times New Roman"/>
          <w:b w:val="0"/>
          <w:bCs w:val="0"/>
          <w:sz w:val="21"/>
          <w:szCs w:val="21"/>
          <w:highlight w:val="none"/>
          <w:lang w:val="en-US" w:eastAsia="zh-CN"/>
        </w:rPr>
        <w:t>桂黑糯5007</w:t>
      </w:r>
      <w:r>
        <w:rPr>
          <w:rFonts w:hint="eastAsia" w:ascii="Times New Roman" w:hAnsi="Times New Roman" w:cs="Times New Roman"/>
          <w:b w:val="0"/>
          <w:bCs w:val="0"/>
          <w:sz w:val="21"/>
          <w:szCs w:val="21"/>
          <w:highlight w:val="none"/>
          <w:lang w:val="en-US" w:eastAsia="zh-CN"/>
        </w:rPr>
        <w:t>、</w:t>
      </w:r>
      <w:r>
        <w:rPr>
          <w:rFonts w:hint="default" w:ascii="Times New Roman" w:hAnsi="Times New Roman" w:cs="Times New Roman"/>
          <w:b w:val="0"/>
          <w:bCs w:val="0"/>
          <w:sz w:val="21"/>
          <w:szCs w:val="21"/>
          <w:highlight w:val="none"/>
          <w:lang w:val="en-US" w:eastAsia="zh-CN"/>
        </w:rPr>
        <w:t>顺甜糯358</w:t>
      </w:r>
      <w:r>
        <w:rPr>
          <w:rFonts w:hint="eastAsia" w:ascii="Times New Roman" w:hAnsi="Times New Roman" w:cs="Times New Roman"/>
          <w:b w:val="0"/>
          <w:bCs w:val="0"/>
          <w:sz w:val="21"/>
          <w:szCs w:val="21"/>
          <w:highlight w:val="none"/>
          <w:lang w:val="en-US" w:eastAsia="zh-CN"/>
        </w:rPr>
        <w:t>、</w:t>
      </w:r>
      <w:r>
        <w:rPr>
          <w:rFonts w:hint="eastAsia" w:cs="Times New Roman"/>
          <w:b w:val="0"/>
          <w:bCs w:val="0"/>
          <w:sz w:val="21"/>
          <w:szCs w:val="21"/>
          <w:highlight w:val="none"/>
          <w:lang w:val="en-US" w:eastAsia="zh-CN"/>
        </w:rPr>
        <w:t>桂糯967、京科糯2000GL、飞花、嘉玉米头738、桂农玉糯8号、桂甜糯158、</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default" w:ascii="Arial" w:hAnsi="Arial" w:cs="Arial"/>
          <w:b w:val="0"/>
          <w:bCs w:val="0"/>
          <w:sz w:val="21"/>
          <w:szCs w:val="21"/>
          <w:highlight w:val="none"/>
          <w:lang w:val="en-US" w:eastAsia="zh-CN"/>
        </w:rPr>
      </w:pPr>
      <w:r>
        <w:rPr>
          <w:rFonts w:hint="eastAsia" w:cs="Times New Roman"/>
          <w:b w:val="0"/>
          <w:bCs w:val="0"/>
          <w:sz w:val="21"/>
          <w:szCs w:val="21"/>
          <w:highlight w:val="none"/>
          <w:lang w:val="en-US" w:eastAsia="zh-CN"/>
        </w:rPr>
        <w:t>思糯2028，见表7-2；</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Times New Roman" w:hAnsi="Times New Roman" w:eastAsia="宋体" w:cs="Times New Roman"/>
          <w:b w:val="0"/>
          <w:bCs w:val="0"/>
          <w:sz w:val="21"/>
          <w:szCs w:val="21"/>
          <w:highlight w:val="none"/>
          <w:lang w:val="en-US" w:eastAsia="zh-CN"/>
        </w:rPr>
      </w:pPr>
      <w:r>
        <w:rPr>
          <w:rFonts w:hint="default" w:ascii="Times New Roman" w:hAnsi="Times New Roman" w:cs="Times New Roman"/>
          <w:sz w:val="21"/>
          <w:szCs w:val="21"/>
          <w:highlight w:val="none"/>
        </w:rPr>
        <w:t>完成区</w:t>
      </w:r>
      <w:r>
        <w:rPr>
          <w:rFonts w:hint="default" w:ascii="Times New Roman" w:hAnsi="Times New Roman" w:eastAsia="宋体" w:cs="Times New Roman"/>
          <w:b w:val="0"/>
          <w:bCs w:val="0"/>
          <w:sz w:val="21"/>
          <w:szCs w:val="21"/>
          <w:highlight w:val="none"/>
          <w:lang w:val="en-US" w:eastAsia="zh-CN"/>
        </w:rPr>
        <w:t>域试验24个品种</w:t>
      </w:r>
      <w:r>
        <w:rPr>
          <w:rFonts w:hint="eastAsia" w:ascii="Times New Roman" w:hAnsi="Times New Roman" w:eastAsia="宋体" w:cs="Times New Roman"/>
          <w:b w:val="0"/>
          <w:bCs w:val="0"/>
          <w:sz w:val="21"/>
          <w:szCs w:val="21"/>
          <w:highlight w:val="none"/>
          <w:lang w:val="en-US" w:eastAsia="zh-CN"/>
        </w:rPr>
        <w:t>，春秋两季品质综合评分</w:t>
      </w:r>
      <w:r>
        <w:rPr>
          <w:rFonts w:hint="default" w:ascii="Times New Roman" w:hAnsi="Times New Roman" w:eastAsia="宋体" w:cs="Times New Roman"/>
          <w:b w:val="0"/>
          <w:bCs w:val="0"/>
          <w:sz w:val="21"/>
          <w:szCs w:val="21"/>
          <w:highlight w:val="none"/>
          <w:lang w:val="en-US" w:eastAsia="zh-CN"/>
        </w:rPr>
        <w:t xml:space="preserve">在84.7～87.2分之间，有 </w:t>
      </w:r>
      <w:r>
        <w:rPr>
          <w:rFonts w:hint="eastAsia" w:ascii="Times New Roman" w:hAnsi="Times New Roman" w:eastAsia="宋体" w:cs="Times New Roman"/>
          <w:b w:val="0"/>
          <w:bCs w:val="0"/>
          <w:sz w:val="21"/>
          <w:szCs w:val="21"/>
          <w:highlight w:val="none"/>
          <w:lang w:val="en-US" w:eastAsia="zh-CN"/>
        </w:rPr>
        <w:t>23</w:t>
      </w:r>
      <w:r>
        <w:rPr>
          <w:rFonts w:hint="default" w:ascii="Times New Roman" w:hAnsi="Times New Roman" w:eastAsia="宋体" w:cs="Times New Roman"/>
          <w:b w:val="0"/>
          <w:bCs w:val="0"/>
          <w:sz w:val="21"/>
          <w:szCs w:val="21"/>
          <w:highlight w:val="none"/>
          <w:lang w:val="en-US" w:eastAsia="zh-CN"/>
        </w:rPr>
        <w:t>个品种</w:t>
      </w:r>
      <w:r>
        <w:rPr>
          <w:rFonts w:hint="eastAsia" w:ascii="Times New Roman" w:hAnsi="Times New Roman" w:eastAsia="宋体" w:cs="Times New Roman"/>
          <w:b w:val="0"/>
          <w:bCs w:val="0"/>
          <w:sz w:val="21"/>
          <w:szCs w:val="21"/>
          <w:highlight w:val="none"/>
          <w:lang w:val="en-US" w:eastAsia="zh-CN"/>
        </w:rPr>
        <w:t>的品质分</w:t>
      </w:r>
      <w:r>
        <w:rPr>
          <w:rFonts w:hint="default" w:ascii="Times New Roman" w:hAnsi="Times New Roman" w:eastAsia="宋体" w:cs="Times New Roman"/>
          <w:b w:val="0"/>
          <w:bCs w:val="0"/>
          <w:sz w:val="21"/>
          <w:szCs w:val="21"/>
          <w:highlight w:val="none"/>
          <w:lang w:val="en-US" w:eastAsia="zh-CN"/>
        </w:rPr>
        <w:t>比对照高，</w:t>
      </w:r>
      <w:r>
        <w:rPr>
          <w:rFonts w:hint="eastAsia" w:ascii="Times New Roman" w:hAnsi="Times New Roman" w:eastAsia="宋体" w:cs="Times New Roman"/>
          <w:b w:val="0"/>
          <w:bCs w:val="0"/>
          <w:sz w:val="21"/>
          <w:szCs w:val="21"/>
          <w:highlight w:val="none"/>
          <w:lang w:val="en-US" w:eastAsia="zh-CN"/>
        </w:rPr>
        <w:t>按分值由大到小依次为：</w:t>
      </w:r>
      <w:r>
        <w:rPr>
          <w:rFonts w:hint="default" w:ascii="Times New Roman" w:hAnsi="Times New Roman" w:eastAsia="宋体" w:cs="Times New Roman"/>
          <w:b w:val="0"/>
          <w:bCs w:val="0"/>
          <w:sz w:val="21"/>
          <w:szCs w:val="21"/>
          <w:highlight w:val="none"/>
          <w:lang w:val="en-US" w:eastAsia="zh-CN"/>
        </w:rPr>
        <w:t>桂糯665、河甜糯658、天成糯268</w:t>
      </w:r>
      <w:r>
        <w:rPr>
          <w:rFonts w:hint="eastAsia" w:ascii="Times New Roman" w:hAnsi="Times New Roman" w:eastAsia="宋体" w:cs="Times New Roman"/>
          <w:b w:val="0"/>
          <w:bCs w:val="0"/>
          <w:sz w:val="21"/>
          <w:szCs w:val="21"/>
          <w:highlight w:val="none"/>
          <w:lang w:val="en-US" w:eastAsia="zh-CN"/>
        </w:rPr>
        <w:t>、</w:t>
      </w:r>
      <w:r>
        <w:rPr>
          <w:rFonts w:hint="default" w:ascii="Times New Roman" w:hAnsi="Times New Roman" w:eastAsia="宋体" w:cs="Times New Roman"/>
          <w:b w:val="0"/>
          <w:bCs w:val="0"/>
          <w:sz w:val="21"/>
          <w:szCs w:val="21"/>
          <w:highlight w:val="none"/>
          <w:lang w:val="en-US" w:eastAsia="zh-CN"/>
        </w:rPr>
        <w:t>柳糯239、河糯680</w:t>
      </w:r>
      <w:r>
        <w:rPr>
          <w:rFonts w:hint="eastAsia" w:ascii="Times New Roman" w:hAnsi="Times New Roman" w:eastAsia="宋体" w:cs="Times New Roman"/>
          <w:b w:val="0"/>
          <w:bCs w:val="0"/>
          <w:sz w:val="21"/>
          <w:szCs w:val="21"/>
          <w:highlight w:val="none"/>
          <w:lang w:val="en-US" w:eastAsia="zh-CN"/>
        </w:rPr>
        <w:t>、富桂糯988、桂糯967、桂糯966、桂农玉糯8号、</w:t>
      </w:r>
      <w:r>
        <w:rPr>
          <w:rFonts w:hint="default" w:ascii="Times New Roman" w:hAnsi="Times New Roman" w:eastAsia="宋体" w:cs="Times New Roman"/>
          <w:b w:val="0"/>
          <w:bCs w:val="0"/>
          <w:sz w:val="21"/>
          <w:szCs w:val="21"/>
          <w:highlight w:val="none"/>
          <w:lang w:val="en-US" w:eastAsia="zh-CN"/>
        </w:rPr>
        <w:t>桂黑糯5007</w:t>
      </w:r>
      <w:r>
        <w:rPr>
          <w:rFonts w:hint="eastAsia" w:ascii="Times New Roman" w:hAnsi="Times New Roman" w:eastAsia="宋体" w:cs="Times New Roman"/>
          <w:b w:val="0"/>
          <w:bCs w:val="0"/>
          <w:sz w:val="21"/>
          <w:szCs w:val="21"/>
          <w:highlight w:val="none"/>
          <w:lang w:val="en-US" w:eastAsia="zh-CN"/>
        </w:rPr>
        <w:t>、京科糯2000GL、柳黑甜糯236、飞花、桂甜糯158、桂甜糯5005、嘉玉米头738、桂花甜糯5006、</w:t>
      </w:r>
      <w:r>
        <w:rPr>
          <w:rFonts w:hint="default" w:ascii="Times New Roman" w:hAnsi="Times New Roman" w:eastAsia="宋体" w:cs="Times New Roman"/>
          <w:b w:val="0"/>
          <w:bCs w:val="0"/>
          <w:sz w:val="21"/>
          <w:szCs w:val="21"/>
          <w:highlight w:val="none"/>
          <w:lang w:val="en-US" w:eastAsia="zh-CN"/>
        </w:rPr>
        <w:t>顺甜糯358</w:t>
      </w:r>
      <w:r>
        <w:rPr>
          <w:rFonts w:hint="eastAsia" w:ascii="Times New Roman" w:hAnsi="Times New Roman" w:eastAsia="宋体" w:cs="Times New Roman"/>
          <w:b w:val="0"/>
          <w:bCs w:val="0"/>
          <w:sz w:val="21"/>
          <w:szCs w:val="21"/>
          <w:highlight w:val="none"/>
          <w:lang w:val="en-US" w:eastAsia="zh-CN"/>
        </w:rPr>
        <w:t>、丰源黑甜糯2号、京紫糯583，见表7-3。</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2" w:firstLineChars="200"/>
        <w:textAlignment w:val="auto"/>
        <w:rPr>
          <w:rFonts w:hint="eastAsia"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4、抗病性</w:t>
      </w:r>
      <w:r>
        <w:rPr>
          <w:rFonts w:hint="eastAsia" w:ascii="Times New Roman" w:hAnsi="Times New Roman" w:eastAsia="宋体" w:cs="Times New Roman"/>
          <w:b w:val="0"/>
          <w:bCs w:val="0"/>
          <w:sz w:val="21"/>
          <w:szCs w:val="21"/>
          <w:highlight w:val="none"/>
          <w:lang w:val="en-US" w:eastAsia="zh-CN"/>
        </w:rPr>
        <w:t>：</w:t>
      </w:r>
      <w:r>
        <w:rPr>
          <w:rFonts w:hint="default" w:ascii="Times New Roman" w:hAnsi="Times New Roman" w:eastAsia="宋体" w:cs="Times New Roman"/>
          <w:b w:val="0"/>
          <w:bCs w:val="0"/>
          <w:sz w:val="21"/>
          <w:szCs w:val="21"/>
          <w:highlight w:val="none"/>
          <w:lang w:val="en-US" w:eastAsia="zh-CN"/>
        </w:rPr>
        <w:t>所有参试品种的纹枯病、大斑病、小斑病、南方锈病等主要病害的田间自然发病均未达到高感。见</w:t>
      </w:r>
      <w:r>
        <w:rPr>
          <w:rFonts w:hint="eastAsia" w:cs="Times New Roman"/>
          <w:b w:val="0"/>
          <w:bCs w:val="0"/>
          <w:sz w:val="21"/>
          <w:szCs w:val="21"/>
          <w:highlight w:val="none"/>
          <w:lang w:val="en-US" w:eastAsia="zh-CN"/>
        </w:rPr>
        <w:t>表8-3</w:t>
      </w:r>
      <w:r>
        <w:rPr>
          <w:rFonts w:hint="eastAsia" w:ascii="Times New Roman" w:hAnsi="Times New Roman" w:eastAsia="宋体" w:cs="Times New Roman"/>
          <w:b w:val="0"/>
          <w:bCs w:val="0"/>
          <w:sz w:val="21"/>
          <w:szCs w:val="21"/>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2" w:firstLineChars="200"/>
        <w:textAlignment w:val="auto"/>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b/>
          <w:bCs/>
          <w:sz w:val="21"/>
          <w:szCs w:val="21"/>
          <w:highlight w:val="none"/>
          <w:lang w:val="en-US" w:eastAsia="zh-CN"/>
        </w:rPr>
        <w:t>5、抗倒伏性</w:t>
      </w:r>
      <w:r>
        <w:rPr>
          <w:rFonts w:hint="eastAsia" w:ascii="Times New Roman" w:hAnsi="Times New Roman" w:eastAsia="宋体" w:cs="Times New Roman"/>
          <w:b w:val="0"/>
          <w:bCs w:val="0"/>
          <w:sz w:val="21"/>
          <w:szCs w:val="21"/>
          <w:highlight w:val="none"/>
          <w:lang w:val="en-US" w:eastAsia="zh-CN"/>
        </w:rPr>
        <w:t>：有3个参试品种的抗倒性未达到审定标准：玉鲜糯9号（春季倒伏倒折率之和为15.2%），白甜糯2368（秋季倒伏倒折率之和为10.4%），思糯2028（秋季倒伏倒折率之和为11.6%）。其他品种春季、秋季的倒伏倒折率之和均小于10%，见表</w:t>
      </w:r>
      <w:r>
        <w:rPr>
          <w:rFonts w:hint="eastAsia" w:cs="Times New Roman"/>
          <w:b w:val="0"/>
          <w:bCs w:val="0"/>
          <w:sz w:val="21"/>
          <w:szCs w:val="21"/>
          <w:highlight w:val="none"/>
          <w:lang w:val="en-US" w:eastAsia="zh-CN"/>
        </w:rPr>
        <w:t>3</w:t>
      </w:r>
      <w:r>
        <w:rPr>
          <w:rFonts w:hint="eastAsia" w:ascii="Times New Roman" w:hAnsi="Times New Roman" w:eastAsia="宋体" w:cs="Times New Roman"/>
          <w:b w:val="0"/>
          <w:bCs w:val="0"/>
          <w:sz w:val="21"/>
          <w:szCs w:val="21"/>
          <w:highlight w:val="none"/>
          <w:lang w:val="en-US" w:eastAsia="zh-CN"/>
        </w:rPr>
        <w:t>、表</w:t>
      </w:r>
      <w:r>
        <w:rPr>
          <w:rFonts w:hint="eastAsia" w:cs="Times New Roman"/>
          <w:b w:val="0"/>
          <w:bCs w:val="0"/>
          <w:sz w:val="21"/>
          <w:szCs w:val="21"/>
          <w:highlight w:val="none"/>
          <w:lang w:val="en-US" w:eastAsia="zh-CN"/>
        </w:rPr>
        <w:t>4</w:t>
      </w:r>
      <w:r>
        <w:rPr>
          <w:rFonts w:hint="eastAsia" w:ascii="Times New Roman" w:hAnsi="Times New Roman" w:eastAsia="宋体" w:cs="Times New Roman"/>
          <w:b w:val="0"/>
          <w:bCs w:val="0"/>
          <w:sz w:val="21"/>
          <w:szCs w:val="21"/>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2" w:firstLineChars="200"/>
        <w:textAlignment w:val="auto"/>
        <w:rPr>
          <w:rFonts w:hint="eastAsia"/>
          <w:b/>
          <w:bCs/>
          <w:sz w:val="21"/>
          <w:szCs w:val="21"/>
          <w:lang w:val="en-US" w:eastAsia="zh-CN"/>
        </w:rPr>
      </w:pPr>
      <w:r>
        <w:rPr>
          <w:rFonts w:hint="eastAsia"/>
          <w:b/>
          <w:bCs/>
          <w:sz w:val="21"/>
          <w:szCs w:val="21"/>
          <w:lang w:val="en-US" w:eastAsia="zh-CN"/>
        </w:rPr>
        <w:t>结合综合农艺性状，参考各试点的品种评价，各品种综合表现评述如下：</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2" w:firstLineChars="200"/>
        <w:textAlignment w:val="auto"/>
        <w:rPr>
          <w:rFonts w:hint="eastAsia"/>
          <w:b w:val="0"/>
          <w:bCs w:val="0"/>
          <w:sz w:val="21"/>
          <w:szCs w:val="21"/>
          <w:highlight w:val="none"/>
          <w:lang w:val="en-US" w:eastAsia="zh-CN"/>
        </w:rPr>
      </w:pPr>
      <w:r>
        <w:rPr>
          <w:rFonts w:hint="eastAsia"/>
          <w:b/>
          <w:bCs/>
          <w:sz w:val="21"/>
          <w:szCs w:val="21"/>
          <w:lang w:val="en-US" w:eastAsia="zh-CN"/>
        </w:rPr>
        <w:t>（1）</w:t>
      </w:r>
      <w:r>
        <w:rPr>
          <w:rFonts w:hint="default"/>
          <w:b/>
          <w:bCs/>
          <w:sz w:val="21"/>
          <w:szCs w:val="21"/>
          <w:lang w:val="en-US" w:eastAsia="zh-CN"/>
        </w:rPr>
        <w:t>京科糯2000GL</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ascii="宋体" w:hAnsi="宋体" w:eastAsia="宋体" w:cs="宋体"/>
          <w:i w:val="0"/>
          <w:color w:val="000000"/>
          <w:kern w:val="0"/>
          <w:sz w:val="21"/>
          <w:szCs w:val="21"/>
          <w:highlight w:val="none"/>
          <w:u w:val="none"/>
          <w:lang w:val="en-US" w:eastAsia="zh-CN" w:bidi="ar"/>
        </w:rPr>
        <w:t>春</w:t>
      </w:r>
      <w:r>
        <w:rPr>
          <w:rFonts w:hint="eastAsia" w:eastAsia="宋体"/>
          <w:b w:val="0"/>
          <w:bCs w:val="0"/>
          <w:sz w:val="21"/>
          <w:szCs w:val="21"/>
          <w:highlight w:val="none"/>
          <w:lang w:val="en-US" w:eastAsia="zh-CN"/>
        </w:rPr>
        <w:t>季生育期84天，比CK晚熟3天，秋季生育期71天，比CK晚熟4天。</w:t>
      </w:r>
      <w:r>
        <w:rPr>
          <w:rFonts w:hint="eastAsia" w:cs="Times New Roman"/>
          <w:sz w:val="21"/>
          <w:szCs w:val="21"/>
          <w:highlight w:val="none"/>
          <w:lang w:val="en-US" w:eastAsia="zh-CN"/>
        </w:rPr>
        <w:t>一年两季</w:t>
      </w:r>
      <w:r>
        <w:rPr>
          <w:rFonts w:hint="eastAsia"/>
          <w:b w:val="0"/>
          <w:bCs w:val="0"/>
          <w:sz w:val="21"/>
          <w:szCs w:val="21"/>
          <w:highlight w:val="none"/>
          <w:lang w:val="en-US" w:eastAsia="zh-CN"/>
        </w:rPr>
        <w:t>平均鲜穗亩产783.0kg，比 CK增产4.9%，比 CK增产点比例69%，</w:t>
      </w:r>
      <w:r>
        <w:rPr>
          <w:rFonts w:hint="eastAsia" w:eastAsia="宋体"/>
          <w:b w:val="0"/>
          <w:bCs w:val="0"/>
          <w:sz w:val="21"/>
          <w:szCs w:val="21"/>
          <w:highlight w:val="none"/>
          <w:lang w:val="en-US" w:eastAsia="zh-CN"/>
        </w:rPr>
        <w:t>株高238cm，穗位高96cm，倒伏率4.</w:t>
      </w:r>
      <w:r>
        <w:rPr>
          <w:rFonts w:hint="default"/>
          <w:b w:val="0"/>
          <w:bCs w:val="0"/>
          <w:sz w:val="21"/>
          <w:szCs w:val="21"/>
          <w:highlight w:val="none"/>
          <w:lang w:val="en" w:eastAsia="zh-CN"/>
        </w:rPr>
        <w:t>1</w:t>
      </w:r>
      <w:r>
        <w:rPr>
          <w:rFonts w:hint="eastAsia" w:eastAsia="宋体"/>
          <w:b w:val="0"/>
          <w:bCs w:val="0"/>
          <w:sz w:val="21"/>
          <w:szCs w:val="21"/>
          <w:highlight w:val="none"/>
          <w:lang w:val="en-US" w:eastAsia="zh-CN"/>
        </w:rPr>
        <w:t>%，倒折率0.3%，倒伏倒折率之和</w:t>
      </w:r>
      <w:r>
        <w:rPr>
          <w:rFonts w:hint="default"/>
          <w:b w:val="0"/>
          <w:bCs w:val="0"/>
          <w:sz w:val="21"/>
          <w:szCs w:val="21"/>
          <w:highlight w:val="none"/>
          <w:lang w:val="en" w:eastAsia="zh-CN"/>
        </w:rPr>
        <w:t>4.4</w:t>
      </w:r>
      <w:r>
        <w:rPr>
          <w:rFonts w:hint="eastAsia" w:eastAsia="宋体"/>
          <w:b w:val="0"/>
          <w:bCs w:val="0"/>
          <w:sz w:val="21"/>
          <w:szCs w:val="21"/>
          <w:highlight w:val="none"/>
          <w:lang w:val="en-US" w:eastAsia="zh-CN"/>
        </w:rPr>
        <w:t>%</w:t>
      </w:r>
      <w:r>
        <w:rPr>
          <w:rFonts w:hint="default"/>
          <w:b w:val="0"/>
          <w:bCs w:val="0"/>
          <w:sz w:val="21"/>
          <w:szCs w:val="21"/>
          <w:highlight w:val="none"/>
          <w:lang w:val="en" w:eastAsia="zh-CN"/>
        </w:rPr>
        <w:t xml:space="preserve"> (</w:t>
      </w:r>
      <w:r>
        <w:rPr>
          <w:rFonts w:hint="eastAsia" w:eastAsia="宋体"/>
          <w:b w:val="0"/>
          <w:bCs w:val="0"/>
          <w:sz w:val="21"/>
          <w:szCs w:val="21"/>
          <w:highlight w:val="none"/>
          <w:lang w:val="en-US" w:eastAsia="zh-CN"/>
        </w:rPr>
        <w:t>春季</w:t>
      </w:r>
      <w:r>
        <w:rPr>
          <w:rFonts w:hint="default" w:eastAsia="宋体"/>
          <w:b w:val="0"/>
          <w:bCs w:val="0"/>
          <w:sz w:val="21"/>
          <w:szCs w:val="21"/>
          <w:highlight w:val="none"/>
          <w:lang w:val="en-US" w:eastAsia="zh-CN"/>
        </w:rPr>
        <w:t>倒伏倒折率之和</w:t>
      </w:r>
      <w:r>
        <w:rPr>
          <w:rFonts w:hint="eastAsia" w:eastAsia="宋体"/>
          <w:b w:val="0"/>
          <w:bCs w:val="0"/>
          <w:sz w:val="21"/>
          <w:szCs w:val="21"/>
          <w:highlight w:val="none"/>
          <w:lang w:val="en-US" w:eastAsia="zh-CN"/>
        </w:rPr>
        <w:t>6.5%</w:t>
      </w:r>
      <w:r>
        <w:rPr>
          <w:rFonts w:hint="eastAsia"/>
          <w:b w:val="0"/>
          <w:bCs w:val="0"/>
          <w:sz w:val="21"/>
          <w:szCs w:val="21"/>
          <w:highlight w:val="none"/>
          <w:lang w:val="en-US" w:eastAsia="zh-CN"/>
        </w:rPr>
        <w:t>；</w:t>
      </w:r>
      <w:r>
        <w:rPr>
          <w:rFonts w:hint="eastAsia" w:eastAsia="宋体"/>
          <w:b w:val="0"/>
          <w:bCs w:val="0"/>
          <w:sz w:val="21"/>
          <w:szCs w:val="21"/>
          <w:highlight w:val="none"/>
          <w:lang w:val="en-US" w:eastAsia="zh-CN"/>
        </w:rPr>
        <w:t>秋季</w:t>
      </w:r>
      <w:r>
        <w:rPr>
          <w:rFonts w:hint="default" w:eastAsia="宋体"/>
          <w:b w:val="0"/>
          <w:bCs w:val="0"/>
          <w:sz w:val="21"/>
          <w:szCs w:val="21"/>
          <w:highlight w:val="none"/>
          <w:lang w:val="en-US" w:eastAsia="zh-CN"/>
        </w:rPr>
        <w:t>倒伏倒折率之和</w:t>
      </w:r>
      <w:r>
        <w:rPr>
          <w:rFonts w:hint="eastAsia" w:eastAsia="宋体"/>
          <w:b w:val="0"/>
          <w:bCs w:val="0"/>
          <w:sz w:val="21"/>
          <w:szCs w:val="21"/>
          <w:highlight w:val="none"/>
          <w:lang w:val="en-US" w:eastAsia="zh-CN"/>
        </w:rPr>
        <w:t>2.2%</w:t>
      </w:r>
      <w:r>
        <w:rPr>
          <w:rFonts w:hint="default"/>
          <w:b w:val="0"/>
          <w:bCs w:val="0"/>
          <w:sz w:val="21"/>
          <w:szCs w:val="21"/>
          <w:highlight w:val="none"/>
          <w:lang w:val="en" w:eastAsia="zh-CN"/>
        </w:rPr>
        <w:t>)</w:t>
      </w:r>
      <w:r>
        <w:rPr>
          <w:rFonts w:hint="eastAsia" w:eastAsia="宋体"/>
          <w:b w:val="0"/>
          <w:bCs w:val="0"/>
          <w:sz w:val="21"/>
          <w:szCs w:val="21"/>
          <w:highlight w:val="none"/>
          <w:lang w:val="en-US" w:eastAsia="zh-CN"/>
        </w:rPr>
        <w:t>，空杆率2.0%，保绿度84%，穗长19</w:t>
      </w:r>
      <w:r>
        <w:rPr>
          <w:rFonts w:hint="eastAsia"/>
          <w:b w:val="0"/>
          <w:bCs w:val="0"/>
          <w:sz w:val="21"/>
          <w:szCs w:val="21"/>
          <w:highlight w:val="none"/>
          <w:lang w:val="en-US" w:eastAsia="zh-CN"/>
        </w:rPr>
        <w:t>.4cm，穗粗5.1cm，秃尖1.3cm，穗行数13.8行，行粒数39粒，百粒重40.0g，粒色白色，轴白色，专家品尝总评分 86.0 分。大斑病、小斑病、纹枯病、青枯病、茎腐病南方锈病田间自然发病未达到高感。</w:t>
      </w:r>
    </w:p>
    <w:p>
      <w:pPr>
        <w:keepNext w:val="0"/>
        <w:keepLines w:val="0"/>
        <w:pageBreakBefore w:val="0"/>
        <w:tabs>
          <w:tab w:val="left" w:pos="2520"/>
        </w:tabs>
        <w:kinsoku/>
        <w:wordWrap/>
        <w:overflowPunct/>
        <w:topLinePunct w:val="0"/>
        <w:autoSpaceDE/>
        <w:autoSpaceDN/>
        <w:bidi w:val="0"/>
        <w:adjustRightInd/>
        <w:snapToGrid/>
        <w:spacing w:line="360" w:lineRule="exact"/>
        <w:ind w:firstLine="210" w:firstLineChars="100"/>
        <w:textAlignment w:val="auto"/>
        <w:rPr>
          <w:rFonts w:hint="eastAsia" w:ascii="Times New Roman" w:hAnsi="Times New Roman" w:cs="Times New Roman"/>
          <w:sz w:val="21"/>
          <w:szCs w:val="21"/>
          <w:highlight w:val="none"/>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tabs>
          <w:tab w:val="left" w:pos="2520"/>
        </w:tabs>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color w:val="FF0000"/>
          <w:sz w:val="21"/>
          <w:szCs w:val="21"/>
          <w:highlight w:val="none"/>
          <w:lang w:val="en-US" w:eastAsia="zh-CN"/>
        </w:rPr>
        <w:t xml:space="preserve">   </w:t>
      </w:r>
      <w:r>
        <w:rPr>
          <w:rFonts w:hint="eastAsia"/>
          <w:b/>
          <w:bCs/>
          <w:color w:val="auto"/>
          <w:sz w:val="21"/>
          <w:szCs w:val="21"/>
          <w:highlight w:val="none"/>
          <w:lang w:val="en-US" w:eastAsia="zh-CN"/>
        </w:rPr>
        <w:t>（2）</w:t>
      </w:r>
      <w:r>
        <w:rPr>
          <w:rFonts w:hint="default"/>
          <w:b/>
          <w:bCs/>
          <w:color w:val="auto"/>
          <w:sz w:val="21"/>
          <w:szCs w:val="21"/>
          <w:highlight w:val="none"/>
          <w:lang w:val="en-US" w:eastAsia="zh-CN"/>
        </w:rPr>
        <w:t>桂甜糯661</w:t>
      </w:r>
      <w:r>
        <w:rPr>
          <w:rFonts w:hint="eastAsia"/>
          <w:b/>
          <w:bCs/>
          <w:color w:val="auto"/>
          <w:sz w:val="21"/>
          <w:szCs w:val="21"/>
          <w:highlight w:val="none"/>
          <w:lang w:val="en-US" w:eastAsia="zh-CN"/>
        </w:rPr>
        <w:t>：</w:t>
      </w:r>
      <w:r>
        <w:rPr>
          <w:rFonts w:hint="eastAsia" w:ascii="Times New Roman" w:hAnsi="Times New Roman" w:cs="Times New Roman"/>
          <w:b w:val="0"/>
          <w:bCs w:val="0"/>
          <w:color w:val="auto"/>
          <w:sz w:val="21"/>
          <w:szCs w:val="21"/>
          <w:highlight w:val="none"/>
        </w:rPr>
        <w:t>该品种为未完成周期区域试验品种</w:t>
      </w:r>
      <w:r>
        <w:rPr>
          <w:rFonts w:hint="eastAsia" w:cs="Times New Roman"/>
          <w:b w:val="0"/>
          <w:bCs w:val="0"/>
          <w:color w:val="auto"/>
          <w:sz w:val="21"/>
          <w:szCs w:val="21"/>
          <w:highlight w:val="none"/>
          <w:lang w:eastAsia="zh-CN"/>
        </w:rPr>
        <w:t>，</w:t>
      </w:r>
      <w:r>
        <w:rPr>
          <w:rFonts w:hint="eastAsia" w:ascii="Times New Roman" w:hAnsi="Times New Roman" w:eastAsia="宋体" w:cs="Times New Roman"/>
          <w:b w:val="0"/>
          <w:bCs w:val="0"/>
          <w:color w:val="auto"/>
          <w:sz w:val="21"/>
          <w:szCs w:val="21"/>
          <w:highlight w:val="none"/>
          <w:lang w:val="en-US" w:eastAsia="zh-CN"/>
        </w:rPr>
        <w:t>春季生育期80天，比CK早熟1天。</w:t>
      </w:r>
      <w:r>
        <w:rPr>
          <w:rFonts w:hint="eastAsia"/>
          <w:b w:val="0"/>
          <w:bCs w:val="0"/>
          <w:color w:val="auto"/>
          <w:sz w:val="21"/>
          <w:szCs w:val="21"/>
          <w:highlight w:val="none"/>
          <w:lang w:val="en-US" w:eastAsia="zh-CN"/>
        </w:rPr>
        <w:t xml:space="preserve">平均鲜穗亩产781.7kg，比 CK减产3.0%，比 </w:t>
      </w:r>
      <w:r>
        <w:rPr>
          <w:rFonts w:hint="eastAsia"/>
          <w:b w:val="0"/>
          <w:bCs w:val="0"/>
          <w:sz w:val="21"/>
          <w:szCs w:val="21"/>
          <w:highlight w:val="none"/>
          <w:lang w:val="en-US" w:eastAsia="zh-CN"/>
        </w:rPr>
        <w:t>CK增产点比例43%，</w:t>
      </w:r>
      <w:r>
        <w:rPr>
          <w:rFonts w:hint="eastAsia" w:ascii="Times New Roman" w:hAnsi="Times New Roman" w:eastAsia="宋体" w:cs="Times New Roman"/>
          <w:sz w:val="21"/>
          <w:szCs w:val="21"/>
          <w:highlight w:val="none"/>
          <w:lang w:val="en-US" w:eastAsia="zh-CN"/>
        </w:rPr>
        <w:t>株高23</w:t>
      </w:r>
      <w:r>
        <w:rPr>
          <w:rFonts w:hint="eastAsia"/>
          <w:b w:val="0"/>
          <w:bCs w:val="0"/>
          <w:sz w:val="21"/>
          <w:szCs w:val="21"/>
          <w:highlight w:val="none"/>
          <w:lang w:val="en-US" w:eastAsia="zh-CN"/>
        </w:rPr>
        <w:t>8cm，穗位高91cm，倒伏率0.6%，倒折率0.0%，</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0.6%</w:t>
      </w:r>
      <w:r>
        <w:rPr>
          <w:rFonts w:hint="eastAsia" w:eastAsia="宋体" w:cs="Times New Roman"/>
          <w:sz w:val="21"/>
          <w:szCs w:val="21"/>
          <w:highlight w:val="none"/>
          <w:lang w:eastAsia="zh-CN"/>
        </w:rPr>
        <w:t>，</w:t>
      </w:r>
      <w:r>
        <w:rPr>
          <w:rFonts w:hint="eastAsia"/>
          <w:b w:val="0"/>
          <w:bCs w:val="0"/>
          <w:sz w:val="21"/>
          <w:szCs w:val="21"/>
          <w:highlight w:val="none"/>
          <w:lang w:val="en-US" w:eastAsia="zh-CN"/>
        </w:rPr>
        <w:t>空杆率2.3%，保绿度88%，穗长18.2cm，穗</w:t>
      </w:r>
      <w:r>
        <w:rPr>
          <w:rFonts w:hint="eastAsia"/>
          <w:b w:val="0"/>
          <w:bCs w:val="0"/>
          <w:sz w:val="21"/>
          <w:szCs w:val="21"/>
          <w:lang w:val="en-US" w:eastAsia="zh-CN"/>
        </w:rPr>
        <w:t>粗5.1cm，秃尖0.6cm，穗行数15.0行，行粒数35粒，百粒重39.3g，粒色白色，轴白色，专家品尝总评分 84.9 分。大斑病、小斑病、纹枯病、青枯病、茎腐病南方锈病田间自然发病未达到高感。</w:t>
      </w:r>
    </w:p>
    <w:p>
      <w:pPr>
        <w:keepNext w:val="0"/>
        <w:keepLines w:val="0"/>
        <w:pageBreakBefore w:val="0"/>
        <w:numPr>
          <w:ilvl w:val="0"/>
          <w:numId w:val="0"/>
        </w:numPr>
        <w:tabs>
          <w:tab w:val="left" w:pos="2520"/>
        </w:tabs>
        <w:kinsoku/>
        <w:wordWrap/>
        <w:overflowPunct/>
        <w:topLinePunct w:val="0"/>
        <w:autoSpaceDE/>
        <w:autoSpaceDN/>
        <w:bidi w:val="0"/>
        <w:adjustRightInd/>
        <w:snapToGrid/>
        <w:spacing w:line="360" w:lineRule="exact"/>
        <w:ind w:leftChars="200"/>
        <w:textAlignment w:val="auto"/>
        <w:rPr>
          <w:rFonts w:hint="eastAsia"/>
          <w:b/>
          <w:bCs/>
          <w:sz w:val="21"/>
          <w:szCs w:val="21"/>
          <w:lang w:val="en-US" w:eastAsia="zh-CN"/>
        </w:rPr>
      </w:pPr>
      <w:r>
        <w:rPr>
          <w:rFonts w:hint="eastAsia" w:ascii="Times New Roman" w:hAnsi="Times New Roman" w:cs="Times New Roman"/>
          <w:sz w:val="21"/>
          <w:szCs w:val="21"/>
          <w:highlight w:val="none"/>
        </w:rPr>
        <w:t>区试会议评定：该品种</w:t>
      </w:r>
      <w:r>
        <w:rPr>
          <w:rFonts w:hint="eastAsia" w:cs="Times New Roman"/>
          <w:sz w:val="21"/>
          <w:szCs w:val="21"/>
          <w:highlight w:val="none"/>
          <w:lang w:eastAsia="zh-CN"/>
        </w:rPr>
        <w:t>春季</w:t>
      </w:r>
      <w:r>
        <w:rPr>
          <w:rFonts w:hint="eastAsia" w:ascii="Times New Roman" w:hAnsi="Times New Roman" w:cs="Times New Roman"/>
          <w:sz w:val="21"/>
          <w:szCs w:val="21"/>
          <w:highlight w:val="none"/>
          <w:lang w:val="en-US" w:eastAsia="zh-CN"/>
        </w:rPr>
        <w:t>产量、</w:t>
      </w:r>
      <w:r>
        <w:rPr>
          <w:rFonts w:hint="eastAsia" w:cs="Times New Roman"/>
          <w:sz w:val="21"/>
          <w:szCs w:val="21"/>
          <w:highlight w:val="none"/>
          <w:lang w:val="en-US" w:eastAsia="zh-CN"/>
        </w:rPr>
        <w:t>品质</w:t>
      </w:r>
      <w:r>
        <w:rPr>
          <w:rFonts w:hint="eastAsia" w:ascii="Times New Roman" w:hAnsi="Times New Roman" w:cs="Times New Roman"/>
          <w:sz w:val="21"/>
          <w:szCs w:val="21"/>
          <w:highlight w:val="none"/>
        </w:rPr>
        <w:t>未达标，</w:t>
      </w:r>
      <w:r>
        <w:rPr>
          <w:rFonts w:hint="eastAsia" w:cs="Times New Roman"/>
          <w:sz w:val="21"/>
          <w:szCs w:val="21"/>
          <w:highlight w:val="none"/>
          <w:lang w:eastAsia="zh-CN"/>
        </w:rPr>
        <w:t>结束</w:t>
      </w:r>
      <w:r>
        <w:rPr>
          <w:rFonts w:hint="eastAsia" w:ascii="Times New Roman" w:hAnsi="Times New Roman" w:cs="Times New Roman"/>
          <w:sz w:val="21"/>
          <w:szCs w:val="21"/>
          <w:highlight w:val="none"/>
        </w:rPr>
        <w:t>试验。</w:t>
      </w:r>
    </w:p>
    <w:p>
      <w:pPr>
        <w:keepNext w:val="0"/>
        <w:keepLines w:val="0"/>
        <w:pageBreakBefore w:val="0"/>
        <w:numPr>
          <w:ilvl w:val="0"/>
          <w:numId w:val="0"/>
        </w:numPr>
        <w:tabs>
          <w:tab w:val="left" w:pos="2520"/>
        </w:tabs>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w:t>
      </w:r>
      <w:r>
        <w:rPr>
          <w:rFonts w:hint="eastAsia"/>
          <w:b/>
          <w:bCs/>
          <w:sz w:val="21"/>
          <w:szCs w:val="21"/>
          <w:lang w:val="en" w:eastAsia="zh-CN"/>
        </w:rPr>
        <w:t>（</w:t>
      </w:r>
      <w:r>
        <w:rPr>
          <w:rFonts w:hint="eastAsia"/>
          <w:b/>
          <w:bCs/>
          <w:sz w:val="21"/>
          <w:szCs w:val="21"/>
          <w:lang w:val="en-US" w:eastAsia="zh-CN"/>
        </w:rPr>
        <w:t>3</w:t>
      </w:r>
      <w:r>
        <w:rPr>
          <w:rFonts w:hint="eastAsia"/>
          <w:b/>
          <w:bCs/>
          <w:sz w:val="21"/>
          <w:szCs w:val="21"/>
          <w:lang w:val="en" w:eastAsia="zh-CN"/>
        </w:rPr>
        <w:t>）</w:t>
      </w:r>
      <w:r>
        <w:rPr>
          <w:rFonts w:hint="eastAsia"/>
          <w:b/>
          <w:bCs/>
          <w:sz w:val="21"/>
          <w:szCs w:val="21"/>
          <w:lang w:val="en-US" w:eastAsia="zh-CN"/>
        </w:rPr>
        <w:t>桂糯967：</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ascii="宋体" w:hAnsi="宋体" w:eastAsia="宋体" w:cs="宋体"/>
          <w:i w:val="0"/>
          <w:color w:val="000000"/>
          <w:kern w:val="0"/>
          <w:sz w:val="21"/>
          <w:szCs w:val="21"/>
          <w:u w:val="none"/>
          <w:lang w:val="en-US" w:eastAsia="zh-CN" w:bidi="ar"/>
        </w:rPr>
        <w:t>春</w:t>
      </w:r>
      <w:r>
        <w:rPr>
          <w:rFonts w:hint="eastAsia" w:eastAsia="宋体"/>
          <w:b w:val="0"/>
          <w:bCs w:val="0"/>
          <w:sz w:val="21"/>
          <w:szCs w:val="21"/>
          <w:lang w:val="en-US" w:eastAsia="zh-CN"/>
        </w:rPr>
        <w:t>季生育期80天，比CK早熟1天，秋季生育期65天，比CK早熟2天。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平均鲜穗亩产727.5kg，比 CK减产2.5%，比 CK增产点比例46%，</w:t>
      </w:r>
      <w:r>
        <w:rPr>
          <w:rFonts w:hint="eastAsia" w:eastAsia="宋体"/>
          <w:b w:val="0"/>
          <w:bCs w:val="0"/>
          <w:sz w:val="21"/>
          <w:szCs w:val="21"/>
          <w:lang w:val="en-US" w:eastAsia="zh-CN"/>
        </w:rPr>
        <w:t>株高234cm，穗位高86cm</w:t>
      </w:r>
      <w:r>
        <w:rPr>
          <w:rFonts w:hint="eastAsia"/>
          <w:b w:val="0"/>
          <w:bCs w:val="0"/>
          <w:sz w:val="21"/>
          <w:szCs w:val="21"/>
          <w:lang w:val="en-US" w:eastAsia="zh-CN"/>
        </w:rPr>
        <w:t>，倒伏率0.5%，倒折率0.0%，</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0.5%（</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0.5%；</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0.5%）</w:t>
      </w:r>
      <w:r>
        <w:rPr>
          <w:rFonts w:hint="eastAsia" w:eastAsia="宋体" w:cs="Times New Roman"/>
          <w:sz w:val="21"/>
          <w:szCs w:val="21"/>
          <w:highlight w:val="none"/>
          <w:lang w:eastAsia="zh-CN"/>
        </w:rPr>
        <w:t>，</w:t>
      </w:r>
      <w:r>
        <w:rPr>
          <w:rFonts w:hint="eastAsia"/>
          <w:b w:val="0"/>
          <w:bCs w:val="0"/>
          <w:sz w:val="21"/>
          <w:szCs w:val="21"/>
          <w:lang w:val="en-US" w:eastAsia="zh-CN"/>
        </w:rPr>
        <w:t>空杆率0.9%，保绿度86%，穗长18.4cm，穗粗4.7cm，秃尖0.8cm，穗行数15.7行，行粒数37粒，百粒重31.9g，粒色白色，轴白</w:t>
      </w:r>
      <w:r>
        <w:rPr>
          <w:rFonts w:hint="default"/>
          <w:b w:val="0"/>
          <w:bCs w:val="0"/>
          <w:sz w:val="21"/>
          <w:szCs w:val="21"/>
          <w:lang w:val="en" w:eastAsia="zh-CN"/>
        </w:rPr>
        <w:t xml:space="preserve">   </w:t>
      </w:r>
      <w:r>
        <w:rPr>
          <w:rFonts w:hint="eastAsia"/>
          <w:b w:val="0"/>
          <w:bCs w:val="0"/>
          <w:sz w:val="21"/>
          <w:szCs w:val="21"/>
          <w:lang w:val="en-US" w:eastAsia="zh-CN"/>
        </w:rPr>
        <w:t>色，专家品尝总评分 86.5 分。大斑病、小斑病、纹枯病、青枯病、茎腐病南方锈病田间自然发病未达到高感。</w:t>
      </w:r>
    </w:p>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b/>
          <w:bCs/>
          <w:sz w:val="21"/>
          <w:szCs w:val="21"/>
          <w:lang w:val="en-US" w:eastAsia="zh-CN"/>
        </w:rPr>
      </w:pPr>
      <w:r>
        <w:rPr>
          <w:rFonts w:hint="eastAsia" w:ascii="Times New Roman" w:hAnsi="Times New Roman" w:cs="Times New Roman"/>
          <w:sz w:val="21"/>
          <w:szCs w:val="21"/>
          <w:highlight w:val="none"/>
        </w:rPr>
        <w:t>区试会议评定：</w:t>
      </w:r>
      <w:r>
        <w:rPr>
          <w:rFonts w:hint="eastAsia" w:ascii="Times New Roman" w:hAnsi="Times New Roman" w:cs="Times New Roman"/>
          <w:b/>
          <w:bCs/>
          <w:sz w:val="21"/>
          <w:szCs w:val="21"/>
          <w:highlight w:val="none"/>
        </w:rPr>
        <w:t>该品种</w:t>
      </w:r>
      <w:r>
        <w:rPr>
          <w:rFonts w:hint="eastAsia" w:ascii="宋体" w:hAnsi="宋体" w:cs="宋体"/>
          <w:b/>
          <w:bCs/>
          <w:color w:val="auto"/>
          <w:kern w:val="0"/>
          <w:sz w:val="21"/>
          <w:szCs w:val="21"/>
          <w:lang w:val="en-US" w:eastAsia="zh-CN" w:bidi="ar"/>
        </w:rPr>
        <w:t>DNA检测</w:t>
      </w:r>
      <w:r>
        <w:rPr>
          <w:rFonts w:hint="eastAsia" w:ascii="宋体" w:hAnsi="宋体" w:cs="宋体"/>
          <w:b/>
          <w:bCs/>
          <w:color w:val="auto"/>
          <w:kern w:val="0"/>
          <w:sz w:val="21"/>
          <w:szCs w:val="21"/>
          <w:lang w:val="en" w:eastAsia="zh-CN" w:bidi="ar"/>
        </w:rPr>
        <w:t>与</w:t>
      </w:r>
      <w:r>
        <w:rPr>
          <w:rFonts w:hint="eastAsia" w:ascii="宋体" w:hAnsi="宋体" w:cs="宋体"/>
          <w:b/>
          <w:bCs/>
          <w:color w:val="auto"/>
          <w:kern w:val="0"/>
          <w:sz w:val="21"/>
          <w:szCs w:val="21"/>
          <w:lang w:val="en-US" w:eastAsia="zh-CN" w:bidi="ar"/>
        </w:rPr>
        <w:t>2023年广西鲜食糯玉米区域试验</w:t>
      </w:r>
      <w:r>
        <w:rPr>
          <w:rFonts w:hint="eastAsia" w:ascii="宋体" w:hAnsi="宋体" w:cs="宋体"/>
          <w:b/>
          <w:bCs/>
          <w:color w:val="auto"/>
          <w:kern w:val="0"/>
          <w:sz w:val="21"/>
          <w:szCs w:val="21"/>
          <w:lang w:val="en" w:eastAsia="zh-CN" w:bidi="ar"/>
        </w:rPr>
        <w:t>审定品种“</w:t>
      </w:r>
      <w:r>
        <w:rPr>
          <w:rFonts w:hint="eastAsia" w:ascii="宋体" w:hAnsi="宋体" w:cs="宋体"/>
          <w:b/>
          <w:bCs/>
          <w:color w:val="auto"/>
          <w:kern w:val="0"/>
          <w:sz w:val="21"/>
          <w:szCs w:val="21"/>
          <w:lang w:val="en-US" w:eastAsia="zh-CN" w:bidi="ar"/>
        </w:rPr>
        <w:t>桂糯965</w:t>
      </w:r>
      <w:r>
        <w:rPr>
          <w:rFonts w:hint="eastAsia" w:ascii="宋体" w:hAnsi="宋体" w:cs="宋体"/>
          <w:b/>
          <w:bCs/>
          <w:color w:val="auto"/>
          <w:kern w:val="0"/>
          <w:sz w:val="21"/>
          <w:szCs w:val="21"/>
          <w:lang w:val="en" w:eastAsia="zh-CN" w:bidi="ar"/>
        </w:rPr>
        <w:t>”</w:t>
      </w:r>
      <w:r>
        <w:rPr>
          <w:rFonts w:hint="eastAsia" w:ascii="宋体" w:hAnsi="宋体" w:cs="宋体"/>
          <w:b/>
          <w:bCs/>
          <w:color w:val="auto"/>
          <w:kern w:val="0"/>
          <w:sz w:val="21"/>
          <w:szCs w:val="21"/>
          <w:lang w:val="en-US" w:eastAsia="zh-CN" w:bidi="ar"/>
        </w:rPr>
        <w:t>差异位点为3个，</w:t>
      </w:r>
      <w:r>
        <w:rPr>
          <w:rFonts w:hint="eastAsia" w:ascii="Times New Roman" w:hAnsi="Times New Roman" w:cs="Times New Roman"/>
          <w:b/>
          <w:bCs/>
          <w:sz w:val="21"/>
          <w:szCs w:val="21"/>
          <w:highlight w:val="none"/>
        </w:rPr>
        <w:t>结束试验</w:t>
      </w:r>
      <w:r>
        <w:rPr>
          <w:rFonts w:hint="eastAsia" w:ascii="宋体" w:hAnsi="宋体" w:cs="宋体"/>
          <w:b/>
          <w:bCs/>
          <w:color w:val="auto"/>
          <w:kern w:val="0"/>
          <w:sz w:val="21"/>
          <w:szCs w:val="21"/>
          <w:lang w:val="en-US" w:eastAsia="zh-CN" w:bidi="ar"/>
        </w:rPr>
        <w:t>。</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w:t>
      </w:r>
      <w:r>
        <w:rPr>
          <w:rFonts w:hint="eastAsia"/>
          <w:b/>
          <w:bCs/>
          <w:sz w:val="21"/>
          <w:szCs w:val="21"/>
          <w:lang w:val="en" w:eastAsia="zh-CN"/>
        </w:rPr>
        <w:t>（</w:t>
      </w:r>
      <w:r>
        <w:rPr>
          <w:rFonts w:hint="eastAsia"/>
          <w:b/>
          <w:bCs/>
          <w:sz w:val="21"/>
          <w:szCs w:val="21"/>
          <w:lang w:val="en-US" w:eastAsia="zh-CN"/>
        </w:rPr>
        <w:t>4</w:t>
      </w:r>
      <w:r>
        <w:rPr>
          <w:rFonts w:hint="eastAsia"/>
          <w:b/>
          <w:bCs/>
          <w:sz w:val="21"/>
          <w:szCs w:val="21"/>
          <w:lang w:val="en" w:eastAsia="zh-CN"/>
        </w:rPr>
        <w:t>）</w:t>
      </w:r>
      <w:r>
        <w:rPr>
          <w:rFonts w:hint="eastAsia"/>
          <w:b/>
          <w:bCs/>
          <w:sz w:val="21"/>
          <w:szCs w:val="21"/>
          <w:lang w:val="en-US" w:eastAsia="zh-CN"/>
        </w:rPr>
        <w:t>嘉玉米头738：</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春季生育期82天，比CK晚熟1天，秋季生育期69天，比CK晚熟2天。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平均鲜穗亩产667.5kg，比 CK减产10.6%，比 CK增产点比例8%，</w:t>
      </w:r>
      <w:r>
        <w:rPr>
          <w:rFonts w:hint="eastAsia" w:eastAsia="宋体"/>
          <w:b w:val="0"/>
          <w:bCs w:val="0"/>
          <w:sz w:val="21"/>
          <w:szCs w:val="21"/>
          <w:lang w:val="en-US" w:eastAsia="zh-CN"/>
        </w:rPr>
        <w:t>株高230cm，穗位高102cm，倒伏</w:t>
      </w:r>
      <w:r>
        <w:rPr>
          <w:rFonts w:hint="eastAsia"/>
          <w:b w:val="0"/>
          <w:bCs w:val="0"/>
          <w:sz w:val="21"/>
          <w:szCs w:val="21"/>
          <w:lang w:val="en-US" w:eastAsia="zh-CN"/>
        </w:rPr>
        <w:t>率0.2%，倒折率0.2%，</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0.4%（</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0.7%）</w:t>
      </w:r>
      <w:r>
        <w:rPr>
          <w:rFonts w:hint="eastAsia" w:eastAsia="宋体" w:cs="Times New Roman"/>
          <w:sz w:val="21"/>
          <w:szCs w:val="21"/>
          <w:highlight w:val="none"/>
          <w:lang w:eastAsia="zh-CN"/>
        </w:rPr>
        <w:t>，</w:t>
      </w:r>
      <w:r>
        <w:rPr>
          <w:rFonts w:hint="eastAsia"/>
          <w:b w:val="0"/>
          <w:bCs w:val="0"/>
          <w:sz w:val="21"/>
          <w:szCs w:val="21"/>
          <w:lang w:val="en-US" w:eastAsia="zh-CN"/>
        </w:rPr>
        <w:t>空杆率3.5%，保绿度84%，穗长17.6cm，穗粗4.9cm，秃尖1.1cm，穗行数14.2行，行粒数35粒，百粒重36.8g，粒色白色，轴白色，专家品尝总评分 85.7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w:t>
      </w:r>
      <w:r>
        <w:rPr>
          <w:rFonts w:hint="eastAsia" w:ascii="Times New Roman" w:hAnsi="Times New Roman" w:cs="Times New Roman"/>
          <w:sz w:val="21"/>
          <w:szCs w:val="21"/>
          <w:highlight w:val="none"/>
          <w:lang w:val="en-US" w:eastAsia="zh-CN"/>
        </w:rPr>
        <w:t>产量</w:t>
      </w:r>
      <w:r>
        <w:rPr>
          <w:rFonts w:hint="eastAsia" w:ascii="Times New Roman" w:hAnsi="Times New Roman" w:cs="Times New Roman"/>
          <w:sz w:val="21"/>
          <w:szCs w:val="21"/>
          <w:highlight w:val="none"/>
        </w:rPr>
        <w:t>未达标，结束试验。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（5）</w:t>
      </w:r>
      <w:r>
        <w:rPr>
          <w:rFonts w:hint="default"/>
          <w:b/>
          <w:bCs/>
          <w:sz w:val="21"/>
          <w:szCs w:val="21"/>
          <w:lang w:val="en-US" w:eastAsia="zh-CN"/>
        </w:rPr>
        <w:t>万甜糯288</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春季生育期77天，比CK早熟4天，秋季生育期63天，比CK早熟4天。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平均鲜穗亩产768.4kg，比 CK增产3.0%，比 CK增产点比例85%，株高196cm，穗位高68cm，倒伏率4.2%，倒折率0.6%，</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4.8%（</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0.8%</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8.6%）</w:t>
      </w:r>
      <w:r>
        <w:rPr>
          <w:rFonts w:hint="eastAsia" w:eastAsia="宋体" w:cs="Times New Roman"/>
          <w:sz w:val="21"/>
          <w:szCs w:val="21"/>
          <w:highlight w:val="none"/>
          <w:lang w:eastAsia="zh-CN"/>
        </w:rPr>
        <w:t>，</w:t>
      </w:r>
      <w:r>
        <w:rPr>
          <w:rFonts w:hint="eastAsia"/>
          <w:b w:val="0"/>
          <w:bCs w:val="0"/>
          <w:sz w:val="21"/>
          <w:szCs w:val="21"/>
          <w:lang w:val="en-US" w:eastAsia="zh-CN"/>
        </w:rPr>
        <w:t>空杆率0.8%，保绿度85%，穗长18.1cm，穗粗5.3cm，秃尖1.0cm，穗行数16.5行，行粒数33粒，百粒重39.4g，粒色白色，轴白色，专家品尝总评分 85.3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（6）</w:t>
      </w:r>
      <w:r>
        <w:rPr>
          <w:rFonts w:hint="default"/>
          <w:b/>
          <w:bCs/>
          <w:sz w:val="21"/>
          <w:szCs w:val="21"/>
          <w:lang w:val="en-US" w:eastAsia="zh-CN"/>
        </w:rPr>
        <w:t>河甜糯658</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cs="Times New Roman"/>
          <w:sz w:val="21"/>
          <w:szCs w:val="21"/>
          <w:highlight w:val="none"/>
          <w:lang w:val="en-US" w:eastAsia="zh-CN"/>
        </w:rPr>
        <w:t>春季生育期82天，比CK晚熟1天，秋季生育期70天，比CK晚熟3天。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平均鲜穗亩产872.5kg，比 CK增产16.9%，比 CK增产点比例100%，</w:t>
      </w:r>
      <w:r>
        <w:rPr>
          <w:rFonts w:hint="eastAsia" w:eastAsia="宋体" w:cs="Times New Roman"/>
          <w:sz w:val="21"/>
          <w:szCs w:val="21"/>
          <w:highlight w:val="none"/>
          <w:lang w:val="en-US" w:eastAsia="zh-CN"/>
        </w:rPr>
        <w:t>株</w:t>
      </w:r>
      <w:r>
        <w:rPr>
          <w:rFonts w:hint="eastAsia"/>
          <w:b w:val="0"/>
          <w:bCs w:val="0"/>
          <w:sz w:val="21"/>
          <w:szCs w:val="21"/>
          <w:lang w:val="en-US" w:eastAsia="zh-CN"/>
        </w:rPr>
        <w:t>高223cm，穗位高84cm，倒伏率1.7%，倒折率0.2%，</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1.9%</w:t>
      </w:r>
      <w:r>
        <w:rPr>
          <w:rFonts w:hint="eastAsia"/>
          <w:b w:val="0"/>
          <w:bCs w:val="0"/>
          <w:sz w:val="21"/>
          <w:szCs w:val="21"/>
          <w:lang w:val="en-US" w:eastAsia="zh-CN"/>
        </w:rPr>
        <w:t>(</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3.7%)</w:t>
      </w:r>
      <w:r>
        <w:rPr>
          <w:rFonts w:hint="eastAsia" w:eastAsia="宋体" w:cs="Times New Roman"/>
          <w:sz w:val="21"/>
          <w:szCs w:val="21"/>
          <w:highlight w:val="none"/>
          <w:lang w:eastAsia="zh-CN"/>
        </w:rPr>
        <w:t>，</w:t>
      </w:r>
      <w:r>
        <w:rPr>
          <w:rFonts w:hint="eastAsia"/>
          <w:b w:val="0"/>
          <w:bCs w:val="0"/>
          <w:sz w:val="21"/>
          <w:szCs w:val="21"/>
          <w:lang w:val="en-US" w:eastAsia="zh-CN"/>
        </w:rPr>
        <w:t>空杆率1.6%，保绿度88%，穗长20.3cm，穗粗5.3cm，秃尖0.7cm，穗行数14.2行，行粒数36粒，百粒重43.0g，粒色白色，轴白色，专家品尝总评分 87.0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（7）</w:t>
      </w:r>
      <w:r>
        <w:rPr>
          <w:rFonts w:hint="default"/>
          <w:b/>
          <w:bCs/>
          <w:sz w:val="21"/>
          <w:szCs w:val="21"/>
          <w:lang w:val="en-US" w:eastAsia="zh-CN"/>
        </w:rPr>
        <w:t>白甜糯2368</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春季生育期78天，比CK早熟3天，秋季生育期65天，比CK早熟2天。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平均鲜穗亩产700.5kg，比 CK减产6.1%，比 CK增产点比例23%，株高196cm，穗位高73cm，倒伏率4.3%，倒折率1.4%，</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5.7%(</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1.0%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10.4%)</w:t>
      </w:r>
      <w:r>
        <w:rPr>
          <w:rFonts w:hint="eastAsia" w:eastAsia="宋体" w:cs="Times New Roman"/>
          <w:sz w:val="21"/>
          <w:szCs w:val="21"/>
          <w:highlight w:val="none"/>
          <w:lang w:eastAsia="zh-CN"/>
        </w:rPr>
        <w:t>，</w:t>
      </w:r>
      <w:r>
        <w:rPr>
          <w:rFonts w:hint="eastAsia"/>
          <w:b w:val="0"/>
          <w:bCs w:val="0"/>
          <w:sz w:val="21"/>
          <w:szCs w:val="21"/>
          <w:lang w:val="en-US" w:eastAsia="zh-CN"/>
        </w:rPr>
        <w:t>空杆率1.7%，保绿度88%，穗长19.3cm，穗粗5.1cm，秃尖1.6cm，穗行数15.6行，行粒数35粒，百粒重34.7g，粒色白色，轴白色，专家品尝总评分 84.7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left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w:t>
      </w:r>
      <w:r>
        <w:rPr>
          <w:rFonts w:hint="eastAsia" w:ascii="Times New Roman" w:hAnsi="Times New Roman" w:cs="Times New Roman"/>
          <w:sz w:val="21"/>
          <w:szCs w:val="21"/>
          <w:highlight w:val="none"/>
          <w:lang w:val="en-US" w:eastAsia="zh-CN"/>
        </w:rPr>
        <w:t>产量、</w:t>
      </w:r>
      <w:r>
        <w:rPr>
          <w:rFonts w:hint="eastAsia" w:cs="Times New Roman"/>
          <w:sz w:val="21"/>
          <w:szCs w:val="21"/>
          <w:highlight w:val="none"/>
          <w:lang w:val="en-US" w:eastAsia="zh-CN"/>
        </w:rPr>
        <w:t>品质、</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未达标，结束试验。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（8）</w:t>
      </w:r>
      <w:r>
        <w:rPr>
          <w:rFonts w:hint="default"/>
          <w:b/>
          <w:bCs/>
          <w:sz w:val="21"/>
          <w:szCs w:val="21"/>
          <w:lang w:val="en-US" w:eastAsia="zh-CN"/>
        </w:rPr>
        <w:t>桂甜糯158</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春季生育期82天，比CK晚熟1天，秋季生育期69天，比CK晚熟2天。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平均鲜穗亩产789.6kg，比 CK增产5.8%，比 CK增产点比例7</w:t>
      </w:r>
      <w:r>
        <w:rPr>
          <w:rFonts w:hint="eastAsia" w:eastAsia="宋体"/>
          <w:b w:val="0"/>
          <w:bCs w:val="0"/>
          <w:sz w:val="21"/>
          <w:szCs w:val="21"/>
          <w:lang w:val="en-US" w:eastAsia="zh-CN"/>
        </w:rPr>
        <w:t>7%</w:t>
      </w:r>
      <w:r>
        <w:rPr>
          <w:rFonts w:hint="eastAsia"/>
          <w:b w:val="0"/>
          <w:bCs w:val="0"/>
          <w:sz w:val="21"/>
          <w:szCs w:val="21"/>
          <w:lang w:val="en-US" w:eastAsia="zh-CN"/>
        </w:rPr>
        <w:t>。</w:t>
      </w:r>
      <w:r>
        <w:rPr>
          <w:rFonts w:hint="eastAsia" w:eastAsia="宋体"/>
          <w:b w:val="0"/>
          <w:bCs w:val="0"/>
          <w:sz w:val="21"/>
          <w:szCs w:val="21"/>
          <w:lang w:val="en-US" w:eastAsia="zh-CN"/>
        </w:rPr>
        <w:t>株高2</w:t>
      </w:r>
      <w:r>
        <w:rPr>
          <w:rFonts w:hint="eastAsia"/>
          <w:b w:val="0"/>
          <w:bCs w:val="0"/>
          <w:sz w:val="21"/>
          <w:szCs w:val="21"/>
          <w:lang w:val="en-US" w:eastAsia="zh-CN"/>
        </w:rPr>
        <w:t>45cm，穗位高100cm，倒伏率3.7%，倒折率0.4%，</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4.1%（</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0.7%</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7.4%）</w:t>
      </w:r>
      <w:r>
        <w:rPr>
          <w:rFonts w:hint="eastAsia" w:eastAsia="宋体" w:cs="Times New Roman"/>
          <w:sz w:val="21"/>
          <w:szCs w:val="21"/>
          <w:highlight w:val="none"/>
          <w:lang w:eastAsia="zh-CN"/>
        </w:rPr>
        <w:t>，</w:t>
      </w:r>
      <w:r>
        <w:rPr>
          <w:rFonts w:hint="eastAsia"/>
          <w:b w:val="0"/>
          <w:bCs w:val="0"/>
          <w:sz w:val="21"/>
          <w:szCs w:val="21"/>
          <w:lang w:val="en-US" w:eastAsia="zh-CN"/>
        </w:rPr>
        <w:t>空杆率0.9%，保绿度87%，穗长18.9cm，穗粗5.0cm，秃尖0.4cm，穗行数16.7行，行粒数39粒，百粒重33.0g，粒色白色，轴白色，专家品尝总评分 85.8分。大斑病、小斑病、纹枯病、青枯病、茎腐病南方锈病田间自然发病未达到高感。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（9）</w:t>
      </w:r>
      <w:r>
        <w:rPr>
          <w:rFonts w:hint="default"/>
          <w:b/>
          <w:bCs/>
          <w:sz w:val="21"/>
          <w:szCs w:val="21"/>
          <w:lang w:val="en-US" w:eastAsia="zh-CN"/>
        </w:rPr>
        <w:t>万大黑美人</w:t>
      </w:r>
      <w:r>
        <w:rPr>
          <w:rFonts w:hint="eastAsia"/>
          <w:b/>
          <w:bCs/>
          <w:sz w:val="21"/>
          <w:szCs w:val="21"/>
          <w:lang w:val="en-US" w:eastAsia="zh-CN"/>
        </w:rPr>
        <w:t>：</w:t>
      </w:r>
      <w:r>
        <w:rPr>
          <w:rFonts w:hint="eastAsia" w:ascii="Times New Roman" w:hAnsi="Times New Roman" w:cs="Times New Roman"/>
          <w:sz w:val="21"/>
          <w:szCs w:val="21"/>
          <w:highlight w:val="none"/>
        </w:rPr>
        <w:t>该品种为未完成周期区域试验品种</w:t>
      </w:r>
      <w:r>
        <w:rPr>
          <w:rFonts w:hint="eastAsia"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春季生育期80天，比CK早熟1天。</w:t>
      </w:r>
      <w:r>
        <w:rPr>
          <w:rFonts w:hint="eastAsia"/>
          <w:b w:val="0"/>
          <w:bCs w:val="0"/>
          <w:sz w:val="21"/>
          <w:szCs w:val="21"/>
          <w:lang w:val="en-US" w:eastAsia="zh-CN"/>
        </w:rPr>
        <w:t>平均鲜穗亩产648.4kg，比 CK减产19.5%，比 CK增产点比例0%，</w:t>
      </w:r>
      <w:r>
        <w:rPr>
          <w:rFonts w:hint="eastAsia" w:ascii="Times New Roman" w:hAnsi="Times New Roman" w:eastAsia="宋体" w:cs="Times New Roman"/>
          <w:sz w:val="21"/>
          <w:szCs w:val="21"/>
          <w:highlight w:val="none"/>
          <w:lang w:val="en-US" w:eastAsia="zh-CN"/>
        </w:rPr>
        <w:t>株</w:t>
      </w:r>
      <w:r>
        <w:rPr>
          <w:rFonts w:hint="eastAsia"/>
          <w:b w:val="0"/>
          <w:bCs w:val="0"/>
          <w:sz w:val="21"/>
          <w:szCs w:val="21"/>
          <w:lang w:val="en-US" w:eastAsia="zh-CN"/>
        </w:rPr>
        <w:t>高245cm，穗位高84cm，倒伏率5.3%，倒折率0.0%，</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5.3%</w:t>
      </w:r>
      <w:r>
        <w:rPr>
          <w:rFonts w:hint="default" w:ascii="Times New Roman" w:hAnsi="Times New Roman" w:eastAsia="宋体" w:cs="Times New Roman"/>
          <w:sz w:val="21"/>
          <w:szCs w:val="21"/>
          <w:highlight w:val="none"/>
          <w:lang w:eastAsia="zh-CN"/>
        </w:rPr>
        <w:t>，</w:t>
      </w:r>
      <w:r>
        <w:rPr>
          <w:rFonts w:hint="eastAsia"/>
          <w:b w:val="0"/>
          <w:bCs w:val="0"/>
          <w:sz w:val="21"/>
          <w:szCs w:val="21"/>
          <w:lang w:val="en-US" w:eastAsia="zh-CN"/>
        </w:rPr>
        <w:t>空杆率4.7%，保绿度86%，穗长16.9cm，穗粗4.6cm，秃尖0.8cm，穗行数13.9行，行粒数32粒，百粒重35.9g，粒色黑色，轴黑色，专家品尝总评分 84.4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left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w:t>
      </w:r>
      <w:r>
        <w:rPr>
          <w:rFonts w:hint="eastAsia" w:cs="Times New Roman"/>
          <w:sz w:val="21"/>
          <w:szCs w:val="21"/>
          <w:highlight w:val="none"/>
          <w:lang w:eastAsia="zh-CN"/>
        </w:rPr>
        <w:t>春季</w:t>
      </w:r>
      <w:r>
        <w:rPr>
          <w:rFonts w:hint="eastAsia" w:ascii="Times New Roman" w:hAnsi="Times New Roman" w:cs="Times New Roman"/>
          <w:sz w:val="21"/>
          <w:szCs w:val="21"/>
          <w:highlight w:val="none"/>
          <w:lang w:val="en-US" w:eastAsia="zh-CN"/>
        </w:rPr>
        <w:t>产量、</w:t>
      </w:r>
      <w:r>
        <w:rPr>
          <w:rFonts w:hint="eastAsia" w:cs="Times New Roman"/>
          <w:sz w:val="21"/>
          <w:szCs w:val="21"/>
          <w:highlight w:val="none"/>
          <w:lang w:val="en-US" w:eastAsia="zh-CN"/>
        </w:rPr>
        <w:t>品质</w:t>
      </w:r>
      <w:r>
        <w:rPr>
          <w:rFonts w:hint="eastAsia" w:ascii="Times New Roman" w:hAnsi="Times New Roman" w:cs="Times New Roman"/>
          <w:sz w:val="21"/>
          <w:szCs w:val="21"/>
          <w:highlight w:val="none"/>
        </w:rPr>
        <w:t>未达标，</w:t>
      </w:r>
      <w:r>
        <w:rPr>
          <w:rFonts w:hint="eastAsia" w:cs="Times New Roman"/>
          <w:sz w:val="21"/>
          <w:szCs w:val="21"/>
          <w:highlight w:val="none"/>
          <w:lang w:eastAsia="zh-CN"/>
        </w:rPr>
        <w:t>结束</w:t>
      </w:r>
      <w:r>
        <w:rPr>
          <w:rFonts w:hint="eastAsia" w:ascii="Times New Roman" w:hAnsi="Times New Roman" w:cs="Times New Roman"/>
          <w:sz w:val="21"/>
          <w:szCs w:val="21"/>
          <w:highlight w:val="none"/>
        </w:rPr>
        <w:t>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（10）桂黑糯5007：</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春季生育期82天，比CK晚熟1天，秋季生育期66天，比CK早熟1天。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平均鲜穗亩产798.0kg，比 CK增产6.9%，比 CK增产点比例92%，</w:t>
      </w:r>
      <w:r>
        <w:rPr>
          <w:rFonts w:hint="eastAsia" w:eastAsia="宋体"/>
          <w:b w:val="0"/>
          <w:bCs w:val="0"/>
          <w:sz w:val="21"/>
          <w:szCs w:val="21"/>
          <w:lang w:val="en-US" w:eastAsia="zh-CN"/>
        </w:rPr>
        <w:t>株高229cm，</w:t>
      </w:r>
      <w:r>
        <w:rPr>
          <w:rFonts w:hint="eastAsia"/>
          <w:b w:val="0"/>
          <w:bCs w:val="0"/>
          <w:sz w:val="21"/>
          <w:szCs w:val="21"/>
          <w:lang w:val="en-US" w:eastAsia="zh-CN"/>
        </w:rPr>
        <w:t>穗位高99cm，倒伏率2.5%，倒折率0.4%，</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2.9%（</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5.7%）</w:t>
      </w:r>
      <w:r>
        <w:rPr>
          <w:rFonts w:hint="eastAsia" w:eastAsia="宋体" w:cs="Times New Roman"/>
          <w:sz w:val="21"/>
          <w:szCs w:val="21"/>
          <w:highlight w:val="none"/>
          <w:lang w:eastAsia="zh-CN"/>
        </w:rPr>
        <w:t>，</w:t>
      </w:r>
      <w:r>
        <w:rPr>
          <w:rFonts w:hint="eastAsia"/>
          <w:b w:val="0"/>
          <w:bCs w:val="0"/>
          <w:sz w:val="21"/>
          <w:szCs w:val="21"/>
          <w:lang w:val="en-US" w:eastAsia="zh-CN"/>
        </w:rPr>
        <w:t>空杆率1.2%，保绿度88%，穗长17.9cm，穗粗4.9cm，秃尖1.3cm，穗行数15.4行，行粒数34粒，百粒重33.0g，粒色黑色，轴黑色，专家品尝总评分 86.1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（11）</w:t>
      </w:r>
      <w:r>
        <w:rPr>
          <w:rFonts w:hint="default"/>
          <w:b/>
          <w:bCs/>
          <w:sz w:val="21"/>
          <w:szCs w:val="21"/>
          <w:lang w:val="en-US" w:eastAsia="zh-CN"/>
        </w:rPr>
        <w:t>富桂糯988</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春季生育期81天，与CK相当，秋季生育期71天，比CK晚熟4天。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平均鲜穗亩产758.4kg，比 CK增产1.6%，比 CK增产点比例77%，株高217cm，穗位高73cm，倒伏率0.0%，倒折率0.2%，</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0.2%（</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0.4%）</w:t>
      </w:r>
      <w:r>
        <w:rPr>
          <w:rFonts w:hint="eastAsia" w:eastAsia="宋体" w:cs="Times New Roman"/>
          <w:sz w:val="21"/>
          <w:szCs w:val="21"/>
          <w:highlight w:val="none"/>
          <w:lang w:eastAsia="zh-CN"/>
        </w:rPr>
        <w:t>，</w:t>
      </w:r>
      <w:r>
        <w:rPr>
          <w:rFonts w:hint="eastAsia"/>
          <w:b w:val="0"/>
          <w:bCs w:val="0"/>
          <w:sz w:val="21"/>
          <w:szCs w:val="21"/>
          <w:lang w:val="en-US" w:eastAsia="zh-CN"/>
        </w:rPr>
        <w:t>空杆率3.1%，保绿度86%，穗长18.2cm，穗粗4.9cm，秃尖1.0cm，穗行数15.1行，行粒数36粒，百粒重37.5g，粒色白色，轴白色，专家品尝总评分 86.6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（12）</w:t>
      </w:r>
      <w:r>
        <w:rPr>
          <w:rFonts w:hint="default"/>
          <w:b/>
          <w:bCs/>
          <w:sz w:val="21"/>
          <w:szCs w:val="21"/>
          <w:lang w:val="en-US" w:eastAsia="zh-CN"/>
        </w:rPr>
        <w:t>思糯2028</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春季生育期81天，与CK相当，秋季生育期70天，比CK晚熟2天。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平均鲜穗亩产789.2kg，比 CK增产5.3%，比 CK增产点比例69%，株高213cm，穗位高77cm，倒伏率4.2%，倒折率2.3%，</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6.5%（</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0.6%</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12.3%）</w:t>
      </w:r>
      <w:r>
        <w:rPr>
          <w:rFonts w:hint="eastAsia" w:eastAsia="宋体" w:cs="Times New Roman"/>
          <w:sz w:val="21"/>
          <w:szCs w:val="21"/>
          <w:highlight w:val="none"/>
          <w:lang w:eastAsia="zh-CN"/>
        </w:rPr>
        <w:t>，</w:t>
      </w:r>
      <w:r>
        <w:rPr>
          <w:rFonts w:hint="eastAsia"/>
          <w:b w:val="0"/>
          <w:bCs w:val="0"/>
          <w:sz w:val="21"/>
          <w:szCs w:val="21"/>
          <w:lang w:val="en-US" w:eastAsia="zh-CN"/>
        </w:rPr>
        <w:t>空杆率3.0%，保绿度82%，穗长16.9cm，穗粗5.4cm，秃尖1.2cm，穗行数16.9行，行粒数33粒，百粒重38.1g，粒色白色，轴白色，专家品尝总评分 85.7 分。大斑病、小斑病、纹枯病、青枯病、茎腐病南方锈病田间自然发病未达到高感。</w:t>
      </w:r>
    </w:p>
    <w:p>
      <w:pPr>
        <w:keepNext w:val="0"/>
        <w:keepLines w:val="0"/>
        <w:pageBreakBefore w:val="0"/>
        <w:tabs>
          <w:tab w:val="left" w:pos="2520"/>
        </w:tabs>
        <w:kinsoku/>
        <w:wordWrap/>
        <w:overflowPunct/>
        <w:topLinePunct w:val="0"/>
        <w:autoSpaceDE/>
        <w:autoSpaceDN/>
        <w:bidi w:val="0"/>
        <w:adjustRightInd/>
        <w:snapToGrid/>
        <w:spacing w:line="360" w:lineRule="exact"/>
        <w:ind w:firstLine="420" w:firstLineChars="200"/>
        <w:textAlignment w:val="auto"/>
        <w:rPr>
          <w:rFonts w:hint="eastAsia" w:ascii="Times New Roman" w:hAnsi="Times New Roman" w:cs="Times New Roman"/>
          <w:sz w:val="21"/>
          <w:szCs w:val="21"/>
          <w:highlight w:val="none"/>
        </w:rPr>
      </w:pPr>
      <w:r>
        <w:rPr>
          <w:rFonts w:hint="eastAsia" w:ascii="Times New Roman" w:hAnsi="Times New Roman" w:cs="Times New Roman"/>
          <w:sz w:val="21"/>
          <w:szCs w:val="21"/>
          <w:highlight w:val="none"/>
        </w:rPr>
        <w:t>区试会议评定：该品种</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未达标，结束试验。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Times New Roman" w:hAnsi="Times New Roman" w:cs="Times New Roman"/>
          <w:sz w:val="21"/>
          <w:szCs w:val="21"/>
          <w:highlight w:val="none"/>
        </w:rPr>
      </w:pPr>
      <w:r>
        <w:rPr>
          <w:rFonts w:hint="eastAsia"/>
          <w:b/>
          <w:bCs/>
          <w:sz w:val="21"/>
          <w:szCs w:val="21"/>
          <w:lang w:val="en-US" w:eastAsia="zh-CN"/>
        </w:rPr>
        <w:t xml:space="preserve">  （13）</w:t>
      </w:r>
      <w:r>
        <w:rPr>
          <w:rFonts w:hint="default"/>
          <w:b/>
          <w:bCs/>
          <w:sz w:val="21"/>
          <w:szCs w:val="21"/>
          <w:lang w:val="en-US" w:eastAsia="zh-CN"/>
        </w:rPr>
        <w:t>桂甜糯657</w:t>
      </w:r>
      <w:r>
        <w:rPr>
          <w:rFonts w:hint="eastAsia"/>
          <w:b/>
          <w:bCs/>
          <w:sz w:val="21"/>
          <w:szCs w:val="21"/>
          <w:lang w:val="en-US" w:eastAsia="zh-CN"/>
        </w:rPr>
        <w:t>：</w:t>
      </w:r>
      <w:r>
        <w:rPr>
          <w:rFonts w:hint="eastAsia" w:ascii="Times New Roman" w:hAnsi="Times New Roman" w:cs="Times New Roman"/>
          <w:sz w:val="21"/>
          <w:szCs w:val="21"/>
          <w:highlight w:val="none"/>
        </w:rPr>
        <w:t>该品种为未完成周期区域试验品种</w:t>
      </w:r>
      <w:r>
        <w:rPr>
          <w:rFonts w:hint="eastAsia"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春季生育期79天，比CK早熟2天。</w:t>
      </w:r>
      <w:r>
        <w:rPr>
          <w:rFonts w:hint="eastAsia"/>
          <w:b w:val="0"/>
          <w:bCs w:val="0"/>
          <w:sz w:val="21"/>
          <w:szCs w:val="21"/>
          <w:lang w:val="en-US" w:eastAsia="zh-CN"/>
        </w:rPr>
        <w:t>平均鲜穗亩产754.6kg，比 CK减产8.4%，比 CK增产点比例14%</w:t>
      </w:r>
      <w:r>
        <w:rPr>
          <w:rFonts w:hint="eastAsia" w:ascii="Times New Roman" w:hAnsi="Times New Roman" w:eastAsia="宋体" w:cs="Times New Roman"/>
          <w:sz w:val="21"/>
          <w:szCs w:val="21"/>
          <w:highlight w:val="none"/>
          <w:lang w:val="en-US" w:eastAsia="zh-CN"/>
        </w:rPr>
        <w:t>，株高219cm，</w:t>
      </w:r>
      <w:r>
        <w:rPr>
          <w:rFonts w:hint="eastAsia"/>
          <w:b w:val="0"/>
          <w:bCs w:val="0"/>
          <w:sz w:val="21"/>
          <w:szCs w:val="21"/>
          <w:lang w:val="en-US" w:eastAsia="zh-CN"/>
        </w:rPr>
        <w:t>穗位高80cm，倒伏率0.0%，倒折率0.0%，</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b w:val="0"/>
          <w:bCs w:val="0"/>
          <w:sz w:val="21"/>
          <w:szCs w:val="21"/>
          <w:lang w:val="en-US" w:eastAsia="zh-CN"/>
        </w:rPr>
        <w:t>空杆率0.7%，保绿度91%，穗长17.9cm，穗粗5.0cm，秃尖0.6cm，穗行数14.6行，行粒数35粒，百粒重41.8g，粒色白色，轴白色，专家品尝总评分 84.2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w:t>
      </w:r>
      <w:r>
        <w:rPr>
          <w:rFonts w:hint="eastAsia" w:cs="Times New Roman"/>
          <w:sz w:val="21"/>
          <w:szCs w:val="21"/>
          <w:highlight w:val="none"/>
          <w:lang w:eastAsia="zh-CN"/>
        </w:rPr>
        <w:t>春季</w:t>
      </w:r>
      <w:r>
        <w:rPr>
          <w:rFonts w:hint="eastAsia" w:ascii="Times New Roman" w:hAnsi="Times New Roman" w:cs="Times New Roman"/>
          <w:sz w:val="21"/>
          <w:szCs w:val="21"/>
          <w:highlight w:val="none"/>
          <w:lang w:val="en-US" w:eastAsia="zh-CN"/>
        </w:rPr>
        <w:t>产量、</w:t>
      </w:r>
      <w:r>
        <w:rPr>
          <w:rFonts w:hint="eastAsia" w:cs="Times New Roman"/>
          <w:sz w:val="21"/>
          <w:szCs w:val="21"/>
          <w:highlight w:val="none"/>
          <w:lang w:val="en-US" w:eastAsia="zh-CN"/>
        </w:rPr>
        <w:t>品质</w:t>
      </w:r>
      <w:r>
        <w:rPr>
          <w:rFonts w:hint="eastAsia" w:ascii="Times New Roman" w:hAnsi="Times New Roman" w:cs="Times New Roman"/>
          <w:sz w:val="21"/>
          <w:szCs w:val="21"/>
          <w:highlight w:val="none"/>
        </w:rPr>
        <w:t>未达标，</w:t>
      </w:r>
      <w:r>
        <w:rPr>
          <w:rFonts w:hint="eastAsia" w:cs="Times New Roman"/>
          <w:sz w:val="21"/>
          <w:szCs w:val="21"/>
          <w:highlight w:val="none"/>
          <w:lang w:eastAsia="zh-CN"/>
        </w:rPr>
        <w:t>结束</w:t>
      </w:r>
      <w:r>
        <w:rPr>
          <w:rFonts w:hint="eastAsia" w:ascii="Times New Roman" w:hAnsi="Times New Roman" w:cs="Times New Roman"/>
          <w:sz w:val="21"/>
          <w:szCs w:val="21"/>
          <w:highlight w:val="none"/>
        </w:rPr>
        <w:t>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（14）</w:t>
      </w:r>
      <w:r>
        <w:rPr>
          <w:rFonts w:hint="default"/>
          <w:b/>
          <w:bCs/>
          <w:sz w:val="21"/>
          <w:szCs w:val="21"/>
          <w:lang w:val="en-US" w:eastAsia="zh-CN"/>
        </w:rPr>
        <w:t>天成糯268</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春季生育期80天，比CK早熟1天，秋季生育期66天，比CK早熟2天</w:t>
      </w:r>
      <w:r>
        <w:rPr>
          <w:rFonts w:hint="eastAsia" w:ascii="宋体" w:hAnsi="宋体" w:eastAsia="宋体" w:cs="宋体"/>
          <w:i w:val="0"/>
          <w:color w:val="000000"/>
          <w:kern w:val="0"/>
          <w:sz w:val="21"/>
          <w:szCs w:val="21"/>
          <w:u w:val="none"/>
          <w:lang w:val="en-US" w:eastAsia="zh-CN" w:bidi="ar"/>
        </w:rPr>
        <w:t>。</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平均鲜穗亩产771.7kg，比 CK增产2.9%，比 CK增产点比例85%，株高230cm，穗位高93cm，倒伏率3.4%，倒折率0.2%，</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3.6%（</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7.1%）</w:t>
      </w:r>
      <w:r>
        <w:rPr>
          <w:rFonts w:hint="eastAsia" w:eastAsia="宋体" w:cs="Times New Roman"/>
          <w:sz w:val="21"/>
          <w:szCs w:val="21"/>
          <w:highlight w:val="none"/>
          <w:lang w:eastAsia="zh-CN"/>
        </w:rPr>
        <w:t>，</w:t>
      </w:r>
      <w:r>
        <w:rPr>
          <w:rFonts w:hint="eastAsia"/>
          <w:b w:val="0"/>
          <w:bCs w:val="0"/>
          <w:sz w:val="21"/>
          <w:szCs w:val="21"/>
          <w:lang w:val="en-US" w:eastAsia="zh-CN"/>
        </w:rPr>
        <w:t>空杆率0.2%，保绿度88%，穗长19.0cm，穗粗4.7cm，秃尖0.8cm，穗行数16.0行，行粒数37粒，百粒重33.1g，粒色花色，轴白色，专家品尝总评分 86.7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（15）</w:t>
      </w:r>
      <w:r>
        <w:rPr>
          <w:rFonts w:hint="default"/>
          <w:b/>
          <w:bCs/>
          <w:sz w:val="21"/>
          <w:szCs w:val="21"/>
          <w:lang w:val="en-US" w:eastAsia="zh-CN"/>
        </w:rPr>
        <w:t>桂甜糯148</w:t>
      </w:r>
      <w:r>
        <w:rPr>
          <w:rFonts w:hint="eastAsia"/>
          <w:b/>
          <w:bCs/>
          <w:sz w:val="21"/>
          <w:szCs w:val="21"/>
          <w:lang w:val="en-US" w:eastAsia="zh-CN"/>
        </w:rPr>
        <w:t>：</w:t>
      </w:r>
      <w:r>
        <w:rPr>
          <w:rFonts w:hint="eastAsia" w:ascii="Times New Roman" w:hAnsi="Times New Roman" w:cs="Times New Roman"/>
          <w:sz w:val="21"/>
          <w:szCs w:val="21"/>
          <w:highlight w:val="none"/>
        </w:rPr>
        <w:t>该品种为未完成周期区域试验品种</w:t>
      </w:r>
      <w:r>
        <w:rPr>
          <w:rFonts w:hint="eastAsia" w:cs="Times New Roman"/>
          <w:sz w:val="21"/>
          <w:szCs w:val="21"/>
          <w:highlight w:val="none"/>
          <w:lang w:eastAsia="zh-CN"/>
        </w:rPr>
        <w:t>，</w:t>
      </w:r>
      <w:r>
        <w:rPr>
          <w:rFonts w:hint="eastAsia" w:ascii="宋体" w:hAnsi="宋体" w:eastAsia="宋体" w:cs="宋体"/>
          <w:i w:val="0"/>
          <w:color w:val="000000"/>
          <w:kern w:val="0"/>
          <w:sz w:val="21"/>
          <w:szCs w:val="21"/>
          <w:u w:val="none"/>
          <w:lang w:val="en-US" w:eastAsia="zh-CN" w:bidi="ar"/>
        </w:rPr>
        <w:t>春</w:t>
      </w:r>
      <w:r>
        <w:rPr>
          <w:rFonts w:hint="eastAsia" w:ascii="Times New Roman" w:hAnsi="Times New Roman" w:eastAsia="宋体" w:cs="Times New Roman"/>
          <w:sz w:val="21"/>
          <w:szCs w:val="21"/>
          <w:highlight w:val="none"/>
          <w:lang w:val="en-US" w:eastAsia="zh-CN"/>
        </w:rPr>
        <w:t>季生育期83天，比CK晚熟2天。</w:t>
      </w:r>
      <w:r>
        <w:rPr>
          <w:rFonts w:hint="eastAsia"/>
          <w:b w:val="0"/>
          <w:bCs w:val="0"/>
          <w:sz w:val="21"/>
          <w:szCs w:val="21"/>
          <w:lang w:val="en-US" w:eastAsia="zh-CN"/>
        </w:rPr>
        <w:t>平均鲜穗亩产848.0kg，比 CK增产3.0%，比 CK增产点比例86%，</w:t>
      </w:r>
      <w:r>
        <w:rPr>
          <w:rFonts w:hint="eastAsia" w:ascii="Times New Roman" w:hAnsi="Times New Roman" w:eastAsia="宋体" w:cs="Times New Roman"/>
          <w:sz w:val="21"/>
          <w:szCs w:val="21"/>
          <w:highlight w:val="none"/>
          <w:lang w:val="en-US" w:eastAsia="zh-CN"/>
        </w:rPr>
        <w:t>株高232cm</w:t>
      </w:r>
      <w:r>
        <w:rPr>
          <w:rFonts w:hint="eastAsia"/>
          <w:b w:val="0"/>
          <w:bCs w:val="0"/>
          <w:sz w:val="21"/>
          <w:szCs w:val="21"/>
          <w:lang w:val="en-US" w:eastAsia="zh-CN"/>
        </w:rPr>
        <w:t>，穗位高88cm，倒伏率1.4%，倒折率0.0%，</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1.4%</w:t>
      </w:r>
      <w:r>
        <w:rPr>
          <w:rFonts w:hint="default" w:ascii="Times New Roman" w:hAnsi="Times New Roman" w:eastAsia="宋体" w:cs="Times New Roman"/>
          <w:sz w:val="21"/>
          <w:szCs w:val="21"/>
          <w:highlight w:val="none"/>
          <w:lang w:eastAsia="zh-CN"/>
        </w:rPr>
        <w:t>，</w:t>
      </w:r>
      <w:r>
        <w:rPr>
          <w:rFonts w:hint="eastAsia"/>
          <w:b w:val="0"/>
          <w:bCs w:val="0"/>
          <w:sz w:val="21"/>
          <w:szCs w:val="21"/>
          <w:lang w:val="en-US" w:eastAsia="zh-CN"/>
        </w:rPr>
        <w:t>空杆率0.4%，保绿度90%，穗长18.7cm，穗粗5.2cm，秃尖0.8cm，穗行数18.1行，行粒数41粒，百粒重31.2g，粒色白色，轴白色，专家品尝总评分 84.9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Times New Roman" w:hAnsi="Times New Roman" w:cs="Times New Roman"/>
          <w:sz w:val="21"/>
          <w:szCs w:val="21"/>
          <w:highlight w:val="none"/>
        </w:rPr>
      </w:pPr>
      <w:r>
        <w:rPr>
          <w:rFonts w:hint="eastAsia" w:ascii="Times New Roman" w:hAnsi="Times New Roman" w:cs="Times New Roman"/>
          <w:sz w:val="21"/>
          <w:szCs w:val="21"/>
          <w:highlight w:val="none"/>
        </w:rPr>
        <w:t>区试会议评定：该品种</w:t>
      </w:r>
      <w:r>
        <w:rPr>
          <w:rFonts w:hint="eastAsia" w:cs="Times New Roman"/>
          <w:sz w:val="21"/>
          <w:szCs w:val="21"/>
          <w:highlight w:val="none"/>
          <w:lang w:eastAsia="zh-CN"/>
        </w:rPr>
        <w:t>春季</w:t>
      </w:r>
      <w:r>
        <w:rPr>
          <w:rFonts w:hint="eastAsia" w:ascii="Times New Roman" w:hAnsi="Times New Roman" w:cs="Times New Roman"/>
          <w:sz w:val="21"/>
          <w:szCs w:val="21"/>
          <w:highlight w:val="none"/>
        </w:rPr>
        <w:t>品质未达标，</w:t>
      </w:r>
      <w:r>
        <w:rPr>
          <w:rFonts w:hint="eastAsia" w:cs="Times New Roman"/>
          <w:sz w:val="21"/>
          <w:szCs w:val="21"/>
          <w:highlight w:val="none"/>
          <w:lang w:eastAsia="zh-CN"/>
        </w:rPr>
        <w:t>结束</w:t>
      </w:r>
      <w:r>
        <w:rPr>
          <w:rFonts w:hint="eastAsia" w:ascii="Times New Roman" w:hAnsi="Times New Roman" w:cs="Times New Roman"/>
          <w:sz w:val="21"/>
          <w:szCs w:val="21"/>
          <w:highlight w:val="none"/>
        </w:rPr>
        <w:t>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cs="Times New Roman"/>
          <w:sz w:val="21"/>
          <w:szCs w:val="21"/>
          <w:highlight w:val="none"/>
          <w:lang w:val="en-US" w:eastAsia="zh-CN"/>
        </w:rPr>
        <w:t xml:space="preserve">  </w:t>
      </w:r>
      <w:r>
        <w:rPr>
          <w:rFonts w:hint="eastAsia"/>
          <w:b/>
          <w:bCs/>
          <w:sz w:val="21"/>
          <w:szCs w:val="21"/>
          <w:lang w:val="en-US" w:eastAsia="zh-CN"/>
        </w:rPr>
        <w:t>（16）</w:t>
      </w:r>
      <w:r>
        <w:rPr>
          <w:rFonts w:hint="default"/>
          <w:b/>
          <w:bCs/>
          <w:sz w:val="21"/>
          <w:szCs w:val="21"/>
          <w:lang w:val="en-US" w:eastAsia="zh-CN"/>
        </w:rPr>
        <w:t>禹甜糯188</w:t>
      </w:r>
      <w:r>
        <w:rPr>
          <w:rFonts w:hint="eastAsia"/>
          <w:b/>
          <w:bCs/>
          <w:sz w:val="21"/>
          <w:szCs w:val="21"/>
          <w:lang w:val="en-US" w:eastAsia="zh-CN"/>
        </w:rPr>
        <w:t>：</w:t>
      </w:r>
      <w:r>
        <w:rPr>
          <w:rFonts w:hint="eastAsia" w:ascii="Times New Roman" w:hAnsi="Times New Roman" w:cs="Times New Roman"/>
          <w:sz w:val="21"/>
          <w:szCs w:val="21"/>
          <w:highlight w:val="none"/>
        </w:rPr>
        <w:t>该品种为未完成周期区域试验品种</w:t>
      </w:r>
      <w:r>
        <w:rPr>
          <w:rFonts w:hint="eastAsia"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春季生育期79天，比CK早熟2天。</w:t>
      </w:r>
      <w:r>
        <w:rPr>
          <w:rFonts w:hint="eastAsia"/>
          <w:b w:val="0"/>
          <w:bCs w:val="0"/>
          <w:sz w:val="21"/>
          <w:szCs w:val="21"/>
          <w:lang w:val="en-US" w:eastAsia="zh-CN"/>
        </w:rPr>
        <w:t>平均鲜穗亩产745.5kg，比 CK减产9.5%，比 CK增产点比例14%</w:t>
      </w:r>
      <w:r>
        <w:rPr>
          <w:rFonts w:hint="eastAsia" w:ascii="Times New Roman" w:hAnsi="Times New Roman" w:eastAsia="宋体" w:cs="Times New Roman"/>
          <w:sz w:val="21"/>
          <w:szCs w:val="21"/>
          <w:highlight w:val="none"/>
          <w:lang w:val="en-US" w:eastAsia="zh-CN"/>
        </w:rPr>
        <w:t>，</w:t>
      </w:r>
      <w:r>
        <w:rPr>
          <w:rFonts w:hint="eastAsia"/>
          <w:b w:val="0"/>
          <w:bCs w:val="0"/>
          <w:sz w:val="21"/>
          <w:szCs w:val="21"/>
          <w:lang w:val="en-US" w:eastAsia="zh-CN"/>
        </w:rPr>
        <w:t>株高188cm，穗位高63cm，倒伏率0.0%，倒折率0.0%，</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b w:val="0"/>
          <w:bCs w:val="0"/>
          <w:sz w:val="21"/>
          <w:szCs w:val="21"/>
          <w:lang w:val="en-US" w:eastAsia="zh-CN"/>
        </w:rPr>
        <w:t>空杆率1.1%，保绿度88%，穗长19.3cm，穗粗5.4cm，秃尖1.6cm，穗行数16.8行，行粒数35粒，百粒重37.6g，粒色白色，轴白色，专家品尝总评分 84.6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w:t>
      </w:r>
      <w:r>
        <w:rPr>
          <w:rFonts w:hint="eastAsia" w:cs="Times New Roman"/>
          <w:sz w:val="21"/>
          <w:szCs w:val="21"/>
          <w:highlight w:val="none"/>
          <w:lang w:eastAsia="zh-CN"/>
        </w:rPr>
        <w:t>春季</w:t>
      </w:r>
      <w:r>
        <w:rPr>
          <w:rFonts w:hint="eastAsia" w:ascii="Times New Roman" w:hAnsi="Times New Roman" w:cs="Times New Roman"/>
          <w:sz w:val="21"/>
          <w:szCs w:val="21"/>
          <w:highlight w:val="none"/>
          <w:lang w:val="en-US" w:eastAsia="zh-CN"/>
        </w:rPr>
        <w:t>产量、</w:t>
      </w:r>
      <w:r>
        <w:rPr>
          <w:rFonts w:hint="eastAsia" w:cs="Times New Roman"/>
          <w:sz w:val="21"/>
          <w:szCs w:val="21"/>
          <w:highlight w:val="none"/>
          <w:lang w:val="en-US" w:eastAsia="zh-CN"/>
        </w:rPr>
        <w:t>品质</w:t>
      </w:r>
      <w:r>
        <w:rPr>
          <w:rFonts w:hint="eastAsia" w:ascii="Times New Roman" w:hAnsi="Times New Roman" w:cs="Times New Roman"/>
          <w:sz w:val="21"/>
          <w:szCs w:val="21"/>
          <w:highlight w:val="none"/>
        </w:rPr>
        <w:t>未达标，</w:t>
      </w:r>
      <w:r>
        <w:rPr>
          <w:rFonts w:hint="eastAsia" w:cs="Times New Roman"/>
          <w:sz w:val="21"/>
          <w:szCs w:val="21"/>
          <w:highlight w:val="none"/>
          <w:lang w:eastAsia="zh-CN"/>
        </w:rPr>
        <w:t>结束</w:t>
      </w:r>
      <w:r>
        <w:rPr>
          <w:rFonts w:hint="eastAsia" w:ascii="Times New Roman" w:hAnsi="Times New Roman" w:cs="Times New Roman"/>
          <w:sz w:val="21"/>
          <w:szCs w:val="21"/>
          <w:highlight w:val="none"/>
        </w:rPr>
        <w:t>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（17）</w:t>
      </w:r>
      <w:r>
        <w:rPr>
          <w:rFonts w:hint="default"/>
          <w:b/>
          <w:bCs/>
          <w:sz w:val="21"/>
          <w:szCs w:val="21"/>
          <w:lang w:val="en-US" w:eastAsia="zh-CN"/>
        </w:rPr>
        <w:t>桂甜糯5005</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春季生育期79天，比CK早熟2天，秋季生育期65天，比CK早熟3天。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平均鲜穗亩产785.5kg，比 CK增产4.8%，比 CK增产点比例1</w:t>
      </w:r>
      <w:r>
        <w:rPr>
          <w:rFonts w:hint="eastAsia" w:eastAsia="宋体"/>
          <w:b w:val="0"/>
          <w:bCs w:val="0"/>
          <w:sz w:val="21"/>
          <w:szCs w:val="21"/>
          <w:lang w:val="en-US" w:eastAsia="zh-CN"/>
        </w:rPr>
        <w:t>00%，株高2</w:t>
      </w:r>
      <w:r>
        <w:rPr>
          <w:rFonts w:hint="eastAsia"/>
          <w:b w:val="0"/>
          <w:bCs w:val="0"/>
          <w:sz w:val="21"/>
          <w:szCs w:val="21"/>
          <w:lang w:val="en-US" w:eastAsia="zh-CN"/>
        </w:rPr>
        <w:t>14cm，穗位高87cm，倒伏率3.1%，倒折率0.2%，</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3.3%（</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0.2%</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6.3%）</w:t>
      </w:r>
      <w:r>
        <w:rPr>
          <w:rFonts w:hint="eastAsia" w:eastAsia="宋体" w:cs="Times New Roman"/>
          <w:sz w:val="21"/>
          <w:szCs w:val="21"/>
          <w:highlight w:val="none"/>
          <w:lang w:eastAsia="zh-CN"/>
        </w:rPr>
        <w:t>，</w:t>
      </w:r>
      <w:r>
        <w:rPr>
          <w:rFonts w:hint="eastAsia"/>
          <w:b w:val="0"/>
          <w:bCs w:val="0"/>
          <w:sz w:val="21"/>
          <w:szCs w:val="21"/>
          <w:lang w:val="en-US" w:eastAsia="zh-CN"/>
        </w:rPr>
        <w:t>空杆率1.0%，保绿度88%，穗长17.9cm，穗粗5.0cm，秃尖1.4cm，穗行数15.2行，行粒数36粒，百粒重32.0g，粒色白色，轴白色，专家品尝总评分 85.8分。大斑病、小斑病、纹枯病、青枯病、茎腐病南方锈病田间自然发病未达到高感。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（18）</w:t>
      </w:r>
      <w:r>
        <w:rPr>
          <w:rFonts w:hint="default"/>
          <w:b/>
          <w:bCs/>
          <w:sz w:val="21"/>
          <w:szCs w:val="21"/>
          <w:lang w:val="en-US" w:eastAsia="zh-CN"/>
        </w:rPr>
        <w:t>庆玉米头736</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春季生育期79天，比CK早熟2天，秋季生育期69天，比CK晚熟1天。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平均鲜穗亩产674.6kg，比 CK减产10.0%，比 CK增产点比例15%，株高202cm，穗位高75cm，倒伏率0.0%，倒折率0.2%，</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0.2%（</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0.4%）</w:t>
      </w:r>
      <w:r>
        <w:rPr>
          <w:rFonts w:hint="eastAsia" w:eastAsia="宋体" w:cs="Times New Roman"/>
          <w:sz w:val="21"/>
          <w:szCs w:val="21"/>
          <w:highlight w:val="none"/>
          <w:lang w:eastAsia="zh-CN"/>
        </w:rPr>
        <w:t>，</w:t>
      </w:r>
      <w:r>
        <w:rPr>
          <w:rFonts w:hint="eastAsia"/>
          <w:b w:val="0"/>
          <w:bCs w:val="0"/>
          <w:sz w:val="21"/>
          <w:szCs w:val="21"/>
          <w:lang w:val="en-US" w:eastAsia="zh-CN"/>
        </w:rPr>
        <w:t>空杆率1.9%，保绿度83%，穗长18.3cm，穗粗4.9cm，秃尖1.1cm，穗行数15.5行，行粒数35粒，百粒重38.5g，粒色白色，轴白色，专家品尝总评分 85.7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Times New Roman" w:hAnsi="Times New Roman" w:cs="Times New Roman"/>
          <w:sz w:val="21"/>
          <w:szCs w:val="21"/>
          <w:highlight w:val="none"/>
        </w:rPr>
      </w:pPr>
      <w:r>
        <w:rPr>
          <w:rFonts w:hint="eastAsia" w:ascii="Times New Roman" w:hAnsi="Times New Roman" w:cs="Times New Roman"/>
          <w:sz w:val="21"/>
          <w:szCs w:val="21"/>
          <w:highlight w:val="none"/>
        </w:rPr>
        <w:t>区试会议评定：该品种</w:t>
      </w:r>
      <w:r>
        <w:rPr>
          <w:rFonts w:hint="eastAsia" w:ascii="Times New Roman" w:hAnsi="Times New Roman" w:cs="Times New Roman"/>
          <w:sz w:val="21"/>
          <w:szCs w:val="21"/>
          <w:highlight w:val="none"/>
          <w:lang w:val="en-US" w:eastAsia="zh-CN"/>
        </w:rPr>
        <w:t>产量</w:t>
      </w:r>
      <w:r>
        <w:rPr>
          <w:rFonts w:hint="eastAsia" w:ascii="Times New Roman" w:hAnsi="Times New Roman" w:cs="Times New Roman"/>
          <w:sz w:val="21"/>
          <w:szCs w:val="21"/>
          <w:highlight w:val="none"/>
        </w:rPr>
        <w:t>未达标，结束试验。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（19）</w:t>
      </w:r>
      <w:r>
        <w:rPr>
          <w:rFonts w:hint="default"/>
          <w:b/>
          <w:bCs/>
          <w:sz w:val="21"/>
          <w:szCs w:val="21"/>
          <w:lang w:val="en-US" w:eastAsia="zh-CN"/>
        </w:rPr>
        <w:t>秦糯9号</w:t>
      </w:r>
      <w:r>
        <w:rPr>
          <w:rFonts w:hint="eastAsia"/>
          <w:b/>
          <w:bCs/>
          <w:sz w:val="21"/>
          <w:szCs w:val="21"/>
          <w:lang w:val="en-US" w:eastAsia="zh-CN"/>
        </w:rPr>
        <w:t>：</w:t>
      </w:r>
      <w:r>
        <w:rPr>
          <w:rFonts w:hint="eastAsia" w:ascii="Times New Roman" w:hAnsi="Times New Roman" w:cs="Times New Roman"/>
          <w:sz w:val="21"/>
          <w:szCs w:val="21"/>
          <w:highlight w:val="none"/>
        </w:rPr>
        <w:t>该品种为未完成周期区域试验品种</w:t>
      </w:r>
      <w:r>
        <w:rPr>
          <w:rFonts w:hint="eastAsia"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春季生育期82天，比CK晚熟1天。</w:t>
      </w:r>
      <w:r>
        <w:rPr>
          <w:rFonts w:hint="eastAsia"/>
          <w:b w:val="0"/>
          <w:bCs w:val="0"/>
          <w:sz w:val="21"/>
          <w:szCs w:val="21"/>
          <w:lang w:val="en-US" w:eastAsia="zh-CN"/>
        </w:rPr>
        <w:t>平均鲜穗亩产706.3kg，比 CK减产14.2%，比 CK增产点比例0%，株高240cm，穗位高101cm，倒伏率0.0%，倒折率0.0%，</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b w:val="0"/>
          <w:bCs w:val="0"/>
          <w:sz w:val="21"/>
          <w:szCs w:val="21"/>
          <w:lang w:val="en-US" w:eastAsia="zh-CN"/>
        </w:rPr>
        <w:t>空杆率0.9%，保绿度90%，穗长18.8cm，穗粗4.6cm，秃尖0.6cm，穗行数15.6行，行粒数40粒，百粒重30.7g，粒色白色，轴白色，专家品尝总评分 84.2分。大斑病、小斑病、纹枯病、青枯病、茎腐病南方锈病田间自然发病未达到高感。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w:t>
      </w:r>
      <w:r>
        <w:rPr>
          <w:rFonts w:hint="eastAsia" w:cs="Times New Roman"/>
          <w:sz w:val="21"/>
          <w:szCs w:val="21"/>
          <w:highlight w:val="none"/>
          <w:lang w:eastAsia="zh-CN"/>
        </w:rPr>
        <w:t>春季</w:t>
      </w:r>
      <w:r>
        <w:rPr>
          <w:rFonts w:hint="eastAsia" w:ascii="Times New Roman" w:hAnsi="Times New Roman" w:cs="Times New Roman"/>
          <w:sz w:val="21"/>
          <w:szCs w:val="21"/>
          <w:highlight w:val="none"/>
          <w:lang w:val="en-US" w:eastAsia="zh-CN"/>
        </w:rPr>
        <w:t>产量</w:t>
      </w:r>
      <w:r>
        <w:rPr>
          <w:rFonts w:hint="eastAsia" w:cs="Times New Roman"/>
          <w:sz w:val="21"/>
          <w:szCs w:val="21"/>
          <w:highlight w:val="none"/>
          <w:lang w:val="en-US" w:eastAsia="zh-CN"/>
        </w:rPr>
        <w:t>、品质</w:t>
      </w:r>
      <w:r>
        <w:rPr>
          <w:rFonts w:hint="eastAsia" w:ascii="Times New Roman" w:hAnsi="Times New Roman" w:cs="Times New Roman"/>
          <w:sz w:val="21"/>
          <w:szCs w:val="21"/>
          <w:highlight w:val="none"/>
        </w:rPr>
        <w:t>未达标，</w:t>
      </w:r>
      <w:r>
        <w:rPr>
          <w:rFonts w:hint="eastAsia" w:cs="Times New Roman"/>
          <w:sz w:val="21"/>
          <w:szCs w:val="21"/>
          <w:highlight w:val="none"/>
          <w:lang w:eastAsia="zh-CN"/>
        </w:rPr>
        <w:t>结束</w:t>
      </w:r>
      <w:r>
        <w:rPr>
          <w:rFonts w:hint="eastAsia" w:ascii="Times New Roman" w:hAnsi="Times New Roman" w:cs="Times New Roman"/>
          <w:sz w:val="21"/>
          <w:szCs w:val="21"/>
          <w:highlight w:val="none"/>
        </w:rPr>
        <w:t>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（20）</w:t>
      </w:r>
      <w:r>
        <w:rPr>
          <w:rFonts w:hint="default"/>
          <w:b/>
          <w:bCs/>
          <w:sz w:val="21"/>
          <w:szCs w:val="21"/>
          <w:lang w:val="en-US" w:eastAsia="zh-CN"/>
        </w:rPr>
        <w:t>桂花甜糯5006</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春季生育期82天，比CK晚熟1天，秋季生育期69天，比CK晚熟1天。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平均鲜穗亩产787.5kg，比 CK增产5.1%，比 CK增产点比例100</w:t>
      </w:r>
      <w:r>
        <w:rPr>
          <w:rFonts w:hint="eastAsia" w:eastAsia="宋体"/>
          <w:b w:val="0"/>
          <w:bCs w:val="0"/>
          <w:sz w:val="21"/>
          <w:szCs w:val="21"/>
          <w:lang w:val="en-US" w:eastAsia="zh-CN"/>
        </w:rPr>
        <w:t>%，</w:t>
      </w:r>
      <w:r>
        <w:rPr>
          <w:rFonts w:hint="eastAsia"/>
          <w:b w:val="0"/>
          <w:bCs w:val="0"/>
          <w:sz w:val="21"/>
          <w:szCs w:val="21"/>
          <w:lang w:val="en-US" w:eastAsia="zh-CN"/>
        </w:rPr>
        <w:t>株高210cm，穗位高94cm，倒伏率1.7%，倒折率0.0%，</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1.7%（</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3.3%）</w:t>
      </w:r>
      <w:r>
        <w:rPr>
          <w:rFonts w:hint="eastAsia" w:eastAsia="宋体" w:cs="Times New Roman"/>
          <w:sz w:val="21"/>
          <w:szCs w:val="21"/>
          <w:highlight w:val="none"/>
          <w:lang w:eastAsia="zh-CN"/>
        </w:rPr>
        <w:t>，</w:t>
      </w:r>
      <w:r>
        <w:rPr>
          <w:rFonts w:hint="eastAsia"/>
          <w:b w:val="0"/>
          <w:bCs w:val="0"/>
          <w:sz w:val="21"/>
          <w:szCs w:val="21"/>
          <w:lang w:val="en-US" w:eastAsia="zh-CN"/>
        </w:rPr>
        <w:t>空杆率2.4%，保绿度82%，穗长18.4cm，穗粗4.7cm，秃尖0.3cm，穗行数13.4行，行粒数38粒，百粒重36.3g，粒色花色，轴白色，专家品尝总评分 85.7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（21）</w:t>
      </w:r>
      <w:r>
        <w:rPr>
          <w:rFonts w:hint="default"/>
          <w:b/>
          <w:bCs/>
          <w:sz w:val="21"/>
          <w:szCs w:val="21"/>
          <w:lang w:val="en-US" w:eastAsia="zh-CN"/>
        </w:rPr>
        <w:t>桂糯665</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春季生育期81天，与CK相当，秋季生育期67天，比CK早熟1天。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平均鲜穗亩产740.9kg，比 CK减产1.2%，比 CK增产点比例38%</w:t>
      </w:r>
      <w:r>
        <w:rPr>
          <w:rFonts w:hint="eastAsia" w:eastAsia="宋体"/>
          <w:b w:val="0"/>
          <w:bCs w:val="0"/>
          <w:sz w:val="21"/>
          <w:szCs w:val="21"/>
          <w:lang w:val="en-US" w:eastAsia="zh-CN"/>
        </w:rPr>
        <w:t>，株高</w:t>
      </w:r>
      <w:r>
        <w:rPr>
          <w:rFonts w:hint="eastAsia"/>
          <w:b w:val="0"/>
          <w:bCs w:val="0"/>
          <w:sz w:val="21"/>
          <w:szCs w:val="21"/>
          <w:lang w:val="en-US" w:eastAsia="zh-CN"/>
        </w:rPr>
        <w:t>268cm，穗位高116cm，倒伏率3.3%，倒折率0.0%，</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6.5%（</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6.5%）</w:t>
      </w:r>
      <w:r>
        <w:rPr>
          <w:rFonts w:hint="eastAsia" w:eastAsia="宋体" w:cs="Times New Roman"/>
          <w:sz w:val="21"/>
          <w:szCs w:val="21"/>
          <w:highlight w:val="none"/>
          <w:lang w:eastAsia="zh-CN"/>
        </w:rPr>
        <w:t>，</w:t>
      </w:r>
      <w:r>
        <w:rPr>
          <w:rFonts w:hint="eastAsia"/>
          <w:b w:val="0"/>
          <w:bCs w:val="0"/>
          <w:sz w:val="21"/>
          <w:szCs w:val="21"/>
          <w:lang w:val="en-US" w:eastAsia="zh-CN"/>
        </w:rPr>
        <w:t>空杆率1.0%，保绿度88%，穗长17.0cm，穗粗4.9cm，秃尖0.4cm，穗行数17.3行，行粒数35粒，百粒重31.4g，粒色白色，轴白色，专家品尝总评分 87.2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（22）</w:t>
      </w:r>
      <w:r>
        <w:rPr>
          <w:rFonts w:hint="default"/>
          <w:b/>
          <w:bCs/>
          <w:sz w:val="21"/>
          <w:szCs w:val="21"/>
          <w:lang w:val="en-US" w:eastAsia="zh-CN"/>
        </w:rPr>
        <w:t>丰源黑甜糯2号</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春季生育期79天，比CK早熟2天，秋季生育期68天，与CK相当。</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平均鲜穗亩产697.5kg，比 CK减产7.0%，比 CK增产点比例31%，株高199cm，穗位高75cm，倒伏率0.7%，倒折率0.8%，</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1.5%（</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2.8%）</w:t>
      </w:r>
      <w:r>
        <w:rPr>
          <w:rFonts w:hint="eastAsia" w:eastAsia="宋体" w:cs="Times New Roman"/>
          <w:sz w:val="21"/>
          <w:szCs w:val="21"/>
          <w:highlight w:val="none"/>
          <w:lang w:eastAsia="zh-CN"/>
        </w:rPr>
        <w:t>，</w:t>
      </w:r>
      <w:r>
        <w:rPr>
          <w:rFonts w:hint="eastAsia"/>
          <w:b w:val="0"/>
          <w:bCs w:val="0"/>
          <w:sz w:val="21"/>
          <w:szCs w:val="21"/>
          <w:lang w:val="en-US" w:eastAsia="zh-CN"/>
        </w:rPr>
        <w:t>空杆率1.2%，保绿度84%，穗长17.6cm，穗粗4.9cm，秃尖0.5cm，穗行数15.6行，行粒数36粒，百粒重34.6g，粒色黑色，轴黑色，专家品尝总评分 85.5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w:t>
      </w:r>
      <w:r>
        <w:rPr>
          <w:rFonts w:hint="eastAsia" w:ascii="Times New Roman" w:hAnsi="Times New Roman" w:cs="Times New Roman"/>
          <w:sz w:val="21"/>
          <w:szCs w:val="21"/>
          <w:highlight w:val="none"/>
          <w:lang w:val="en-US" w:eastAsia="zh-CN"/>
        </w:rPr>
        <w:t>产量</w:t>
      </w:r>
      <w:r>
        <w:rPr>
          <w:rFonts w:hint="eastAsia" w:ascii="Times New Roman" w:hAnsi="Times New Roman" w:cs="Times New Roman"/>
          <w:sz w:val="21"/>
          <w:szCs w:val="21"/>
          <w:highlight w:val="none"/>
        </w:rPr>
        <w:t>未达标，结束试验。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（23）</w:t>
      </w:r>
      <w:r>
        <w:rPr>
          <w:rFonts w:hint="default"/>
          <w:b/>
          <w:bCs/>
          <w:sz w:val="21"/>
          <w:szCs w:val="21"/>
          <w:lang w:val="en-US" w:eastAsia="zh-CN"/>
        </w:rPr>
        <w:t>京紫糯583</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春季生育期79天，比CK早熟2天，秋季生育期65天，比CK早熟3天。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平均鲜穗亩产716.3kg，比 CK减产4.4%，比 CK增产点比例38%，</w:t>
      </w:r>
      <w:r>
        <w:rPr>
          <w:rFonts w:hint="eastAsia" w:ascii="Times New Roman" w:hAnsi="Times New Roman" w:eastAsia="宋体" w:cs="Times New Roman"/>
          <w:sz w:val="21"/>
          <w:szCs w:val="21"/>
          <w:highlight w:val="none"/>
          <w:lang w:val="en-US" w:eastAsia="zh-CN"/>
        </w:rPr>
        <w:t>株</w:t>
      </w:r>
      <w:r>
        <w:rPr>
          <w:rFonts w:hint="eastAsia"/>
          <w:b w:val="0"/>
          <w:bCs w:val="0"/>
          <w:sz w:val="21"/>
          <w:szCs w:val="21"/>
          <w:lang w:val="en-US" w:eastAsia="zh-CN"/>
        </w:rPr>
        <w:t>高191cm，穗位高70cm，倒伏率0.4%，倒折率0.6%，</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1.0%（</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1.9%）</w:t>
      </w:r>
      <w:r>
        <w:rPr>
          <w:rFonts w:hint="eastAsia" w:eastAsia="宋体" w:cs="Times New Roman"/>
          <w:sz w:val="21"/>
          <w:szCs w:val="21"/>
          <w:highlight w:val="none"/>
          <w:lang w:eastAsia="zh-CN"/>
        </w:rPr>
        <w:t>，</w:t>
      </w:r>
      <w:r>
        <w:rPr>
          <w:rFonts w:hint="eastAsia"/>
          <w:b w:val="0"/>
          <w:bCs w:val="0"/>
          <w:sz w:val="21"/>
          <w:szCs w:val="21"/>
          <w:lang w:val="en-US" w:eastAsia="zh-CN"/>
        </w:rPr>
        <w:t>空杆率1.7%，保绿度84%，穗长18.3cm，穗粗4.9cm，秃尖0.9cm，穗行数15.6行，行粒数33粒，百粒重32.5g，粒色黑色，轴黑色，专家品尝总评分 85.4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w:t>
      </w:r>
      <w:r>
        <w:rPr>
          <w:rFonts w:hint="eastAsia" w:ascii="Times New Roman" w:hAnsi="Times New Roman" w:cs="Times New Roman"/>
          <w:sz w:val="21"/>
          <w:szCs w:val="21"/>
          <w:highlight w:val="none"/>
          <w:lang w:val="en-US" w:eastAsia="zh-CN"/>
        </w:rPr>
        <w:t>产量</w:t>
      </w:r>
      <w:r>
        <w:rPr>
          <w:rFonts w:hint="eastAsia" w:ascii="Times New Roman" w:hAnsi="Times New Roman" w:cs="Times New Roman"/>
          <w:sz w:val="21"/>
          <w:szCs w:val="21"/>
          <w:highlight w:val="none"/>
        </w:rPr>
        <w:t>未达标，结束试验。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（24）</w:t>
      </w:r>
      <w:r>
        <w:rPr>
          <w:rFonts w:hint="default"/>
          <w:b/>
          <w:bCs/>
          <w:sz w:val="21"/>
          <w:szCs w:val="21"/>
          <w:lang w:val="en-US" w:eastAsia="zh-CN"/>
        </w:rPr>
        <w:t>顺甜糯358</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春季生育期81天，与对照相当，秋季生育期67天，比CK早熟1天。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平均鲜穗亩产800.0kg，比 CK增产6.8%，比 CK增产点比例100%，株高231cm，穗位高92cm，倒伏率1.7%，倒折率0.0%，</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1.7%（</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3.3%）</w:t>
      </w:r>
      <w:r>
        <w:rPr>
          <w:rFonts w:hint="eastAsia" w:eastAsia="宋体" w:cs="Times New Roman"/>
          <w:sz w:val="21"/>
          <w:szCs w:val="21"/>
          <w:highlight w:val="none"/>
          <w:lang w:eastAsia="zh-CN"/>
        </w:rPr>
        <w:t>，</w:t>
      </w:r>
      <w:r>
        <w:rPr>
          <w:rFonts w:hint="eastAsia"/>
          <w:b w:val="0"/>
          <w:bCs w:val="0"/>
          <w:sz w:val="21"/>
          <w:szCs w:val="21"/>
          <w:lang w:val="en-US" w:eastAsia="zh-CN"/>
        </w:rPr>
        <w:t>空杆率1.1%，保绿度86%，穗长18.7cm，穗粗4.9cm，秃尖0.6cm，穗行数14.5行，行粒数37粒，百粒重39.8g，粒色白色，轴白色，专家品尝总评分 85.7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Times New Roman" w:hAnsi="Times New Roman" w:cs="Times New Roman"/>
          <w:sz w:val="21"/>
          <w:szCs w:val="21"/>
          <w:highlight w:val="none"/>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（25）</w:t>
      </w:r>
      <w:r>
        <w:rPr>
          <w:rFonts w:hint="default"/>
          <w:b/>
          <w:bCs/>
          <w:sz w:val="21"/>
          <w:szCs w:val="21"/>
          <w:lang w:val="en-US" w:eastAsia="zh-CN"/>
        </w:rPr>
        <w:t>桂农玉糯8号</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春季生育期81天，与对照相当，秋季生育期69天，比CK晚熟1天。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平均鲜穗亩产785.9kg，比 CK增产4.9%，比 CK增产点比例92%，株高233cm，穗位高87cm，倒伏率3.4%，倒折率0.0%，</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3.4%（</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6.7%）</w:t>
      </w:r>
      <w:r>
        <w:rPr>
          <w:rFonts w:hint="eastAsia" w:eastAsia="宋体" w:cs="Times New Roman"/>
          <w:sz w:val="21"/>
          <w:szCs w:val="21"/>
          <w:highlight w:val="none"/>
          <w:lang w:eastAsia="zh-CN"/>
        </w:rPr>
        <w:t>，</w:t>
      </w:r>
      <w:r>
        <w:rPr>
          <w:rFonts w:hint="eastAsia"/>
          <w:b w:val="0"/>
          <w:bCs w:val="0"/>
          <w:sz w:val="21"/>
          <w:szCs w:val="21"/>
          <w:lang w:val="en-US" w:eastAsia="zh-CN"/>
        </w:rPr>
        <w:t>空杆率1.2%，保绿度87%，穗长19.9cm，穗粗4.9cm，秃尖1.0cm，穗行数14.1行，行粒数39粒，百粒重39.3g，粒色白色，轴白色，专家品尝总评分 86.2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Times New Roman" w:hAnsi="Times New Roman" w:cs="Times New Roman"/>
          <w:sz w:val="21"/>
          <w:szCs w:val="21"/>
          <w:highlight w:val="none"/>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cs="Times New Roman"/>
          <w:sz w:val="21"/>
          <w:szCs w:val="21"/>
          <w:highlight w:val="none"/>
          <w:lang w:val="en-US" w:eastAsia="zh-CN"/>
        </w:rPr>
        <w:t xml:space="preserve">  </w:t>
      </w:r>
      <w:r>
        <w:rPr>
          <w:rFonts w:hint="eastAsia"/>
          <w:b/>
          <w:bCs/>
          <w:sz w:val="21"/>
          <w:szCs w:val="21"/>
          <w:lang w:val="en-US" w:eastAsia="zh-CN"/>
        </w:rPr>
        <w:t>（26）</w:t>
      </w:r>
      <w:r>
        <w:rPr>
          <w:rFonts w:hint="default"/>
          <w:b/>
          <w:bCs/>
          <w:sz w:val="21"/>
          <w:szCs w:val="21"/>
          <w:lang w:val="en-US" w:eastAsia="zh-CN"/>
        </w:rPr>
        <w:t>柳黑甜糯236</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春季生育期83天，比CK晚熟2天，秋季生育期69天，比CK晚熟1天。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平均鲜穗亩产816.3kg，比 CK增产9.0%，比 CK增产点比例92%</w:t>
      </w:r>
      <w:r>
        <w:rPr>
          <w:rFonts w:hint="eastAsia" w:ascii="Times New Roman" w:hAnsi="Times New Roman" w:eastAsia="宋体" w:cs="Times New Roman"/>
          <w:sz w:val="21"/>
          <w:szCs w:val="21"/>
          <w:highlight w:val="none"/>
          <w:lang w:val="en-US" w:eastAsia="zh-CN"/>
        </w:rPr>
        <w:t>，</w:t>
      </w:r>
      <w:r>
        <w:rPr>
          <w:rFonts w:hint="eastAsia"/>
          <w:b w:val="0"/>
          <w:bCs w:val="0"/>
          <w:sz w:val="21"/>
          <w:szCs w:val="21"/>
          <w:lang w:val="en-US" w:eastAsia="zh-CN"/>
        </w:rPr>
        <w:t>株高231cm，穗位高84cm，倒伏率3.8%，倒折率0.0%，</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3.8%（</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7.5%）</w:t>
      </w:r>
      <w:r>
        <w:rPr>
          <w:rFonts w:hint="eastAsia" w:eastAsia="宋体" w:cs="Times New Roman"/>
          <w:sz w:val="21"/>
          <w:szCs w:val="21"/>
          <w:highlight w:val="none"/>
          <w:lang w:eastAsia="zh-CN"/>
        </w:rPr>
        <w:t>，</w:t>
      </w:r>
      <w:r>
        <w:rPr>
          <w:rFonts w:hint="eastAsia"/>
          <w:b w:val="0"/>
          <w:bCs w:val="0"/>
          <w:sz w:val="21"/>
          <w:szCs w:val="21"/>
          <w:lang w:val="en-US" w:eastAsia="zh-CN"/>
        </w:rPr>
        <w:t>空杆率4.7%，保绿度85%，穗长19.4cm，穗粗5.0cm，秃尖0.8cm，穗行数14.7行，行粒数37粒，百粒重37.6g，粒色黑色，轴黑色，专家品尝总评分 86.0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（27）</w:t>
      </w:r>
      <w:r>
        <w:rPr>
          <w:rFonts w:hint="default"/>
          <w:b/>
          <w:bCs/>
          <w:sz w:val="21"/>
          <w:szCs w:val="21"/>
          <w:lang w:val="en-US" w:eastAsia="zh-CN"/>
        </w:rPr>
        <w:t>昊彩甜糯668</w:t>
      </w:r>
      <w:r>
        <w:rPr>
          <w:rFonts w:hint="eastAsia"/>
          <w:b/>
          <w:bCs/>
          <w:sz w:val="21"/>
          <w:szCs w:val="21"/>
          <w:lang w:val="en-US" w:eastAsia="zh-CN"/>
        </w:rPr>
        <w:t>：</w:t>
      </w:r>
      <w:r>
        <w:rPr>
          <w:rFonts w:hint="eastAsia" w:ascii="Times New Roman" w:hAnsi="Times New Roman" w:cs="Times New Roman"/>
          <w:sz w:val="21"/>
          <w:szCs w:val="21"/>
          <w:highlight w:val="none"/>
        </w:rPr>
        <w:t>该品种为未完成周期区域试验品种</w:t>
      </w:r>
      <w:r>
        <w:rPr>
          <w:rFonts w:hint="eastAsia"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春季生育期80天，比CK早熟1天。</w:t>
      </w:r>
      <w:r>
        <w:rPr>
          <w:rFonts w:hint="eastAsia"/>
          <w:b w:val="0"/>
          <w:bCs w:val="0"/>
          <w:sz w:val="21"/>
          <w:szCs w:val="21"/>
          <w:lang w:val="en-US" w:eastAsia="zh-CN"/>
        </w:rPr>
        <w:t>平均鲜穗亩产800.0kg，比 CK增产0.7%，比 CK增产点比例43%，</w:t>
      </w:r>
      <w:r>
        <w:rPr>
          <w:rFonts w:hint="eastAsia" w:ascii="Times New Roman" w:hAnsi="Times New Roman" w:eastAsia="宋体" w:cs="Times New Roman"/>
          <w:sz w:val="21"/>
          <w:szCs w:val="21"/>
          <w:highlight w:val="none"/>
          <w:lang w:val="en-US" w:eastAsia="zh-CN"/>
        </w:rPr>
        <w:t>株高</w:t>
      </w:r>
      <w:r>
        <w:rPr>
          <w:rFonts w:hint="eastAsia"/>
          <w:b w:val="0"/>
          <w:bCs w:val="0"/>
          <w:sz w:val="21"/>
          <w:szCs w:val="21"/>
          <w:lang w:val="en-US" w:eastAsia="zh-CN"/>
        </w:rPr>
        <w:t>217cm，穗位高86cm，倒伏率0.0%，倒折率0.0%，</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b w:val="0"/>
          <w:bCs w:val="0"/>
          <w:sz w:val="21"/>
          <w:szCs w:val="21"/>
          <w:lang w:val="en-US" w:eastAsia="zh-CN"/>
        </w:rPr>
        <w:t>空杆率0.3%，保绿度87%，穗长19.6cm，穗粗4.9cm，秃尖1.9cm，穗行数14.2行，行粒数36粒，百粒重36.2g，粒色花色，轴白色，专家品尝总评分 84.3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w:t>
      </w:r>
      <w:r>
        <w:rPr>
          <w:rFonts w:hint="eastAsia" w:cs="Times New Roman"/>
          <w:sz w:val="21"/>
          <w:szCs w:val="21"/>
          <w:highlight w:val="none"/>
          <w:lang w:eastAsia="zh-CN"/>
        </w:rPr>
        <w:t>春季</w:t>
      </w:r>
      <w:r>
        <w:rPr>
          <w:rFonts w:hint="eastAsia" w:ascii="Times New Roman" w:hAnsi="Times New Roman" w:cs="Times New Roman"/>
          <w:sz w:val="21"/>
          <w:szCs w:val="21"/>
          <w:highlight w:val="none"/>
          <w:lang w:val="en-US" w:eastAsia="zh-CN"/>
        </w:rPr>
        <w:t>产量、</w:t>
      </w:r>
      <w:r>
        <w:rPr>
          <w:rFonts w:hint="eastAsia" w:cs="Times New Roman"/>
          <w:sz w:val="21"/>
          <w:szCs w:val="21"/>
          <w:highlight w:val="none"/>
          <w:lang w:val="en-US" w:eastAsia="zh-CN"/>
        </w:rPr>
        <w:t>品质</w:t>
      </w:r>
      <w:r>
        <w:rPr>
          <w:rFonts w:hint="eastAsia" w:ascii="Times New Roman" w:hAnsi="Times New Roman" w:cs="Times New Roman"/>
          <w:sz w:val="21"/>
          <w:szCs w:val="21"/>
          <w:highlight w:val="none"/>
        </w:rPr>
        <w:t>未达标，</w:t>
      </w:r>
      <w:r>
        <w:rPr>
          <w:rFonts w:hint="eastAsia" w:cs="Times New Roman"/>
          <w:sz w:val="21"/>
          <w:szCs w:val="21"/>
          <w:highlight w:val="none"/>
          <w:lang w:eastAsia="zh-CN"/>
        </w:rPr>
        <w:t>结束</w:t>
      </w:r>
      <w:r>
        <w:rPr>
          <w:rFonts w:hint="eastAsia" w:ascii="Times New Roman" w:hAnsi="Times New Roman" w:cs="Times New Roman"/>
          <w:sz w:val="21"/>
          <w:szCs w:val="21"/>
          <w:highlight w:val="none"/>
        </w:rPr>
        <w:t>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（28）</w:t>
      </w:r>
      <w:r>
        <w:rPr>
          <w:rFonts w:hint="default"/>
          <w:b/>
          <w:bCs/>
          <w:sz w:val="21"/>
          <w:szCs w:val="21"/>
          <w:lang w:val="en-US" w:eastAsia="zh-CN"/>
        </w:rPr>
        <w:t>桂甜糯982</w:t>
      </w:r>
      <w:r>
        <w:rPr>
          <w:rFonts w:hint="eastAsia"/>
          <w:b/>
          <w:bCs/>
          <w:sz w:val="21"/>
          <w:szCs w:val="21"/>
          <w:lang w:val="en-US" w:eastAsia="zh-CN"/>
        </w:rPr>
        <w:t>：</w:t>
      </w:r>
      <w:r>
        <w:rPr>
          <w:rFonts w:hint="eastAsia" w:ascii="Times New Roman" w:hAnsi="Times New Roman" w:cs="Times New Roman"/>
          <w:sz w:val="21"/>
          <w:szCs w:val="21"/>
          <w:highlight w:val="none"/>
        </w:rPr>
        <w:t>该品种为未完成周期区域试验品种</w:t>
      </w:r>
      <w:r>
        <w:rPr>
          <w:rFonts w:hint="eastAsia"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春季生育期81天，与对照相当。</w:t>
      </w:r>
      <w:r>
        <w:rPr>
          <w:rFonts w:hint="eastAsia"/>
          <w:b w:val="0"/>
          <w:bCs w:val="0"/>
          <w:sz w:val="21"/>
          <w:szCs w:val="21"/>
          <w:lang w:val="en-US" w:eastAsia="zh-CN"/>
        </w:rPr>
        <w:t>平均鲜穗亩产695.9kg，比 CK减产12.4%，比 CK增产点比例0%，株高209cm，穗位高75cm，倒伏率0.0%，倒折率0.0%，</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b w:val="0"/>
          <w:bCs w:val="0"/>
          <w:sz w:val="21"/>
          <w:szCs w:val="21"/>
          <w:lang w:val="en-US" w:eastAsia="zh-CN"/>
        </w:rPr>
        <w:t>空杆率1.2%，保绿度88%，穗长18.8cm，穗粗4.6cm，秃尖1.4cm，穗行数14.4行，行粒数39粒，百粒重31.4g，粒色白色，轴白色，专家品尝总评分 84.3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Times New Roman" w:hAnsi="Times New Roman" w:cs="Times New Roman"/>
          <w:sz w:val="21"/>
          <w:szCs w:val="21"/>
          <w:highlight w:val="none"/>
        </w:rPr>
      </w:pPr>
      <w:r>
        <w:rPr>
          <w:rFonts w:hint="eastAsia" w:ascii="Times New Roman" w:hAnsi="Times New Roman" w:cs="Times New Roman"/>
          <w:sz w:val="21"/>
          <w:szCs w:val="21"/>
          <w:highlight w:val="none"/>
        </w:rPr>
        <w:t>区试会议评定：该品种</w:t>
      </w:r>
      <w:r>
        <w:rPr>
          <w:rFonts w:hint="eastAsia" w:cs="Times New Roman"/>
          <w:sz w:val="21"/>
          <w:szCs w:val="21"/>
          <w:highlight w:val="none"/>
          <w:lang w:eastAsia="zh-CN"/>
        </w:rPr>
        <w:t>春季</w:t>
      </w:r>
      <w:r>
        <w:rPr>
          <w:rFonts w:hint="eastAsia" w:ascii="Times New Roman" w:hAnsi="Times New Roman" w:cs="Times New Roman"/>
          <w:sz w:val="21"/>
          <w:szCs w:val="21"/>
          <w:highlight w:val="none"/>
          <w:lang w:val="en-US" w:eastAsia="zh-CN"/>
        </w:rPr>
        <w:t>产量、</w:t>
      </w:r>
      <w:r>
        <w:rPr>
          <w:rFonts w:hint="eastAsia" w:cs="Times New Roman"/>
          <w:sz w:val="21"/>
          <w:szCs w:val="21"/>
          <w:highlight w:val="none"/>
          <w:lang w:val="en-US" w:eastAsia="zh-CN"/>
        </w:rPr>
        <w:t>品质</w:t>
      </w:r>
      <w:r>
        <w:rPr>
          <w:rFonts w:hint="eastAsia" w:ascii="Times New Roman" w:hAnsi="Times New Roman" w:cs="Times New Roman"/>
          <w:sz w:val="21"/>
          <w:szCs w:val="21"/>
          <w:highlight w:val="none"/>
        </w:rPr>
        <w:t>未达标，</w:t>
      </w:r>
      <w:r>
        <w:rPr>
          <w:rFonts w:hint="eastAsia" w:cs="Times New Roman"/>
          <w:sz w:val="21"/>
          <w:szCs w:val="21"/>
          <w:highlight w:val="none"/>
          <w:lang w:eastAsia="zh-CN"/>
        </w:rPr>
        <w:t>结束</w:t>
      </w:r>
      <w:r>
        <w:rPr>
          <w:rFonts w:hint="eastAsia" w:ascii="Times New Roman" w:hAnsi="Times New Roman" w:cs="Times New Roman"/>
          <w:sz w:val="21"/>
          <w:szCs w:val="21"/>
          <w:highlight w:val="none"/>
        </w:rPr>
        <w:t>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cs="Times New Roman"/>
          <w:sz w:val="21"/>
          <w:szCs w:val="21"/>
          <w:highlight w:val="none"/>
          <w:lang w:val="en-US" w:eastAsia="zh-CN"/>
        </w:rPr>
        <w:t xml:space="preserve">  </w:t>
      </w:r>
      <w:r>
        <w:rPr>
          <w:rFonts w:hint="eastAsia"/>
          <w:b/>
          <w:bCs/>
          <w:sz w:val="21"/>
          <w:szCs w:val="21"/>
          <w:lang w:val="en-US" w:eastAsia="zh-CN"/>
        </w:rPr>
        <w:t>（29）</w:t>
      </w:r>
      <w:r>
        <w:rPr>
          <w:rFonts w:hint="default"/>
          <w:b/>
          <w:bCs/>
          <w:sz w:val="21"/>
          <w:szCs w:val="21"/>
          <w:lang w:val="en-US" w:eastAsia="zh-CN"/>
        </w:rPr>
        <w:t>柳糯239</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春季生育期82天，比CK晚熟1天，秋季生育期71天，比CK晚熟3天。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平均鲜穗亩产779.6kg，比 CK增产4.1%，比 CK增产点比例92%，株高230cm，穗位高93cm，倒伏率2.6%，倒折率0.2%，</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2.8%（</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0.2%</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5.4%）</w:t>
      </w:r>
      <w:r>
        <w:rPr>
          <w:rFonts w:hint="eastAsia" w:eastAsia="宋体" w:cs="Times New Roman"/>
          <w:sz w:val="21"/>
          <w:szCs w:val="21"/>
          <w:highlight w:val="none"/>
          <w:lang w:eastAsia="zh-CN"/>
        </w:rPr>
        <w:t>，</w:t>
      </w:r>
      <w:r>
        <w:rPr>
          <w:rFonts w:hint="eastAsia"/>
          <w:b w:val="0"/>
          <w:bCs w:val="0"/>
          <w:sz w:val="21"/>
          <w:szCs w:val="21"/>
          <w:lang w:val="en-US" w:eastAsia="zh-CN"/>
        </w:rPr>
        <w:t>空杆率1.6%，保绿度85%，穗长18.7cm，穗粗4.8cm，秃尖0.6cm，穗行数14.6行，行粒数36粒，百粒重37.3g，粒色白色，轴白色，专家品尝总评分 86.7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（30）</w:t>
      </w:r>
      <w:r>
        <w:rPr>
          <w:rFonts w:hint="default"/>
          <w:b/>
          <w:bCs/>
          <w:sz w:val="21"/>
          <w:szCs w:val="21"/>
          <w:lang w:val="en-US" w:eastAsia="zh-CN"/>
        </w:rPr>
        <w:t>河糯680</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春季生育期81天，与对照相当，秋季生育期68天，与对照相当。</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平均鲜穗亩产773.0kg，比 CK增产3.2%，比 CK增产点比例69%，株高225cm，穗位高87cm，倒伏率1.7%，倒折率0.2%，</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1.9%（</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3.7%）</w:t>
      </w:r>
      <w:r>
        <w:rPr>
          <w:rFonts w:hint="eastAsia" w:eastAsia="宋体" w:cs="Times New Roman"/>
          <w:sz w:val="21"/>
          <w:szCs w:val="21"/>
          <w:highlight w:val="none"/>
          <w:lang w:eastAsia="zh-CN"/>
        </w:rPr>
        <w:t>，</w:t>
      </w:r>
      <w:r>
        <w:rPr>
          <w:rFonts w:hint="eastAsia"/>
          <w:b w:val="0"/>
          <w:bCs w:val="0"/>
          <w:sz w:val="21"/>
          <w:szCs w:val="21"/>
          <w:lang w:val="en-US" w:eastAsia="zh-CN"/>
        </w:rPr>
        <w:t>空杆率1.4%，保绿度87%，穗长18.5cm，穗粗4.9cm，秃尖0.3cm，穗行数14.6行，行粒数36粒，百粒重35.3g，粒色白色，轴白色，专家品尝总评分 86.7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（31）</w:t>
      </w:r>
      <w:r>
        <w:rPr>
          <w:rFonts w:hint="default"/>
          <w:b/>
          <w:bCs/>
          <w:sz w:val="21"/>
          <w:szCs w:val="21"/>
          <w:lang w:val="en-US" w:eastAsia="zh-CN"/>
        </w:rPr>
        <w:t>飞花</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春季生育期81天，与对照相当，秋季生育期65天，比CK早熟3天。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平均鲜穗亩产729.2kg，比 CK减产2.7%，比 CK增产点比例38%，株高158cm，穗位高54cm，倒伏率0.9%，倒折率0.0%，</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0.9%（</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0.0%</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1.7%）</w:t>
      </w:r>
      <w:r>
        <w:rPr>
          <w:rFonts w:hint="eastAsia" w:eastAsia="宋体" w:cs="Times New Roman"/>
          <w:sz w:val="21"/>
          <w:szCs w:val="21"/>
          <w:highlight w:val="none"/>
          <w:lang w:eastAsia="zh-CN"/>
        </w:rPr>
        <w:t>，</w:t>
      </w:r>
      <w:r>
        <w:rPr>
          <w:rFonts w:hint="eastAsia"/>
          <w:b w:val="0"/>
          <w:bCs w:val="0"/>
          <w:sz w:val="21"/>
          <w:szCs w:val="21"/>
          <w:lang w:val="en-US" w:eastAsia="zh-CN"/>
        </w:rPr>
        <w:t>空杆率0.9%，保绿度82%，穗长18.6cm，穗粗5.1cm，秃尖1.6cm，穗行数15.2行，行粒数36粒，百粒重35.7g，粒色黄白色，轴白色，专家品尝总评分 85.9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（32）</w:t>
      </w:r>
      <w:r>
        <w:rPr>
          <w:rFonts w:hint="default"/>
          <w:b/>
          <w:bCs/>
          <w:sz w:val="21"/>
          <w:szCs w:val="21"/>
          <w:lang w:val="en-US" w:eastAsia="zh-CN"/>
        </w:rPr>
        <w:t>玉鲜糯9号</w:t>
      </w:r>
      <w:r>
        <w:rPr>
          <w:rFonts w:hint="eastAsia"/>
          <w:b/>
          <w:bCs/>
          <w:sz w:val="21"/>
          <w:szCs w:val="21"/>
          <w:lang w:val="en-US" w:eastAsia="zh-CN"/>
        </w:rPr>
        <w:t>：</w:t>
      </w:r>
      <w:r>
        <w:rPr>
          <w:rFonts w:hint="eastAsia" w:ascii="Times New Roman" w:hAnsi="Times New Roman" w:cs="Times New Roman"/>
          <w:sz w:val="21"/>
          <w:szCs w:val="21"/>
          <w:highlight w:val="none"/>
        </w:rPr>
        <w:t>该品种为未完成周期区域试验品种</w:t>
      </w:r>
      <w:r>
        <w:rPr>
          <w:rFonts w:hint="eastAsia"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春季生育期82天，比CK晚熟1天。</w:t>
      </w:r>
      <w:r>
        <w:rPr>
          <w:rFonts w:hint="eastAsia"/>
          <w:b w:val="0"/>
          <w:bCs w:val="0"/>
          <w:sz w:val="21"/>
          <w:szCs w:val="21"/>
          <w:lang w:val="en-US" w:eastAsia="zh-CN"/>
        </w:rPr>
        <w:t>平均鲜穗亩产905.9kg，比 CK增产14.0%，比 CK增产点比例100%，</w:t>
      </w:r>
      <w:r>
        <w:rPr>
          <w:rFonts w:hint="eastAsia" w:ascii="Times New Roman" w:hAnsi="Times New Roman" w:eastAsia="宋体" w:cs="Times New Roman"/>
          <w:sz w:val="21"/>
          <w:szCs w:val="21"/>
          <w:highlight w:val="none"/>
          <w:lang w:val="en-US" w:eastAsia="zh-CN"/>
        </w:rPr>
        <w:t>株</w:t>
      </w:r>
      <w:r>
        <w:rPr>
          <w:rFonts w:hint="eastAsia"/>
          <w:b w:val="0"/>
          <w:bCs w:val="0"/>
          <w:sz w:val="21"/>
          <w:szCs w:val="21"/>
          <w:lang w:val="en-US" w:eastAsia="zh-CN"/>
        </w:rPr>
        <w:t>高261cm，穗位高105cm，倒伏率15.2%，倒折率0.0%，</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15.2%</w:t>
      </w:r>
      <w:r>
        <w:rPr>
          <w:rFonts w:hint="default" w:ascii="Times New Roman" w:hAnsi="Times New Roman" w:eastAsia="宋体" w:cs="Times New Roman"/>
          <w:sz w:val="21"/>
          <w:szCs w:val="21"/>
          <w:highlight w:val="none"/>
          <w:lang w:eastAsia="zh-CN"/>
        </w:rPr>
        <w:t>，</w:t>
      </w:r>
      <w:r>
        <w:rPr>
          <w:rFonts w:hint="eastAsia"/>
          <w:b w:val="0"/>
          <w:bCs w:val="0"/>
          <w:sz w:val="21"/>
          <w:szCs w:val="21"/>
          <w:lang w:val="en-US" w:eastAsia="zh-CN"/>
        </w:rPr>
        <w:t>空杆率0.6%，保绿度88%，穗长20.1cm，穗粗5.5cm，秃尖0.8cm，穗行数15.7行，行粒数37粒，百粒重41.0g，粒色白色，轴白色，专家品尝总评分 84.7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w:t>
      </w:r>
      <w:r>
        <w:rPr>
          <w:rFonts w:hint="eastAsia" w:cs="Times New Roman"/>
          <w:sz w:val="21"/>
          <w:szCs w:val="21"/>
          <w:highlight w:val="none"/>
          <w:lang w:eastAsia="zh-CN"/>
        </w:rPr>
        <w:t>春季</w:t>
      </w:r>
      <w:r>
        <w:rPr>
          <w:rFonts w:hint="eastAsia" w:cs="Times New Roman"/>
          <w:sz w:val="21"/>
          <w:szCs w:val="21"/>
          <w:highlight w:val="none"/>
          <w:lang w:val="en-US" w:eastAsia="zh-CN"/>
        </w:rPr>
        <w:t>品质</w:t>
      </w:r>
      <w:r>
        <w:rPr>
          <w:rFonts w:hint="eastAsia" w:ascii="Times New Roman" w:hAnsi="Times New Roman" w:cs="Times New Roman"/>
          <w:sz w:val="21"/>
          <w:szCs w:val="21"/>
          <w:highlight w:val="none"/>
        </w:rPr>
        <w:t>未达标，</w:t>
      </w:r>
      <w:r>
        <w:rPr>
          <w:rFonts w:hint="eastAsia" w:cs="Times New Roman"/>
          <w:sz w:val="21"/>
          <w:szCs w:val="21"/>
          <w:highlight w:val="none"/>
          <w:lang w:eastAsia="zh-CN"/>
        </w:rPr>
        <w:t>结束</w:t>
      </w:r>
      <w:r>
        <w:rPr>
          <w:rFonts w:hint="eastAsia" w:ascii="Times New Roman" w:hAnsi="Times New Roman" w:cs="Times New Roman"/>
          <w:sz w:val="21"/>
          <w:szCs w:val="21"/>
          <w:highlight w:val="none"/>
        </w:rPr>
        <w:t>试验。</w: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b w:val="0"/>
          <w:bCs w:val="0"/>
          <w:sz w:val="21"/>
          <w:szCs w:val="21"/>
          <w:lang w:val="en-US" w:eastAsia="zh-CN"/>
        </w:rPr>
      </w:pPr>
      <w:r>
        <w:rPr>
          <w:rFonts w:hint="eastAsia"/>
          <w:b/>
          <w:bCs/>
          <w:sz w:val="21"/>
          <w:szCs w:val="21"/>
          <w:lang w:val="en-US" w:eastAsia="zh-CN"/>
        </w:rPr>
        <w:t xml:space="preserve">  （33）</w:t>
      </w:r>
      <w:r>
        <w:rPr>
          <w:rFonts w:hint="default"/>
          <w:b/>
          <w:bCs/>
          <w:sz w:val="21"/>
          <w:szCs w:val="21"/>
          <w:lang w:val="en-US" w:eastAsia="zh-CN"/>
        </w:rPr>
        <w:t>桂糯966</w:t>
      </w:r>
      <w:r>
        <w:rPr>
          <w:rFonts w:hint="eastAsia"/>
          <w:b/>
          <w:bCs/>
          <w:sz w:val="21"/>
          <w:szCs w:val="21"/>
          <w:lang w:val="en-US" w:eastAsia="zh-CN"/>
        </w:rPr>
        <w:t>：</w:t>
      </w:r>
      <w:r>
        <w:rPr>
          <w:rFonts w:hint="eastAsia"/>
          <w:b w:val="0"/>
          <w:bCs w:val="0"/>
          <w:sz w:val="21"/>
          <w:szCs w:val="21"/>
          <w:lang w:val="en-US" w:eastAsia="zh-CN"/>
        </w:rPr>
        <w:t>该品种为</w:t>
      </w:r>
      <w:r>
        <w:rPr>
          <w:rFonts w:hint="eastAsia" w:ascii="Times New Roman" w:hAnsi="Times New Roman" w:cs="Times New Roman"/>
          <w:sz w:val="21"/>
          <w:szCs w:val="21"/>
          <w:highlight w:val="none"/>
        </w:rPr>
        <w:t>完成区域试验品种</w:t>
      </w:r>
      <w:r>
        <w:rPr>
          <w:rFonts w:hint="eastAsia" w:cs="Times New Roman"/>
          <w:sz w:val="21"/>
          <w:szCs w:val="21"/>
          <w:highlight w:val="none"/>
          <w:lang w:eastAsia="zh-CN"/>
        </w:rPr>
        <w:t>，</w:t>
      </w:r>
      <w:r>
        <w:rPr>
          <w:rFonts w:hint="eastAsia" w:eastAsia="宋体"/>
          <w:b w:val="0"/>
          <w:bCs w:val="0"/>
          <w:sz w:val="21"/>
          <w:szCs w:val="21"/>
          <w:lang w:val="en-US" w:eastAsia="zh-CN"/>
        </w:rPr>
        <w:t>春季生育期81天，与对照相当，秋季生育期68天，与对照相当天。</w:t>
      </w:r>
      <w:r>
        <w:rPr>
          <w:rFonts w:hint="eastAsia" w:cs="Times New Roman"/>
          <w:sz w:val="21"/>
          <w:szCs w:val="21"/>
          <w:highlight w:val="none"/>
          <w:lang w:val="en-US" w:eastAsia="zh-CN"/>
        </w:rPr>
        <w:t>一年两季</w:t>
      </w:r>
      <w:r>
        <w:rPr>
          <w:rFonts w:hint="eastAsia"/>
          <w:b w:val="0"/>
          <w:bCs w:val="0"/>
          <w:sz w:val="21"/>
          <w:szCs w:val="21"/>
          <w:lang w:val="en-US" w:eastAsia="zh-CN"/>
        </w:rPr>
        <w:t>平均鲜穗亩产733.0kg，比 CK减产2.2%，比 CK增产点比例46%，株高227cm，穗位高89cm，倒伏率0.2%，倒折率0.2%，</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0.4%（</w:t>
      </w:r>
      <w:r>
        <w:rPr>
          <w:rFonts w:hint="eastAsia" w:ascii="Times New Roman" w:hAnsi="Times New Roman" w:eastAsia="宋体" w:cs="Times New Roman"/>
          <w:sz w:val="21"/>
          <w:szCs w:val="21"/>
          <w:highlight w:val="none"/>
          <w:lang w:val="en-US" w:eastAsia="zh-CN"/>
        </w:rPr>
        <w:t>春季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0.3%</w:t>
      </w:r>
      <w:r>
        <w:rPr>
          <w:rFonts w:hint="default"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秋季</w:t>
      </w:r>
      <w:r>
        <w:rPr>
          <w:rFonts w:hint="default" w:ascii="Times New Roman" w:hAnsi="Times New Roman" w:eastAsia="宋体" w:cs="Times New Roman"/>
          <w:sz w:val="21"/>
          <w:szCs w:val="21"/>
          <w:highlight w:val="none"/>
        </w:rPr>
        <w:t>倒伏倒折率之和</w:t>
      </w:r>
      <w:r>
        <w:rPr>
          <w:rFonts w:hint="eastAsia" w:cs="Times New Roman"/>
          <w:sz w:val="21"/>
          <w:szCs w:val="21"/>
          <w:highlight w:val="none"/>
          <w:lang w:val="en-US" w:eastAsia="zh-CN"/>
        </w:rPr>
        <w:t>0.4%）</w:t>
      </w:r>
      <w:r>
        <w:rPr>
          <w:rFonts w:hint="eastAsia" w:eastAsia="宋体" w:cs="Times New Roman"/>
          <w:sz w:val="21"/>
          <w:szCs w:val="21"/>
          <w:highlight w:val="none"/>
          <w:lang w:eastAsia="zh-CN"/>
        </w:rPr>
        <w:t>，</w:t>
      </w:r>
      <w:r>
        <w:rPr>
          <w:rFonts w:hint="eastAsia"/>
          <w:b w:val="0"/>
          <w:bCs w:val="0"/>
          <w:sz w:val="21"/>
          <w:szCs w:val="21"/>
          <w:lang w:val="en-US" w:eastAsia="zh-CN"/>
        </w:rPr>
        <w:t>空杆率1.0%，保绿度86%，穗长18.5cm，穗粗5.0cm，秃尖0.9cm，穗行数17.3行，行粒数34粒，百粒重32.7g，粒色白色，轴白色，专家品尝总评分 86.4 分。大斑病、小斑病、纹枯病、青枯病、茎腐病南方锈病田间自然发病未达到高感。</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ascii="Times New Roman" w:hAnsi="Times New Roman" w:cs="Times New Roman"/>
          <w:sz w:val="21"/>
          <w:szCs w:val="21"/>
          <w:highlight w:val="none"/>
        </w:rPr>
        <w:t>区试会议评定：该品种产量、品质</w:t>
      </w:r>
      <w:r>
        <w:rPr>
          <w:rFonts w:hint="eastAsia" w:ascii="Times New Roman" w:hAnsi="Times New Roman" w:cs="Times New Roman"/>
          <w:sz w:val="21"/>
          <w:szCs w:val="21"/>
          <w:highlight w:val="none"/>
          <w:lang w:eastAsia="zh-CN"/>
        </w:rPr>
        <w:t>、</w:t>
      </w:r>
      <w:r>
        <w:rPr>
          <w:rFonts w:hint="eastAsia" w:ascii="Times New Roman" w:hAnsi="Times New Roman" w:cs="Times New Roman"/>
          <w:sz w:val="21"/>
          <w:szCs w:val="21"/>
          <w:highlight w:val="none"/>
        </w:rPr>
        <w:t>抗</w:t>
      </w:r>
      <w:r>
        <w:rPr>
          <w:rFonts w:hint="eastAsia" w:ascii="Times New Roman" w:hAnsi="Times New Roman" w:cs="Times New Roman"/>
          <w:sz w:val="21"/>
          <w:szCs w:val="21"/>
          <w:highlight w:val="none"/>
          <w:lang w:val="en-US" w:eastAsia="zh-CN"/>
        </w:rPr>
        <w:t>病</w:t>
      </w:r>
      <w:r>
        <w:rPr>
          <w:rFonts w:hint="eastAsia" w:ascii="Times New Roman" w:hAnsi="Times New Roman" w:cs="Times New Roman"/>
          <w:sz w:val="21"/>
          <w:szCs w:val="21"/>
          <w:highlight w:val="none"/>
        </w:rPr>
        <w:t>性、</w:t>
      </w:r>
      <w:r>
        <w:rPr>
          <w:rFonts w:hint="eastAsia" w:ascii="Times New Roman" w:hAnsi="Times New Roman" w:cs="Times New Roman"/>
          <w:sz w:val="21"/>
          <w:szCs w:val="21"/>
          <w:highlight w:val="none"/>
          <w:lang w:val="en-US" w:eastAsia="zh-CN"/>
        </w:rPr>
        <w:t>抗倒伏性</w:t>
      </w:r>
      <w:r>
        <w:rPr>
          <w:rFonts w:hint="eastAsia" w:ascii="Times New Roman" w:hAnsi="Times New Roman" w:cs="Times New Roman"/>
          <w:sz w:val="21"/>
          <w:szCs w:val="21"/>
          <w:highlight w:val="none"/>
        </w:rPr>
        <w:t>均达标，通过试验，推荐自治区农作物品种审定委员会审定。</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2" w:firstLineChars="200"/>
        <w:textAlignment w:val="auto"/>
        <w:rPr>
          <w:rFonts w:hint="eastAsia"/>
          <w:b w:val="0"/>
          <w:bCs w:val="0"/>
          <w:sz w:val="21"/>
          <w:szCs w:val="21"/>
          <w:lang w:val="en-US" w:eastAsia="zh-CN"/>
        </w:rPr>
      </w:pPr>
      <w:r>
        <w:rPr>
          <w:rFonts w:hint="eastAsia"/>
          <w:b/>
          <w:bCs/>
          <w:sz w:val="21"/>
          <w:szCs w:val="21"/>
          <w:lang w:val="en-US" w:eastAsia="zh-CN"/>
        </w:rPr>
        <w:t>五、结论意见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b w:val="0"/>
          <w:bCs w:val="0"/>
          <w:sz w:val="21"/>
          <w:szCs w:val="21"/>
          <w:lang w:val="en-US" w:eastAsia="zh-CN"/>
        </w:rPr>
      </w:pPr>
      <w:r>
        <w:rPr>
          <w:rFonts w:hint="eastAsia"/>
          <w:b w:val="0"/>
          <w:bCs w:val="0"/>
          <w:sz w:val="21"/>
          <w:szCs w:val="21"/>
          <w:lang w:val="en-US" w:eastAsia="zh-CN"/>
        </w:rPr>
        <w:t>（一）根据《广西玉米品种审定标准（2024年修订）》中鲜食玉米品种主要指标：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default"/>
          <w:b w:val="0"/>
          <w:bCs w:val="0"/>
          <w:sz w:val="21"/>
          <w:szCs w:val="21"/>
          <w:lang w:val="en-US" w:eastAsia="zh-CN"/>
        </w:rPr>
      </w:pPr>
      <w:r>
        <w:rPr>
          <w:rFonts w:hint="eastAsia"/>
          <w:b w:val="0"/>
          <w:bCs w:val="0"/>
          <w:sz w:val="21"/>
          <w:szCs w:val="21"/>
          <w:lang w:val="en-US" w:eastAsia="zh-CN"/>
        </w:rPr>
        <w:t>1、抗病性：纹枯病、大斑病、小斑病、南方锈病田间自然发病未达到高感；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i w:val="0"/>
          <w:color w:val="000000"/>
          <w:kern w:val="0"/>
          <w:sz w:val="21"/>
          <w:szCs w:val="21"/>
          <w:u w:val="none"/>
          <w:lang w:val="en-US" w:eastAsia="zh-CN" w:bidi="ar"/>
        </w:rPr>
      </w:pPr>
      <w:r>
        <w:rPr>
          <w:rFonts w:hint="eastAsia"/>
          <w:b w:val="0"/>
          <w:bCs w:val="0"/>
          <w:sz w:val="21"/>
          <w:szCs w:val="21"/>
          <w:lang w:val="en-US" w:eastAsia="zh-CN"/>
        </w:rPr>
        <w:t>2、抗倒伏性：每级</w:t>
      </w:r>
      <w:r>
        <w:rPr>
          <w:rFonts w:hint="eastAsia" w:ascii="宋体" w:hAnsi="宋体" w:eastAsia="宋体" w:cs="宋体"/>
          <w:i w:val="0"/>
          <w:color w:val="000000"/>
          <w:kern w:val="0"/>
          <w:sz w:val="21"/>
          <w:szCs w:val="21"/>
          <w:u w:val="none"/>
          <w:lang w:val="en-US" w:eastAsia="zh-CN" w:bidi="ar"/>
        </w:rPr>
        <w:t>倒伏倒折率之和≤</w:t>
      </w:r>
      <w:r>
        <w:rPr>
          <w:rFonts w:hint="eastAsia" w:ascii="宋体" w:hAnsi="宋体" w:cs="宋体"/>
          <w:i w:val="0"/>
          <w:color w:val="000000"/>
          <w:kern w:val="0"/>
          <w:sz w:val="21"/>
          <w:szCs w:val="21"/>
          <w:u w:val="none"/>
          <w:lang w:val="en-US" w:eastAsia="zh-CN" w:bidi="ar"/>
        </w:rPr>
        <w:t>10</w:t>
      </w:r>
      <w:r>
        <w:rPr>
          <w:rFonts w:hint="eastAsia" w:ascii="宋体" w:hAnsi="宋体" w:eastAsia="宋体" w:cs="宋体"/>
          <w:i w:val="0"/>
          <w:color w:val="000000"/>
          <w:kern w:val="0"/>
          <w:sz w:val="21"/>
          <w:szCs w:val="21"/>
          <w:u w:val="none"/>
          <w:lang w:val="en-US" w:eastAsia="zh-CN" w:bidi="ar"/>
        </w:rPr>
        <w:t>.0%</w:t>
      </w:r>
      <w:r>
        <w:rPr>
          <w:rFonts w:hint="eastAsia" w:ascii="宋体" w:hAnsi="宋体" w:cs="宋体"/>
          <w:i w:val="0"/>
          <w:color w:val="000000"/>
          <w:kern w:val="0"/>
          <w:sz w:val="21"/>
          <w:szCs w:val="21"/>
          <w:u w:val="none"/>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3、产量与品质：外观品质和蒸煮品质评分不低于对照（85.0分），区域试验鲜穗产量平均比对照品种增产</w:t>
      </w:r>
      <w:r>
        <w:rPr>
          <w:rFonts w:hint="default" w:ascii="Arial" w:hAnsi="Arial" w:cs="Arial"/>
          <w:i w:val="0"/>
          <w:color w:val="000000"/>
          <w:kern w:val="0"/>
          <w:sz w:val="21"/>
          <w:szCs w:val="21"/>
          <w:u w:val="none"/>
          <w:lang w:val="en-US" w:eastAsia="zh-CN" w:bidi="ar"/>
        </w:rPr>
        <w:t>≥</w:t>
      </w:r>
      <w:r>
        <w:rPr>
          <w:rFonts w:hint="eastAsia" w:ascii="宋体" w:hAnsi="宋体" w:cs="宋体"/>
          <w:i w:val="0"/>
          <w:color w:val="000000"/>
          <w:kern w:val="0"/>
          <w:sz w:val="21"/>
          <w:szCs w:val="21"/>
          <w:u w:val="none"/>
          <w:lang w:val="en-US" w:eastAsia="zh-CN" w:bidi="ar"/>
        </w:rPr>
        <w:t>3.0%，且试验增产试验点次比例</w:t>
      </w:r>
      <w:r>
        <w:rPr>
          <w:rFonts w:hint="default" w:ascii="Arial" w:hAnsi="Arial" w:cs="Arial"/>
          <w:i w:val="0"/>
          <w:color w:val="000000"/>
          <w:kern w:val="0"/>
          <w:sz w:val="21"/>
          <w:szCs w:val="21"/>
          <w:u w:val="none"/>
          <w:lang w:val="en-US" w:eastAsia="zh-CN" w:bidi="ar"/>
        </w:rPr>
        <w:t>≥</w:t>
      </w:r>
      <w:r>
        <w:rPr>
          <w:rFonts w:hint="eastAsia" w:ascii="宋体" w:hAnsi="宋体" w:cs="宋体"/>
          <w:i w:val="0"/>
          <w:color w:val="000000"/>
          <w:kern w:val="0"/>
          <w:sz w:val="21"/>
          <w:szCs w:val="21"/>
          <w:u w:val="none"/>
          <w:lang w:val="en-US" w:eastAsia="zh-CN" w:bidi="ar"/>
        </w:rPr>
        <w:t>50%。或比对照品种早熟</w:t>
      </w:r>
      <w:r>
        <w:rPr>
          <w:rFonts w:hint="default" w:ascii="Arial" w:hAnsi="Arial" w:cs="Arial"/>
          <w:i w:val="0"/>
          <w:color w:val="000000"/>
          <w:kern w:val="0"/>
          <w:sz w:val="21"/>
          <w:szCs w:val="21"/>
          <w:u w:val="none"/>
          <w:lang w:val="en-US" w:eastAsia="zh-CN" w:bidi="ar"/>
        </w:rPr>
        <w:t>≥</w:t>
      </w:r>
      <w:r>
        <w:rPr>
          <w:rFonts w:hint="eastAsia" w:ascii="宋体" w:hAnsi="宋体" w:cs="宋体"/>
          <w:i w:val="0"/>
          <w:color w:val="000000"/>
          <w:kern w:val="0"/>
          <w:sz w:val="21"/>
          <w:szCs w:val="21"/>
          <w:u w:val="none"/>
          <w:lang w:val="en-US" w:eastAsia="zh-CN" w:bidi="ar"/>
        </w:rPr>
        <w:t>5.0天的品种，区域试验鲜穗产量平均比对照品种减产</w:t>
      </w:r>
      <w:r>
        <w:rPr>
          <w:rFonts w:hint="default" w:ascii="Arial" w:hAnsi="Arial" w:cs="Arial"/>
          <w:i w:val="0"/>
          <w:color w:val="000000"/>
          <w:kern w:val="0"/>
          <w:sz w:val="21"/>
          <w:szCs w:val="21"/>
          <w:u w:val="none"/>
          <w:lang w:val="en-US" w:eastAsia="zh-CN" w:bidi="ar"/>
        </w:rPr>
        <w:t>≤</w:t>
      </w:r>
      <w:r>
        <w:rPr>
          <w:rFonts w:hint="eastAsia" w:ascii="宋体" w:hAnsi="宋体" w:cs="宋体"/>
          <w:i w:val="0"/>
          <w:color w:val="000000"/>
          <w:kern w:val="0"/>
          <w:sz w:val="21"/>
          <w:szCs w:val="21"/>
          <w:u w:val="none"/>
          <w:lang w:val="en-US" w:eastAsia="zh-CN" w:bidi="ar"/>
        </w:rPr>
        <w:t>10.0%。外观品质和蒸煮品质评分之和优于对照品种（85.1-86分），区域试验鲜穗产量平均比对照品种减产</w:t>
      </w:r>
      <w:r>
        <w:rPr>
          <w:rFonts w:hint="default" w:ascii="Arial" w:hAnsi="Arial" w:cs="Arial"/>
          <w:i w:val="0"/>
          <w:color w:val="000000"/>
          <w:kern w:val="0"/>
          <w:sz w:val="21"/>
          <w:szCs w:val="21"/>
          <w:u w:val="none"/>
          <w:lang w:val="en-US" w:eastAsia="zh-CN" w:bidi="ar"/>
        </w:rPr>
        <w:t>≤</w:t>
      </w:r>
      <w:r>
        <w:rPr>
          <w:rFonts w:hint="eastAsia" w:ascii="宋体" w:hAnsi="宋体" w:cs="宋体"/>
          <w:i w:val="0"/>
          <w:color w:val="000000"/>
          <w:kern w:val="0"/>
          <w:sz w:val="21"/>
          <w:szCs w:val="21"/>
          <w:u w:val="none"/>
          <w:lang w:val="en-US" w:eastAsia="zh-CN" w:bidi="ar"/>
        </w:rPr>
        <w:t>3.0%。外观品质和蒸煮品质之和明显优于对照品种（86.1-87.9分），区域试验鲜穗产量平均比对照品种减产</w:t>
      </w:r>
      <w:r>
        <w:rPr>
          <w:rFonts w:hint="default" w:ascii="Arial" w:hAnsi="Arial" w:cs="Arial"/>
          <w:i w:val="0"/>
          <w:color w:val="000000"/>
          <w:kern w:val="0"/>
          <w:sz w:val="21"/>
          <w:szCs w:val="21"/>
          <w:u w:val="none"/>
          <w:lang w:val="en-US" w:eastAsia="zh-CN" w:bidi="ar"/>
        </w:rPr>
        <w:t>≤</w:t>
      </w:r>
      <w:r>
        <w:rPr>
          <w:rFonts w:hint="eastAsia" w:ascii="Arial" w:hAnsi="Arial" w:cs="Arial"/>
          <w:i w:val="0"/>
          <w:color w:val="000000"/>
          <w:kern w:val="0"/>
          <w:sz w:val="21"/>
          <w:szCs w:val="21"/>
          <w:u w:val="none"/>
          <w:lang w:val="en-US" w:eastAsia="zh-CN" w:bidi="ar"/>
        </w:rPr>
        <w:t>5</w:t>
      </w:r>
      <w:r>
        <w:rPr>
          <w:rFonts w:hint="eastAsia" w:ascii="宋体" w:hAnsi="宋体" w:cs="宋体"/>
          <w:i w:val="0"/>
          <w:color w:val="000000"/>
          <w:kern w:val="0"/>
          <w:sz w:val="21"/>
          <w:szCs w:val="21"/>
          <w:u w:val="none"/>
          <w:lang w:val="en-US" w:eastAsia="zh-CN" w:bidi="ar"/>
        </w:rPr>
        <w:t>.0%。外观品质和蒸煮品质评分之和</w:t>
      </w:r>
      <w:r>
        <w:rPr>
          <w:rFonts w:hint="default" w:ascii="Arial" w:hAnsi="Arial" w:cs="Arial"/>
          <w:i w:val="0"/>
          <w:color w:val="000000"/>
          <w:kern w:val="0"/>
          <w:sz w:val="21"/>
          <w:szCs w:val="21"/>
          <w:u w:val="none"/>
          <w:lang w:val="en-US" w:eastAsia="zh-CN" w:bidi="ar"/>
        </w:rPr>
        <w:t>≥</w:t>
      </w:r>
      <w:r>
        <w:rPr>
          <w:rFonts w:hint="eastAsia" w:ascii="宋体" w:hAnsi="宋体" w:cs="宋体"/>
          <w:i w:val="0"/>
          <w:color w:val="000000"/>
          <w:kern w:val="0"/>
          <w:sz w:val="21"/>
          <w:szCs w:val="21"/>
          <w:u w:val="none"/>
          <w:lang w:val="en-US" w:eastAsia="zh-CN" w:bidi="ar"/>
        </w:rPr>
        <w:t>88.0分，区域试验鲜穗产量平均比对照品种减产</w:t>
      </w:r>
      <w:r>
        <w:rPr>
          <w:rFonts w:hint="eastAsia" w:ascii="宋体" w:hAnsi="宋体" w:eastAsia="宋体" w:cs="宋体"/>
          <w:i w:val="0"/>
          <w:color w:val="000000"/>
          <w:kern w:val="0"/>
          <w:sz w:val="21"/>
          <w:szCs w:val="21"/>
          <w:u w:val="none"/>
          <w:lang w:val="en-US" w:eastAsia="zh-CN" w:bidi="ar"/>
        </w:rPr>
        <w:t>≤</w:t>
      </w:r>
      <w:r>
        <w:rPr>
          <w:rFonts w:hint="eastAsia" w:ascii="宋体" w:hAnsi="宋体" w:cs="宋体"/>
          <w:i w:val="0"/>
          <w:color w:val="000000"/>
          <w:kern w:val="0"/>
          <w:sz w:val="21"/>
          <w:szCs w:val="21"/>
          <w:u w:val="none"/>
          <w:lang w:val="en-US" w:eastAsia="zh-CN" w:bidi="ar"/>
        </w:rPr>
        <w:t>10</w:t>
      </w:r>
      <w:r>
        <w:rPr>
          <w:rFonts w:hint="eastAsia" w:ascii="宋体" w:hAnsi="宋体" w:eastAsia="宋体" w:cs="宋体"/>
          <w:i w:val="0"/>
          <w:color w:val="000000"/>
          <w:kern w:val="0"/>
          <w:sz w:val="21"/>
          <w:szCs w:val="21"/>
          <w:u w:val="none"/>
          <w:lang w:val="en-US" w:eastAsia="zh-CN" w:bidi="ar"/>
        </w:rPr>
        <w:t>.0%</w:t>
      </w:r>
      <w:r>
        <w:rPr>
          <w:rFonts w:hint="eastAsia" w:ascii="宋体" w:hAnsi="宋体" w:cs="宋体"/>
          <w:i w:val="0"/>
          <w:color w:val="000000"/>
          <w:kern w:val="0"/>
          <w:sz w:val="21"/>
          <w:szCs w:val="21"/>
          <w:u w:val="none"/>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default" w:ascii="宋体" w:hAnsi="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4、</w:t>
      </w:r>
      <w:r>
        <w:rPr>
          <w:rFonts w:hint="eastAsia" w:ascii="宋体" w:hAnsi="宋体" w:eastAsia="宋体" w:cs="宋体"/>
          <w:i w:val="0"/>
          <w:color w:val="000000"/>
          <w:kern w:val="0"/>
          <w:sz w:val="21"/>
          <w:szCs w:val="21"/>
          <w:u w:val="none"/>
          <w:lang w:val="en-US" w:eastAsia="zh-CN" w:bidi="ar"/>
        </w:rPr>
        <w:t>真实性和差异性</w:t>
      </w:r>
      <w:r>
        <w:rPr>
          <w:rFonts w:hint="eastAsia" w:ascii="宋体" w:hAnsi="宋体" w:cs="宋体"/>
          <w:i w:val="0"/>
          <w:color w:val="000000"/>
          <w:kern w:val="0"/>
          <w:sz w:val="21"/>
          <w:szCs w:val="21"/>
          <w:u w:val="none"/>
          <w:lang w:val="en-US" w:eastAsia="zh-CN" w:bidi="ar"/>
        </w:rPr>
        <w:t>（SSR分子标记检测）</w:t>
      </w:r>
      <w:r>
        <w:rPr>
          <w:rFonts w:hint="eastAsia" w:ascii="宋体" w:hAnsi="宋体" w:eastAsia="宋体" w:cs="宋体"/>
          <w:i w:val="0"/>
          <w:color w:val="000000"/>
          <w:kern w:val="0"/>
          <w:sz w:val="21"/>
          <w:szCs w:val="21"/>
          <w:u w:val="none"/>
          <w:lang w:val="en-US" w:eastAsia="zh-CN" w:bidi="ar"/>
        </w:rPr>
        <w:t>：</w:t>
      </w:r>
      <w:r>
        <w:rPr>
          <w:rFonts w:hint="eastAsia" w:ascii="宋体" w:hAnsi="宋体" w:cs="宋体"/>
          <w:i w:val="0"/>
          <w:color w:val="000000"/>
          <w:kern w:val="0"/>
          <w:sz w:val="21"/>
          <w:szCs w:val="21"/>
          <w:u w:val="none"/>
          <w:lang w:val="en-US" w:eastAsia="zh-CN" w:bidi="ar"/>
        </w:rPr>
        <w:t>同一品种在不同试验年份、不同试验组别、不同试验渠道中DNA指纹检测差异位点数应当＜2个；</w:t>
      </w:r>
      <w:r>
        <w:rPr>
          <w:rFonts w:hint="eastAsia" w:ascii="宋体" w:hAnsi="宋体" w:eastAsia="宋体" w:cs="宋体"/>
          <w:i w:val="0"/>
          <w:color w:val="000000"/>
          <w:kern w:val="0"/>
          <w:sz w:val="21"/>
          <w:szCs w:val="21"/>
          <w:u w:val="none"/>
          <w:lang w:val="en-US" w:eastAsia="zh-CN" w:bidi="ar"/>
        </w:rPr>
        <w:t>申请审定品种应当与已知品种DNA指纹检测差异位点数应当≥4个</w:t>
      </w:r>
      <w:r>
        <w:rPr>
          <w:rFonts w:hint="eastAsia" w:ascii="宋体" w:hAnsi="宋体" w:cs="宋体"/>
          <w:i w:val="0"/>
          <w:color w:val="000000"/>
          <w:kern w:val="0"/>
          <w:sz w:val="21"/>
          <w:szCs w:val="21"/>
          <w:u w:val="none"/>
          <w:lang w:val="en-US" w:eastAsia="zh-CN" w:bidi="ar"/>
        </w:rPr>
        <w:t>；申请审定品种与已知品种DNA指纹检测差异位点数=3个的，需进行田间小区种植鉴定证明有重要农艺性状差异</w:t>
      </w:r>
      <w:r>
        <w:rPr>
          <w:rFonts w:hint="eastAsia" w:ascii="宋体" w:hAnsi="宋体" w:eastAsia="宋体" w:cs="宋体"/>
          <w:i w:val="0"/>
          <w:color w:val="000000"/>
          <w:kern w:val="0"/>
          <w:sz w:val="21"/>
          <w:szCs w:val="21"/>
          <w:u w:val="none"/>
          <w:lang w:val="en-US" w:eastAsia="zh-CN" w:bidi="ar"/>
        </w:rPr>
        <w:t>。</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2" w:firstLineChars="200"/>
        <w:textAlignment w:val="auto"/>
        <w:rPr>
          <w:rFonts w:hint="eastAsia"/>
          <w:b/>
          <w:bCs/>
          <w:sz w:val="21"/>
          <w:szCs w:val="21"/>
          <w:lang w:val="en-US" w:eastAsia="zh-CN"/>
        </w:rPr>
      </w:pPr>
      <w:r>
        <w:rPr>
          <w:rFonts w:hint="eastAsia"/>
          <w:b/>
          <w:bCs/>
          <w:sz w:val="21"/>
          <w:szCs w:val="21"/>
          <w:lang w:val="en-US" w:eastAsia="zh-CN"/>
        </w:rPr>
        <w:t>（二）依据上述标准，品种处理如下：</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2" w:firstLineChars="200"/>
        <w:textAlignment w:val="auto"/>
        <w:rPr>
          <w:rFonts w:hint="eastAsia"/>
          <w:b/>
          <w:bCs/>
          <w:sz w:val="21"/>
          <w:szCs w:val="21"/>
          <w:lang w:val="en-US" w:eastAsia="zh-CN"/>
        </w:rPr>
      </w:pPr>
      <w:r>
        <w:rPr>
          <w:rFonts w:hint="eastAsia"/>
          <w:b/>
          <w:bCs/>
          <w:sz w:val="21"/>
          <w:szCs w:val="21"/>
          <w:lang w:val="en-US" w:eastAsia="zh-CN"/>
        </w:rPr>
        <w:t>1.</w:t>
      </w:r>
      <w:r>
        <w:rPr>
          <w:rFonts w:hint="default"/>
          <w:b/>
          <w:bCs/>
          <w:sz w:val="21"/>
          <w:szCs w:val="21"/>
          <w:lang w:val="en-US" w:eastAsia="zh-CN"/>
        </w:rPr>
        <w:t>京科糯2000GL</w:t>
      </w:r>
      <w:r>
        <w:rPr>
          <w:rFonts w:hint="eastAsia"/>
          <w:b/>
          <w:bCs/>
          <w:sz w:val="21"/>
          <w:szCs w:val="21"/>
          <w:lang w:val="en-US" w:eastAsia="zh-CN"/>
        </w:rPr>
        <w:t>、</w:t>
      </w:r>
      <w:r>
        <w:rPr>
          <w:rFonts w:hint="default"/>
          <w:b/>
          <w:bCs/>
          <w:sz w:val="21"/>
          <w:szCs w:val="21"/>
          <w:lang w:val="en-US" w:eastAsia="zh-CN"/>
        </w:rPr>
        <w:t>万甜糯288</w:t>
      </w:r>
      <w:r>
        <w:rPr>
          <w:rFonts w:hint="eastAsia"/>
          <w:b/>
          <w:bCs/>
          <w:sz w:val="21"/>
          <w:szCs w:val="21"/>
          <w:lang w:val="en-US" w:eastAsia="zh-CN"/>
        </w:rPr>
        <w:t>、</w:t>
      </w:r>
      <w:r>
        <w:rPr>
          <w:rFonts w:hint="default"/>
          <w:b/>
          <w:bCs/>
          <w:sz w:val="21"/>
          <w:szCs w:val="21"/>
          <w:lang w:val="en-US" w:eastAsia="zh-CN"/>
        </w:rPr>
        <w:t>河甜糯658</w:t>
      </w:r>
      <w:r>
        <w:rPr>
          <w:rFonts w:hint="eastAsia"/>
          <w:b/>
          <w:bCs/>
          <w:sz w:val="21"/>
          <w:szCs w:val="21"/>
          <w:lang w:val="en-US" w:eastAsia="zh-CN"/>
        </w:rPr>
        <w:t>、</w:t>
      </w:r>
      <w:r>
        <w:rPr>
          <w:rFonts w:hint="default"/>
          <w:b/>
          <w:bCs/>
          <w:sz w:val="21"/>
          <w:szCs w:val="21"/>
          <w:lang w:val="en-US" w:eastAsia="zh-CN"/>
        </w:rPr>
        <w:t>桂甜糯158</w:t>
      </w:r>
      <w:r>
        <w:rPr>
          <w:rFonts w:hint="eastAsia"/>
          <w:b/>
          <w:bCs/>
          <w:sz w:val="21"/>
          <w:szCs w:val="21"/>
          <w:lang w:val="en-US" w:eastAsia="zh-CN"/>
        </w:rPr>
        <w:t>、桂黑糯5007、</w:t>
      </w:r>
      <w:r>
        <w:rPr>
          <w:rFonts w:hint="default"/>
          <w:b/>
          <w:bCs/>
          <w:sz w:val="21"/>
          <w:szCs w:val="21"/>
          <w:lang w:val="en-US" w:eastAsia="zh-CN"/>
        </w:rPr>
        <w:t>富桂糯988</w:t>
      </w:r>
      <w:r>
        <w:rPr>
          <w:rFonts w:hint="eastAsia"/>
          <w:b/>
          <w:bCs/>
          <w:sz w:val="21"/>
          <w:szCs w:val="21"/>
          <w:lang w:val="en-US" w:eastAsia="zh-CN"/>
        </w:rPr>
        <w:t>、</w:t>
      </w:r>
      <w:r>
        <w:rPr>
          <w:rFonts w:hint="default"/>
          <w:b/>
          <w:bCs/>
          <w:sz w:val="21"/>
          <w:szCs w:val="21"/>
          <w:lang w:val="en-US" w:eastAsia="zh-CN"/>
        </w:rPr>
        <w:t>天成糯268</w:t>
      </w:r>
      <w:r>
        <w:rPr>
          <w:rFonts w:hint="eastAsia"/>
          <w:b/>
          <w:bCs/>
          <w:sz w:val="21"/>
          <w:szCs w:val="21"/>
          <w:lang w:val="en-US" w:eastAsia="zh-CN"/>
        </w:rPr>
        <w:t>、</w:t>
      </w:r>
      <w:r>
        <w:rPr>
          <w:rFonts w:hint="default"/>
          <w:b/>
          <w:bCs/>
          <w:sz w:val="21"/>
          <w:szCs w:val="21"/>
          <w:lang w:val="en-US" w:eastAsia="zh-CN"/>
        </w:rPr>
        <w:t>桂甜糯5005</w:t>
      </w:r>
      <w:r>
        <w:rPr>
          <w:rFonts w:hint="eastAsia"/>
          <w:b/>
          <w:bCs/>
          <w:sz w:val="21"/>
          <w:szCs w:val="21"/>
          <w:lang w:val="en-US" w:eastAsia="zh-CN"/>
        </w:rPr>
        <w:t>、</w:t>
      </w:r>
      <w:r>
        <w:rPr>
          <w:rFonts w:hint="default"/>
          <w:b/>
          <w:bCs/>
          <w:sz w:val="21"/>
          <w:szCs w:val="21"/>
          <w:lang w:val="en-US" w:eastAsia="zh-CN"/>
        </w:rPr>
        <w:t>桂花甜糯5006</w:t>
      </w:r>
      <w:r>
        <w:rPr>
          <w:rFonts w:hint="eastAsia"/>
          <w:b/>
          <w:bCs/>
          <w:sz w:val="21"/>
          <w:szCs w:val="21"/>
          <w:lang w:val="en-US" w:eastAsia="zh-CN"/>
        </w:rPr>
        <w:t>、</w:t>
      </w:r>
      <w:r>
        <w:rPr>
          <w:rFonts w:hint="default"/>
          <w:b/>
          <w:bCs/>
          <w:sz w:val="21"/>
          <w:szCs w:val="21"/>
          <w:lang w:val="en-US" w:eastAsia="zh-CN"/>
        </w:rPr>
        <w:t>桂糯665</w:t>
      </w:r>
      <w:r>
        <w:rPr>
          <w:rFonts w:hint="eastAsia"/>
          <w:b/>
          <w:bCs/>
          <w:sz w:val="21"/>
          <w:szCs w:val="21"/>
          <w:lang w:val="en-US" w:eastAsia="zh-CN"/>
        </w:rPr>
        <w:t>、</w:t>
      </w:r>
      <w:r>
        <w:rPr>
          <w:rFonts w:hint="default"/>
          <w:b/>
          <w:bCs/>
          <w:sz w:val="21"/>
          <w:szCs w:val="21"/>
          <w:lang w:val="en-US" w:eastAsia="zh-CN"/>
        </w:rPr>
        <w:t>顺甜糯358</w:t>
      </w:r>
      <w:r>
        <w:rPr>
          <w:rFonts w:hint="eastAsia"/>
          <w:b/>
          <w:bCs/>
          <w:sz w:val="21"/>
          <w:szCs w:val="21"/>
          <w:lang w:val="en-US" w:eastAsia="zh-CN"/>
        </w:rPr>
        <w:t>、</w:t>
      </w:r>
      <w:r>
        <w:rPr>
          <w:rFonts w:hint="default"/>
          <w:b/>
          <w:bCs/>
          <w:sz w:val="21"/>
          <w:szCs w:val="21"/>
          <w:lang w:val="en-US" w:eastAsia="zh-CN"/>
        </w:rPr>
        <w:t>桂农玉糯8号</w:t>
      </w:r>
      <w:r>
        <w:rPr>
          <w:rFonts w:hint="eastAsia"/>
          <w:b/>
          <w:bCs/>
          <w:sz w:val="21"/>
          <w:szCs w:val="21"/>
          <w:lang w:val="en-US" w:eastAsia="zh-CN"/>
        </w:rPr>
        <w:t>、</w:t>
      </w:r>
      <w:r>
        <w:rPr>
          <w:rFonts w:hint="default"/>
          <w:b/>
          <w:bCs/>
          <w:sz w:val="21"/>
          <w:szCs w:val="21"/>
          <w:lang w:val="en-US" w:eastAsia="zh-CN"/>
        </w:rPr>
        <w:t>柳黑甜糯236</w:t>
      </w:r>
      <w:r>
        <w:rPr>
          <w:rFonts w:hint="eastAsia"/>
          <w:b/>
          <w:bCs/>
          <w:sz w:val="21"/>
          <w:szCs w:val="21"/>
          <w:lang w:val="en-US" w:eastAsia="zh-CN"/>
        </w:rPr>
        <w:t>、</w:t>
      </w:r>
      <w:r>
        <w:rPr>
          <w:rFonts w:hint="default"/>
          <w:b/>
          <w:bCs/>
          <w:sz w:val="21"/>
          <w:szCs w:val="21"/>
          <w:lang w:val="en-US" w:eastAsia="zh-CN"/>
        </w:rPr>
        <w:t>柳糯239</w:t>
      </w:r>
      <w:r>
        <w:rPr>
          <w:rFonts w:hint="eastAsia"/>
          <w:b/>
          <w:bCs/>
          <w:sz w:val="21"/>
          <w:szCs w:val="21"/>
          <w:lang w:val="en-US" w:eastAsia="zh-CN"/>
        </w:rPr>
        <w:t>、</w:t>
      </w:r>
      <w:r>
        <w:rPr>
          <w:rFonts w:hint="default"/>
          <w:b/>
          <w:bCs/>
          <w:sz w:val="21"/>
          <w:szCs w:val="21"/>
          <w:lang w:val="en-US" w:eastAsia="zh-CN"/>
        </w:rPr>
        <w:t>河糯680</w:t>
      </w:r>
      <w:r>
        <w:rPr>
          <w:rFonts w:hint="eastAsia"/>
          <w:b/>
          <w:bCs/>
          <w:sz w:val="21"/>
          <w:szCs w:val="21"/>
          <w:lang w:val="en-US" w:eastAsia="zh-CN"/>
        </w:rPr>
        <w:t>、</w:t>
      </w:r>
      <w:r>
        <w:rPr>
          <w:rFonts w:hint="default"/>
          <w:b/>
          <w:bCs/>
          <w:sz w:val="21"/>
          <w:szCs w:val="21"/>
          <w:lang w:val="en-US" w:eastAsia="zh-CN"/>
        </w:rPr>
        <w:t>飞花</w:t>
      </w:r>
      <w:r>
        <w:rPr>
          <w:rFonts w:hint="eastAsia"/>
          <w:b/>
          <w:bCs/>
          <w:sz w:val="21"/>
          <w:szCs w:val="21"/>
          <w:lang w:val="en-US" w:eastAsia="zh-CN"/>
        </w:rPr>
        <w:t>、</w:t>
      </w:r>
      <w:r>
        <w:rPr>
          <w:rFonts w:hint="default"/>
          <w:b/>
          <w:bCs/>
          <w:sz w:val="21"/>
          <w:szCs w:val="21"/>
          <w:lang w:val="en-US" w:eastAsia="zh-CN"/>
        </w:rPr>
        <w:t>桂糯966</w:t>
      </w:r>
      <w:r>
        <w:rPr>
          <w:rFonts w:hint="eastAsia"/>
          <w:b/>
          <w:bCs/>
          <w:sz w:val="21"/>
          <w:szCs w:val="21"/>
          <w:lang w:val="en-US" w:eastAsia="zh-CN"/>
        </w:rPr>
        <w:t>，</w:t>
      </w:r>
      <w:r>
        <w:rPr>
          <w:rFonts w:hint="eastAsia"/>
          <w:b w:val="0"/>
          <w:bCs w:val="0"/>
          <w:sz w:val="21"/>
          <w:szCs w:val="21"/>
          <w:lang w:val="en-US" w:eastAsia="zh-CN"/>
        </w:rPr>
        <w:t>以上</w:t>
      </w:r>
      <w:r>
        <w:rPr>
          <w:rFonts w:hint="eastAsia"/>
          <w:b w:val="0"/>
          <w:bCs w:val="0"/>
          <w:sz w:val="21"/>
          <w:szCs w:val="21"/>
          <w:highlight w:val="none"/>
          <w:lang w:val="en-US" w:eastAsia="zh-CN"/>
        </w:rPr>
        <w:t xml:space="preserve"> 17</w:t>
      </w:r>
      <w:r>
        <w:rPr>
          <w:rFonts w:hint="eastAsia"/>
          <w:b w:val="0"/>
          <w:bCs w:val="0"/>
          <w:sz w:val="21"/>
          <w:szCs w:val="21"/>
          <w:lang w:val="en-US" w:eastAsia="zh-CN"/>
        </w:rPr>
        <w:t>个品种完成一年两季区域试验程序，品质、产量、抗倒性、抗病性均达标，真实性和差异性无异议，建议报审。</w:t>
      </w:r>
    </w:p>
    <w:p>
      <w:pPr>
        <w:keepNext w:val="0"/>
        <w:keepLines w:val="0"/>
        <w:pageBreakBefore w:val="0"/>
        <w:numPr>
          <w:ilvl w:val="0"/>
          <w:numId w:val="0"/>
        </w:numPr>
        <w:kinsoku/>
        <w:wordWrap/>
        <w:overflowPunct/>
        <w:topLinePunct w:val="0"/>
        <w:autoSpaceDE/>
        <w:autoSpaceDN/>
        <w:bidi w:val="0"/>
        <w:adjustRightInd/>
        <w:snapToGrid/>
        <w:spacing w:line="360" w:lineRule="exact"/>
        <w:ind w:firstLine="422" w:firstLineChars="200"/>
        <w:textAlignment w:val="auto"/>
        <w:rPr>
          <w:rFonts w:hint="eastAsia"/>
          <w:b/>
          <w:bCs/>
          <w:sz w:val="21"/>
          <w:szCs w:val="21"/>
          <w:lang w:val="en-US" w:eastAsia="zh-CN"/>
        </w:rPr>
      </w:pPr>
      <w:r>
        <w:rPr>
          <w:rFonts w:hint="eastAsia"/>
          <w:b/>
          <w:bCs/>
          <w:sz w:val="21"/>
          <w:szCs w:val="21"/>
          <w:lang w:val="en-US" w:eastAsia="zh-CN"/>
        </w:rPr>
        <w:t>2.</w:t>
      </w:r>
      <w:r>
        <w:rPr>
          <w:rFonts w:hint="default"/>
          <w:b w:val="0"/>
          <w:bCs w:val="0"/>
          <w:color w:val="auto"/>
          <w:sz w:val="21"/>
          <w:szCs w:val="21"/>
          <w:lang w:val="en-US" w:eastAsia="zh-CN"/>
        </w:rPr>
        <w:t>桂甜糯661</w:t>
      </w:r>
      <w:r>
        <w:rPr>
          <w:rFonts w:hint="eastAsia"/>
          <w:b w:val="0"/>
          <w:bCs w:val="0"/>
          <w:color w:val="auto"/>
          <w:sz w:val="21"/>
          <w:szCs w:val="21"/>
          <w:lang w:val="en-US" w:eastAsia="zh-CN"/>
        </w:rPr>
        <w:t>、桂糯967、嘉玉米头738、</w:t>
      </w:r>
      <w:r>
        <w:rPr>
          <w:rFonts w:hint="default"/>
          <w:b w:val="0"/>
          <w:bCs w:val="0"/>
          <w:color w:val="auto"/>
          <w:sz w:val="21"/>
          <w:szCs w:val="21"/>
          <w:lang w:val="en-US" w:eastAsia="zh-CN"/>
        </w:rPr>
        <w:t>白甜糯2368</w:t>
      </w:r>
      <w:r>
        <w:rPr>
          <w:rFonts w:hint="eastAsia"/>
          <w:b w:val="0"/>
          <w:bCs w:val="0"/>
          <w:color w:val="auto"/>
          <w:sz w:val="21"/>
          <w:szCs w:val="21"/>
          <w:lang w:val="en-US" w:eastAsia="zh-CN"/>
        </w:rPr>
        <w:t>、</w:t>
      </w:r>
      <w:r>
        <w:rPr>
          <w:rFonts w:hint="default"/>
          <w:b w:val="0"/>
          <w:bCs w:val="0"/>
          <w:color w:val="auto"/>
          <w:sz w:val="21"/>
          <w:szCs w:val="21"/>
          <w:lang w:val="en-US" w:eastAsia="zh-CN"/>
        </w:rPr>
        <w:t>万大黑美人</w:t>
      </w:r>
      <w:r>
        <w:rPr>
          <w:rFonts w:hint="eastAsia"/>
          <w:b w:val="0"/>
          <w:bCs w:val="0"/>
          <w:color w:val="auto"/>
          <w:sz w:val="21"/>
          <w:szCs w:val="21"/>
          <w:lang w:val="en-US" w:eastAsia="zh-CN"/>
        </w:rPr>
        <w:t>、</w:t>
      </w:r>
      <w:r>
        <w:rPr>
          <w:rFonts w:hint="default"/>
          <w:b w:val="0"/>
          <w:bCs w:val="0"/>
          <w:color w:val="auto"/>
          <w:sz w:val="21"/>
          <w:szCs w:val="21"/>
          <w:lang w:val="en-US" w:eastAsia="zh-CN"/>
        </w:rPr>
        <w:t>思糯2028</w:t>
      </w:r>
      <w:r>
        <w:rPr>
          <w:rFonts w:hint="eastAsia"/>
          <w:b w:val="0"/>
          <w:bCs w:val="0"/>
          <w:color w:val="auto"/>
          <w:sz w:val="21"/>
          <w:szCs w:val="21"/>
          <w:lang w:val="en-US" w:eastAsia="zh-CN"/>
        </w:rPr>
        <w:t>、</w:t>
      </w:r>
      <w:r>
        <w:rPr>
          <w:rFonts w:hint="default"/>
          <w:b w:val="0"/>
          <w:bCs w:val="0"/>
          <w:color w:val="auto"/>
          <w:sz w:val="21"/>
          <w:szCs w:val="21"/>
          <w:lang w:val="en-US" w:eastAsia="zh-CN"/>
        </w:rPr>
        <w:t>桂甜糯657</w:t>
      </w:r>
      <w:r>
        <w:rPr>
          <w:rFonts w:hint="eastAsia"/>
          <w:b w:val="0"/>
          <w:bCs w:val="0"/>
          <w:color w:val="auto"/>
          <w:sz w:val="21"/>
          <w:szCs w:val="21"/>
          <w:lang w:val="en-US" w:eastAsia="zh-CN"/>
        </w:rPr>
        <w:t>、</w:t>
      </w:r>
      <w:r>
        <w:rPr>
          <w:rFonts w:hint="default"/>
          <w:b w:val="0"/>
          <w:bCs w:val="0"/>
          <w:color w:val="auto"/>
          <w:sz w:val="21"/>
          <w:szCs w:val="21"/>
          <w:lang w:val="en-US" w:eastAsia="zh-CN"/>
        </w:rPr>
        <w:t>桂甜糯148</w:t>
      </w:r>
      <w:r>
        <w:rPr>
          <w:rFonts w:hint="eastAsia"/>
          <w:b w:val="0"/>
          <w:bCs w:val="0"/>
          <w:color w:val="auto"/>
          <w:sz w:val="21"/>
          <w:szCs w:val="21"/>
          <w:lang w:val="en-US" w:eastAsia="zh-CN"/>
        </w:rPr>
        <w:t>、</w:t>
      </w:r>
      <w:r>
        <w:rPr>
          <w:rFonts w:hint="default"/>
          <w:b w:val="0"/>
          <w:bCs w:val="0"/>
          <w:color w:val="auto"/>
          <w:sz w:val="21"/>
          <w:szCs w:val="21"/>
          <w:lang w:val="en-US" w:eastAsia="zh-CN"/>
        </w:rPr>
        <w:t>禹甜糯188</w:t>
      </w:r>
      <w:r>
        <w:rPr>
          <w:rFonts w:hint="eastAsia"/>
          <w:b w:val="0"/>
          <w:bCs w:val="0"/>
          <w:color w:val="auto"/>
          <w:sz w:val="21"/>
          <w:szCs w:val="21"/>
          <w:lang w:val="en-US" w:eastAsia="zh-CN"/>
        </w:rPr>
        <w:t>、</w:t>
      </w:r>
      <w:r>
        <w:rPr>
          <w:rFonts w:hint="default"/>
          <w:b w:val="0"/>
          <w:bCs w:val="0"/>
          <w:color w:val="auto"/>
          <w:sz w:val="21"/>
          <w:szCs w:val="21"/>
          <w:lang w:val="en-US" w:eastAsia="zh-CN"/>
        </w:rPr>
        <w:t>庆玉米头736</w:t>
      </w:r>
      <w:r>
        <w:rPr>
          <w:rFonts w:hint="eastAsia"/>
          <w:b w:val="0"/>
          <w:bCs w:val="0"/>
          <w:color w:val="auto"/>
          <w:sz w:val="21"/>
          <w:szCs w:val="21"/>
          <w:lang w:val="en-US" w:eastAsia="zh-CN"/>
        </w:rPr>
        <w:t>、</w:t>
      </w:r>
      <w:r>
        <w:rPr>
          <w:rFonts w:hint="default"/>
          <w:b w:val="0"/>
          <w:bCs w:val="0"/>
          <w:color w:val="auto"/>
          <w:sz w:val="21"/>
          <w:szCs w:val="21"/>
          <w:lang w:val="en-US" w:eastAsia="zh-CN"/>
        </w:rPr>
        <w:t>秦糯9号</w:t>
      </w:r>
      <w:r>
        <w:rPr>
          <w:rFonts w:hint="eastAsia"/>
          <w:b w:val="0"/>
          <w:bCs w:val="0"/>
          <w:color w:val="auto"/>
          <w:sz w:val="21"/>
          <w:szCs w:val="21"/>
          <w:lang w:val="en-US" w:eastAsia="zh-CN"/>
        </w:rPr>
        <w:t>、</w:t>
      </w:r>
      <w:r>
        <w:rPr>
          <w:rFonts w:hint="default"/>
          <w:b w:val="0"/>
          <w:bCs w:val="0"/>
          <w:color w:val="auto"/>
          <w:sz w:val="21"/>
          <w:szCs w:val="21"/>
          <w:lang w:val="en-US" w:eastAsia="zh-CN"/>
        </w:rPr>
        <w:t>丰源黑甜糯2号</w:t>
      </w:r>
      <w:r>
        <w:rPr>
          <w:rFonts w:hint="eastAsia"/>
          <w:b w:val="0"/>
          <w:bCs w:val="0"/>
          <w:color w:val="auto"/>
          <w:sz w:val="21"/>
          <w:szCs w:val="21"/>
          <w:lang w:val="en-US" w:eastAsia="zh-CN"/>
        </w:rPr>
        <w:t>、</w:t>
      </w:r>
      <w:r>
        <w:rPr>
          <w:rFonts w:hint="default"/>
          <w:b w:val="0"/>
          <w:bCs w:val="0"/>
          <w:color w:val="auto"/>
          <w:sz w:val="21"/>
          <w:szCs w:val="21"/>
          <w:lang w:val="en-US" w:eastAsia="zh-CN"/>
        </w:rPr>
        <w:t>京紫糯583</w:t>
      </w:r>
      <w:r>
        <w:rPr>
          <w:rFonts w:hint="eastAsia"/>
          <w:b w:val="0"/>
          <w:bCs w:val="0"/>
          <w:color w:val="auto"/>
          <w:sz w:val="21"/>
          <w:szCs w:val="21"/>
          <w:lang w:val="en-US" w:eastAsia="zh-CN"/>
        </w:rPr>
        <w:t>、</w:t>
      </w:r>
      <w:r>
        <w:rPr>
          <w:rFonts w:hint="default"/>
          <w:b w:val="0"/>
          <w:bCs w:val="0"/>
          <w:color w:val="auto"/>
          <w:sz w:val="21"/>
          <w:szCs w:val="21"/>
          <w:lang w:val="en-US" w:eastAsia="zh-CN"/>
        </w:rPr>
        <w:t>昊彩甜糯668</w:t>
      </w:r>
      <w:r>
        <w:rPr>
          <w:rFonts w:hint="eastAsia"/>
          <w:b w:val="0"/>
          <w:bCs w:val="0"/>
          <w:color w:val="auto"/>
          <w:sz w:val="21"/>
          <w:szCs w:val="21"/>
          <w:lang w:val="en-US" w:eastAsia="zh-CN"/>
        </w:rPr>
        <w:t>、</w:t>
      </w:r>
      <w:r>
        <w:rPr>
          <w:rFonts w:hint="default"/>
          <w:b w:val="0"/>
          <w:bCs w:val="0"/>
          <w:color w:val="auto"/>
          <w:sz w:val="21"/>
          <w:szCs w:val="21"/>
          <w:lang w:val="en-US" w:eastAsia="zh-CN"/>
        </w:rPr>
        <w:t>桂甜糯982</w:t>
      </w:r>
      <w:r>
        <w:rPr>
          <w:rFonts w:hint="eastAsia"/>
          <w:b w:val="0"/>
          <w:bCs w:val="0"/>
          <w:color w:val="auto"/>
          <w:sz w:val="21"/>
          <w:szCs w:val="21"/>
          <w:lang w:val="en-US" w:eastAsia="zh-CN"/>
        </w:rPr>
        <w:t>、</w:t>
      </w:r>
      <w:r>
        <w:rPr>
          <w:rFonts w:hint="default"/>
          <w:b w:val="0"/>
          <w:bCs w:val="0"/>
          <w:color w:val="auto"/>
          <w:sz w:val="21"/>
          <w:szCs w:val="21"/>
          <w:lang w:val="en-US" w:eastAsia="zh-CN"/>
        </w:rPr>
        <w:t>玉鲜糯9号</w:t>
      </w:r>
      <w:r>
        <w:rPr>
          <w:rFonts w:hint="eastAsia"/>
          <w:b w:val="0"/>
          <w:bCs w:val="0"/>
          <w:color w:val="auto"/>
          <w:sz w:val="21"/>
          <w:szCs w:val="21"/>
          <w:lang w:val="en-US" w:eastAsia="zh-CN"/>
        </w:rPr>
        <w:t>，</w:t>
      </w:r>
      <w:r>
        <w:rPr>
          <w:rFonts w:hint="eastAsia"/>
          <w:b w:val="0"/>
          <w:bCs w:val="0"/>
          <w:sz w:val="21"/>
          <w:szCs w:val="21"/>
          <w:lang w:val="en-US" w:eastAsia="zh-CN"/>
        </w:rPr>
        <w:t>以上</w:t>
      </w:r>
      <w:r>
        <w:rPr>
          <w:rFonts w:hint="eastAsia"/>
          <w:b w:val="0"/>
          <w:bCs w:val="0"/>
          <w:sz w:val="21"/>
          <w:szCs w:val="21"/>
          <w:highlight w:val="none"/>
          <w:lang w:val="en-US" w:eastAsia="zh-CN"/>
        </w:rPr>
        <w:t xml:space="preserve"> 16</w:t>
      </w:r>
      <w:r>
        <w:rPr>
          <w:rFonts w:hint="eastAsia"/>
          <w:b w:val="0"/>
          <w:bCs w:val="0"/>
          <w:sz w:val="21"/>
          <w:szCs w:val="21"/>
          <w:lang w:val="en-US" w:eastAsia="zh-CN"/>
        </w:rPr>
        <w:t>个品种产量、品质、抗倒性、DNA检测等一项或多项未达标，结束试验。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2" w:firstLineChars="200"/>
        <w:textAlignment w:val="auto"/>
        <w:rPr>
          <w:rFonts w:hint="eastAsia"/>
          <w:b/>
          <w:bCs/>
          <w:sz w:val="21"/>
          <w:szCs w:val="21"/>
          <w:lang w:val="en-US" w:eastAsia="zh-CN"/>
        </w:rPr>
      </w:pPr>
      <w:r>
        <w:rPr>
          <w:rFonts w:hint="eastAsia"/>
          <w:b/>
          <w:bCs/>
          <w:sz w:val="21"/>
          <w:szCs w:val="21"/>
          <w:lang w:val="en-US" w:eastAsia="zh-CN"/>
        </w:rPr>
        <w:t>六、存在问题及建议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20" w:firstLineChars="200"/>
        <w:textAlignment w:val="auto"/>
        <w:rPr>
          <w:rFonts w:hint="eastAsia" w:ascii="宋体" w:hAnsi="宋体"/>
          <w:b/>
          <w:bCs/>
          <w:sz w:val="21"/>
          <w:szCs w:val="21"/>
          <w:highlight w:val="none"/>
          <w:lang w:val="en-US" w:eastAsia="zh-CN"/>
        </w:rPr>
      </w:pPr>
      <w:r>
        <w:rPr>
          <w:rFonts w:hint="eastAsia" w:hAnsi="宋体"/>
          <w:sz w:val="21"/>
          <w:szCs w:val="21"/>
          <w:highlight w:val="none"/>
        </w:rPr>
        <w:t>要用统一的公式计算亩产，要注意排位，不要用计算机连算，因为隐藏的小数点后的数字依然累加，会与字面上的数算出来的产量有误差。各试点在填写品种综述及建议这一项时应尽可能全面的对某个参试品种的苗期表现、成株后株高、株穗位整齐度、病虫害情况、田间综合抗性、果穗的特征等进行简要描述，以及收获后果穗的评定、整个生育期中明显的特征特性等，以利于汇总。建议各试点以后要严格按试验报告所规定的项目和要求认真观察填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b/>
          <w:bCs/>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b/>
          <w:bCs/>
          <w:sz w:val="21"/>
          <w:szCs w:val="21"/>
          <w:highlight w:val="none"/>
          <w:lang w:val="en-US" w:eastAsia="zh-CN"/>
        </w:rPr>
      </w:pPr>
    </w:p>
    <w:p>
      <w:pPr>
        <w:pStyle w:val="3"/>
        <w:keepNext w:val="0"/>
        <w:keepLines w:val="0"/>
        <w:pageBreakBefore w:val="0"/>
        <w:widowControl w:val="0"/>
        <w:tabs>
          <w:tab w:val="left" w:pos="2520"/>
        </w:tabs>
        <w:kinsoku/>
        <w:wordWrap/>
        <w:overflowPunct/>
        <w:topLinePunct w:val="0"/>
        <w:autoSpaceDE/>
        <w:autoSpaceDN/>
        <w:bidi w:val="0"/>
        <w:adjustRightInd/>
        <w:snapToGrid/>
        <w:spacing w:line="360" w:lineRule="exact"/>
        <w:ind w:left="0" w:leftChars="0" w:firstLine="0" w:firstLineChars="0"/>
        <w:jc w:val="center"/>
        <w:textAlignment w:val="auto"/>
        <w:rPr>
          <w:rFonts w:hint="default" w:ascii="宋体" w:hAnsi="宋体"/>
          <w:b w:val="0"/>
          <w:sz w:val="21"/>
          <w:szCs w:val="21"/>
          <w:highlight w:val="none"/>
          <w:lang w:val="en" w:eastAsia="zh-CN"/>
        </w:rPr>
      </w:pPr>
      <w:r>
        <w:rPr>
          <w:rFonts w:hint="eastAsia" w:ascii="宋体" w:hAnsi="宋体"/>
          <w:b w:val="0"/>
          <w:sz w:val="21"/>
          <w:szCs w:val="21"/>
          <w:highlight w:val="none"/>
          <w:lang w:val="en-US" w:eastAsia="zh-CN"/>
        </w:rPr>
        <w:t xml:space="preserve">                                                    </w:t>
      </w:r>
      <w:r>
        <w:rPr>
          <w:rFonts w:hint="eastAsia" w:ascii="宋体" w:hAnsi="宋体"/>
          <w:b w:val="0"/>
          <w:sz w:val="21"/>
          <w:szCs w:val="21"/>
          <w:highlight w:val="none"/>
        </w:rPr>
        <w:t>202</w:t>
      </w:r>
      <w:r>
        <w:rPr>
          <w:rFonts w:hint="eastAsia" w:ascii="宋体" w:hAnsi="宋体"/>
          <w:b w:val="0"/>
          <w:sz w:val="21"/>
          <w:szCs w:val="21"/>
          <w:highlight w:val="none"/>
          <w:lang w:val="en-US" w:eastAsia="zh-CN"/>
        </w:rPr>
        <w:t>6</w:t>
      </w:r>
      <w:r>
        <w:rPr>
          <w:rFonts w:hint="eastAsia" w:ascii="宋体" w:hAnsi="宋体"/>
          <w:b w:val="0"/>
          <w:sz w:val="21"/>
          <w:szCs w:val="21"/>
          <w:highlight w:val="none"/>
        </w:rPr>
        <w:t>年1月</w:t>
      </w:r>
      <w:r>
        <w:rPr>
          <w:rFonts w:hint="default" w:ascii="宋体" w:hAnsi="宋体"/>
          <w:b w:val="0"/>
          <w:sz w:val="21"/>
          <w:szCs w:val="21"/>
          <w:highlight w:val="none"/>
          <w:lang w:val="en" w:eastAsia="zh-CN"/>
        </w:rPr>
        <w:t>8</w:t>
      </w:r>
      <w:r>
        <w:rPr>
          <w:rFonts w:hint="eastAsia" w:ascii="宋体" w:hAnsi="宋体"/>
          <w:b w:val="0"/>
          <w:sz w:val="21"/>
          <w:szCs w:val="21"/>
          <w:highlight w:val="none"/>
          <w:lang w:val="en" w:eastAsia="zh-CN"/>
        </w:rPr>
        <w:t>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b w:val="0"/>
          <w:sz w:val="21"/>
          <w:szCs w:val="21"/>
          <w:highlight w:val="none"/>
          <w:lang w:val="en" w:eastAsia="zh-CN"/>
        </w:rPr>
        <w:sectPr>
          <w:footerReference r:id="rId3" w:type="default"/>
          <w:pgSz w:w="11906" w:h="16838"/>
          <w:pgMar w:top="567" w:right="567" w:bottom="567" w:left="1134" w:header="851" w:footer="992" w:gutter="0"/>
          <w:pgBorders>
            <w:top w:val="none" w:sz="0" w:space="0"/>
            <w:left w:val="none" w:sz="0" w:space="0"/>
            <w:bottom w:val="none" w:sz="0" w:space="0"/>
            <w:right w:val="none" w:sz="0" w:space="0"/>
          </w:pgBorders>
          <w:cols w:space="425" w:num="1"/>
          <w:docGrid w:type="lines" w:linePitch="312" w:charSpace="0"/>
        </w:sectPr>
      </w:pPr>
    </w:p>
    <w:p>
      <w:pPr>
        <w:rPr>
          <w:rFonts w:hint="eastAsia" w:ascii="宋体" w:hAnsi="宋体"/>
          <w:b w:val="0"/>
          <w:sz w:val="21"/>
          <w:szCs w:val="21"/>
          <w:highlight w:val="none"/>
        </w:rPr>
      </w:pPr>
    </w:p>
    <w:p>
      <w:pPr>
        <w:numPr>
          <w:ilvl w:val="0"/>
          <w:numId w:val="0"/>
        </w:numPr>
        <w:rPr>
          <w:rFonts w:hint="eastAsia" w:ascii="宋体" w:hAnsi="宋体"/>
          <w:b/>
          <w:bCs/>
          <w:szCs w:val="21"/>
          <w:highlight w:val="none"/>
          <w:lang w:val="en-US" w:eastAsia="zh-CN"/>
        </w:rPr>
      </w:pPr>
      <w:r>
        <w:rPr>
          <w:rFonts w:hint="eastAsia" w:ascii="宋体" w:hAnsi="宋体"/>
          <w:b/>
          <w:bCs/>
          <w:szCs w:val="21"/>
          <w:highlight w:val="none"/>
          <w:lang w:val="en-US" w:eastAsia="zh-CN"/>
        </w:rPr>
        <w:t>表</w:t>
      </w:r>
      <w:r>
        <w:rPr>
          <w:rFonts w:hint="default" w:ascii="宋体" w:hAnsi="宋体"/>
          <w:b/>
          <w:bCs/>
          <w:szCs w:val="21"/>
          <w:highlight w:val="none"/>
          <w:lang w:val="en" w:eastAsia="zh-CN"/>
        </w:rPr>
        <w:t>3</w:t>
      </w:r>
      <w:r>
        <w:rPr>
          <w:rFonts w:hint="eastAsia" w:ascii="宋体" w:hAnsi="宋体"/>
          <w:b/>
          <w:bCs/>
          <w:szCs w:val="21"/>
          <w:highlight w:val="none"/>
          <w:lang w:val="en-US" w:eastAsia="zh-CN"/>
        </w:rPr>
        <w:t xml:space="preserve">  2025年春季广西鲜食糯玉米区试参试品种主要性状表</w:t>
      </w:r>
    </w:p>
    <w:tbl>
      <w:tblPr>
        <w:tblStyle w:val="6"/>
        <w:tblW w:w="156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89"/>
        <w:gridCol w:w="722"/>
        <w:gridCol w:w="726"/>
        <w:gridCol w:w="756"/>
        <w:gridCol w:w="656"/>
        <w:gridCol w:w="629"/>
        <w:gridCol w:w="626"/>
        <w:gridCol w:w="613"/>
        <w:gridCol w:w="600"/>
        <w:gridCol w:w="709"/>
        <w:gridCol w:w="647"/>
        <w:gridCol w:w="607"/>
        <w:gridCol w:w="739"/>
        <w:gridCol w:w="633"/>
        <w:gridCol w:w="607"/>
        <w:gridCol w:w="579"/>
        <w:gridCol w:w="542"/>
        <w:gridCol w:w="555"/>
        <w:gridCol w:w="629"/>
        <w:gridCol w:w="618"/>
        <w:gridCol w:w="510"/>
        <w:gridCol w:w="430"/>
        <w:gridCol w:w="550"/>
        <w:gridCol w:w="5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品种名称</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亩产(kg）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增产点（个）</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比CK±点率%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比CK±天</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株型</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倒伏倒折率之和%</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穗型</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粒色</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轴色</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桂糯</w:t>
            </w:r>
            <w:r>
              <w:rPr>
                <w:rFonts w:hint="default" w:ascii="Times New Roman" w:hAnsi="Times New Roman" w:eastAsia="宋体" w:cs="Times New Roman"/>
                <w:i w:val="0"/>
                <w:color w:val="000000"/>
                <w:kern w:val="0"/>
                <w:sz w:val="18"/>
                <w:szCs w:val="18"/>
                <w:u w:val="none"/>
                <w:lang w:val="en-US" w:eastAsia="zh-CN" w:bidi="ar"/>
              </w:rPr>
              <w:t>529</w:t>
            </w: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CK</w:t>
            </w:r>
            <w:r>
              <w:rPr>
                <w:rFonts w:hint="eastAsia" w:ascii="宋体" w:hAnsi="宋体" w:eastAsia="宋体" w:cs="宋体"/>
                <w:i w:val="0"/>
                <w:color w:val="000000"/>
                <w:kern w:val="0"/>
                <w:sz w:val="18"/>
                <w:szCs w:val="18"/>
                <w:u w:val="none"/>
                <w:lang w:val="en-US" w:eastAsia="zh-CN" w:bidi="ar"/>
              </w:rPr>
              <w:t>）</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805.9</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36</w:t>
            </w:r>
            <w:r>
              <w:rPr>
                <w:rFonts w:hint="eastAsia" w:cs="Times New Roman"/>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京科糯</w:t>
            </w:r>
            <w:r>
              <w:rPr>
                <w:rFonts w:hint="default" w:ascii="Times New Roman" w:hAnsi="Times New Roman" w:eastAsia="宋体" w:cs="Times New Roman"/>
                <w:i w:val="0"/>
                <w:color w:val="000000"/>
                <w:kern w:val="0"/>
                <w:sz w:val="18"/>
                <w:szCs w:val="18"/>
                <w:u w:val="none"/>
                <w:lang w:val="en-US" w:eastAsia="zh-CN" w:bidi="ar"/>
              </w:rPr>
              <w:t>2000GL</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853.8</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桂甜糯</w:t>
            </w:r>
            <w:r>
              <w:rPr>
                <w:rFonts w:hint="default" w:ascii="Times New Roman" w:hAnsi="Times New Roman" w:eastAsia="宋体" w:cs="Times New Roman"/>
                <w:i w:val="0"/>
                <w:color w:val="000000"/>
                <w:kern w:val="0"/>
                <w:sz w:val="18"/>
                <w:szCs w:val="18"/>
                <w:u w:val="none"/>
                <w:lang w:val="en-US" w:eastAsia="zh-CN" w:bidi="ar"/>
              </w:rPr>
              <w:t>661</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781.7</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lang w:val="en"/>
              </w:rPr>
            </w:pPr>
            <w:r>
              <w:rPr>
                <w:rFonts w:hint="default" w:ascii="Times New Roman" w:hAnsi="Times New Roman" w:eastAsia="宋体" w:cs="Times New Roman"/>
                <w:i w:val="0"/>
                <w:color w:val="000000"/>
                <w:kern w:val="0"/>
                <w:sz w:val="18"/>
                <w:szCs w:val="18"/>
                <w:u w:val="none"/>
                <w:lang w:val="en-US" w:eastAsia="zh-CN" w:bidi="ar"/>
              </w:rPr>
              <w:t>-3</w:t>
            </w:r>
            <w:r>
              <w:rPr>
                <w:rFonts w:hint="default" w:cs="Times New Roman"/>
                <w:i w:val="0"/>
                <w:color w:val="000000"/>
                <w:kern w:val="0"/>
                <w:sz w:val="18"/>
                <w:szCs w:val="18"/>
                <w:u w:val="none"/>
                <w:lang w:val="en" w:eastAsia="zh-CN" w:bidi="ar"/>
              </w:rPr>
              <w:t>.0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桂糯</w:t>
            </w:r>
            <w:r>
              <w:rPr>
                <w:rFonts w:hint="default" w:ascii="Times New Roman" w:hAnsi="Times New Roman" w:eastAsia="宋体" w:cs="Times New Roman"/>
                <w:i w:val="0"/>
                <w:color w:val="000000"/>
                <w:kern w:val="0"/>
                <w:sz w:val="18"/>
                <w:szCs w:val="18"/>
                <w:u w:val="none"/>
                <w:lang w:val="en-US" w:eastAsia="zh-CN" w:bidi="ar"/>
              </w:rPr>
              <w:t>967</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775.5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32</w:t>
            </w:r>
            <w:r>
              <w:rPr>
                <w:rFonts w:hint="eastAsia" w:cs="Times New Roman"/>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嘉玉米头</w:t>
            </w:r>
            <w:r>
              <w:rPr>
                <w:rFonts w:hint="default" w:ascii="Times New Roman" w:hAnsi="Times New Roman" w:eastAsia="宋体" w:cs="Times New Roman"/>
                <w:i w:val="0"/>
                <w:color w:val="000000"/>
                <w:kern w:val="0"/>
                <w:sz w:val="18"/>
                <w:szCs w:val="18"/>
                <w:u w:val="none"/>
                <w:lang w:val="en-US" w:eastAsia="zh-CN" w:bidi="ar"/>
              </w:rPr>
              <w:t>738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718</w:t>
            </w:r>
            <w:r>
              <w:rPr>
                <w:rFonts w:hint="eastAsia" w:cs="Times New Roman"/>
                <w:i w:val="0"/>
                <w:color w:val="000000"/>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万甜糯</w:t>
            </w:r>
            <w:r>
              <w:rPr>
                <w:rFonts w:hint="default" w:ascii="Times New Roman" w:hAnsi="Times New Roman" w:eastAsia="宋体" w:cs="Times New Roman"/>
                <w:i w:val="0"/>
                <w:color w:val="000000"/>
                <w:kern w:val="0"/>
                <w:sz w:val="18"/>
                <w:szCs w:val="18"/>
                <w:u w:val="none"/>
                <w:lang w:val="en-US" w:eastAsia="zh-CN" w:bidi="ar"/>
              </w:rPr>
              <w:t>288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825.9</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河甜糯</w:t>
            </w:r>
            <w:r>
              <w:rPr>
                <w:rFonts w:hint="default" w:ascii="Times New Roman" w:hAnsi="Times New Roman" w:eastAsia="宋体" w:cs="Times New Roman"/>
                <w:i w:val="0"/>
                <w:color w:val="000000"/>
                <w:kern w:val="0"/>
                <w:sz w:val="18"/>
                <w:szCs w:val="18"/>
                <w:u w:val="none"/>
                <w:lang w:val="en-US" w:eastAsia="zh-CN" w:bidi="ar"/>
              </w:rPr>
              <w:t>658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967.5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20.8</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白甜糯</w:t>
            </w:r>
            <w:r>
              <w:rPr>
                <w:rFonts w:hint="default" w:ascii="Times New Roman" w:hAnsi="Times New Roman" w:eastAsia="宋体" w:cs="Times New Roman"/>
                <w:i w:val="0"/>
                <w:color w:val="000000"/>
                <w:kern w:val="0"/>
                <w:sz w:val="18"/>
                <w:szCs w:val="18"/>
                <w:u w:val="none"/>
                <w:lang w:val="en-US" w:eastAsia="zh-CN" w:bidi="ar"/>
              </w:rPr>
              <w:t>2368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767.5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1</w:t>
            </w:r>
            <w:r>
              <w:rPr>
                <w:rFonts w:hint="eastAsia"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35</w:t>
            </w:r>
            <w:r>
              <w:rPr>
                <w:rFonts w:hint="eastAsia" w:cs="Times New Roman"/>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桂甜糯</w:t>
            </w:r>
            <w:r>
              <w:rPr>
                <w:rFonts w:hint="default" w:ascii="Times New Roman" w:hAnsi="Times New Roman" w:eastAsia="宋体" w:cs="Times New Roman"/>
                <w:i w:val="0"/>
                <w:color w:val="000000"/>
                <w:kern w:val="0"/>
                <w:sz w:val="18"/>
                <w:szCs w:val="18"/>
                <w:u w:val="none"/>
                <w:lang w:val="en-US" w:eastAsia="zh-CN" w:bidi="ar"/>
              </w:rPr>
              <w:t>158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812.1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万大黑美人</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648.4</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 xml:space="preserve">-19.5 </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桂黑糯</w:t>
            </w:r>
            <w:r>
              <w:rPr>
                <w:rFonts w:hint="default" w:ascii="Times New Roman" w:hAnsi="Times New Roman" w:eastAsia="宋体" w:cs="Times New Roman"/>
                <w:i w:val="0"/>
                <w:color w:val="000000"/>
                <w:kern w:val="0"/>
                <w:sz w:val="18"/>
                <w:szCs w:val="18"/>
                <w:u w:val="none"/>
                <w:lang w:val="en-US" w:eastAsia="zh-CN" w:bidi="ar"/>
              </w:rPr>
              <w:t>5007</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830.9</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富桂糯</w:t>
            </w:r>
            <w:r>
              <w:rPr>
                <w:rFonts w:hint="default" w:ascii="Times New Roman" w:hAnsi="Times New Roman" w:eastAsia="宋体" w:cs="Times New Roman"/>
                <w:i w:val="0"/>
                <w:color w:val="000000"/>
                <w:kern w:val="0"/>
                <w:sz w:val="18"/>
                <w:szCs w:val="18"/>
                <w:u w:val="none"/>
                <w:lang w:val="en-US" w:eastAsia="zh-CN" w:bidi="ar"/>
              </w:rPr>
              <w:t>988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801.3</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桂糯</w:t>
            </w:r>
            <w:r>
              <w:rPr>
                <w:rFonts w:hint="default" w:ascii="Times New Roman" w:hAnsi="Times New Roman" w:eastAsia="宋体" w:cs="Times New Roman"/>
                <w:i w:val="0"/>
                <w:color w:val="000000"/>
                <w:kern w:val="0"/>
                <w:sz w:val="18"/>
                <w:szCs w:val="18"/>
                <w:u w:val="none"/>
                <w:lang w:val="en-US" w:eastAsia="zh-CN" w:bidi="ar"/>
              </w:rPr>
              <w:t>529</w:t>
            </w: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CK</w:t>
            </w:r>
            <w:r>
              <w:rPr>
                <w:rFonts w:hint="eastAsia" w:ascii="宋体" w:hAnsi="宋体" w:eastAsia="宋体" w:cs="宋体"/>
                <w:i w:val="0"/>
                <w:color w:val="000000"/>
                <w:kern w:val="0"/>
                <w:sz w:val="18"/>
                <w:szCs w:val="18"/>
                <w:u w:val="none"/>
                <w:lang w:val="en-US" w:eastAsia="zh-CN" w:bidi="ar"/>
              </w:rPr>
              <w:t>）</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823.4</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思糯</w:t>
            </w:r>
            <w:r>
              <w:rPr>
                <w:rFonts w:hint="default" w:ascii="Times New Roman" w:hAnsi="Times New Roman" w:eastAsia="宋体" w:cs="Times New Roman"/>
                <w:i w:val="0"/>
                <w:color w:val="000000"/>
                <w:kern w:val="0"/>
                <w:sz w:val="18"/>
                <w:szCs w:val="18"/>
                <w:u w:val="none"/>
                <w:lang w:val="en-US" w:eastAsia="zh-CN" w:bidi="ar"/>
              </w:rPr>
              <w:t>2028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914.2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lang w:val="en"/>
              </w:rPr>
            </w:pPr>
            <w:r>
              <w:rPr>
                <w:rFonts w:hint="default" w:ascii="Times New Roman" w:hAnsi="Times New Roman" w:eastAsia="宋体" w:cs="Times New Roman"/>
                <w:i w:val="0"/>
                <w:color w:val="000000"/>
                <w:kern w:val="0"/>
                <w:sz w:val="18"/>
                <w:szCs w:val="18"/>
                <w:u w:val="none"/>
                <w:lang w:val="en-US" w:eastAsia="zh-CN" w:bidi="ar"/>
              </w:rPr>
              <w:t>11</w:t>
            </w:r>
            <w:r>
              <w:rPr>
                <w:rFonts w:hint="default" w:cs="Times New Roman"/>
                <w:i w:val="0"/>
                <w:color w:val="000000"/>
                <w:kern w:val="0"/>
                <w:sz w:val="18"/>
                <w:szCs w:val="18"/>
                <w:u w:val="none"/>
                <w:lang w:val="en" w:eastAsia="zh-CN" w:bidi="ar"/>
              </w:rPr>
              <w:t>.0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桂甜糯</w:t>
            </w:r>
            <w:r>
              <w:rPr>
                <w:rFonts w:hint="default" w:ascii="Times New Roman" w:hAnsi="Times New Roman" w:eastAsia="宋体" w:cs="Times New Roman"/>
                <w:i w:val="0"/>
                <w:color w:val="000000"/>
                <w:kern w:val="0"/>
                <w:sz w:val="18"/>
                <w:szCs w:val="18"/>
                <w:u w:val="none"/>
                <w:lang w:val="en-US" w:eastAsia="zh-CN" w:bidi="ar"/>
              </w:rPr>
              <w:t>657</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754.6</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天成糯</w:t>
            </w:r>
            <w:r>
              <w:rPr>
                <w:rFonts w:hint="default" w:ascii="Times New Roman" w:hAnsi="Times New Roman" w:eastAsia="宋体" w:cs="Times New Roman"/>
                <w:i w:val="0"/>
                <w:color w:val="000000"/>
                <w:kern w:val="0"/>
                <w:sz w:val="18"/>
                <w:szCs w:val="18"/>
                <w:u w:val="none"/>
                <w:lang w:val="en-US" w:eastAsia="zh-CN" w:bidi="ar"/>
              </w:rPr>
              <w:t>268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814.6</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花</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桂甜糯</w:t>
            </w:r>
            <w:r>
              <w:rPr>
                <w:rFonts w:hint="default" w:ascii="Times New Roman" w:hAnsi="Times New Roman" w:eastAsia="宋体" w:cs="Times New Roman"/>
                <w:i w:val="0"/>
                <w:color w:val="000000"/>
                <w:kern w:val="0"/>
                <w:sz w:val="18"/>
                <w:szCs w:val="18"/>
                <w:u w:val="none"/>
                <w:lang w:val="en-US" w:eastAsia="zh-CN" w:bidi="ar"/>
              </w:rPr>
              <w:t>148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848</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lang w:val="en"/>
              </w:rPr>
            </w:pPr>
            <w:r>
              <w:rPr>
                <w:rFonts w:hint="default" w:ascii="Times New Roman" w:hAnsi="Times New Roman" w:eastAsia="宋体" w:cs="Times New Roman"/>
                <w:i w:val="0"/>
                <w:color w:val="000000"/>
                <w:kern w:val="0"/>
                <w:sz w:val="18"/>
                <w:szCs w:val="18"/>
                <w:u w:val="none"/>
                <w:lang w:val="en-US" w:eastAsia="zh-CN" w:bidi="ar"/>
              </w:rPr>
              <w:t>3</w:t>
            </w:r>
            <w:r>
              <w:rPr>
                <w:rFonts w:hint="default" w:cs="Times New Roman"/>
                <w:i w:val="0"/>
                <w:color w:val="000000"/>
                <w:kern w:val="0"/>
                <w:sz w:val="18"/>
                <w:szCs w:val="18"/>
                <w:u w:val="none"/>
                <w:lang w:val="en" w:eastAsia="zh-CN" w:bidi="ar"/>
              </w:rPr>
              <w:t>.0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38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禹甜糯</w:t>
            </w:r>
            <w:r>
              <w:rPr>
                <w:rFonts w:hint="default" w:ascii="Times New Roman" w:hAnsi="Times New Roman" w:eastAsia="宋体" w:cs="Times New Roman"/>
                <w:i w:val="0"/>
                <w:color w:val="000000"/>
                <w:kern w:val="0"/>
                <w:sz w:val="18"/>
                <w:szCs w:val="18"/>
                <w:u w:val="none"/>
                <w:lang w:val="en-US" w:eastAsia="zh-CN" w:bidi="ar"/>
              </w:rPr>
              <w:t>188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745.5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37.6</w:t>
            </w:r>
          </w:p>
        </w:tc>
      </w:tr>
    </w:tbl>
    <w:p>
      <w:pPr>
        <w:numPr>
          <w:ilvl w:val="0"/>
          <w:numId w:val="0"/>
        </w:numPr>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r>
        <w:rPr>
          <w:rFonts w:hint="eastAsia" w:ascii="宋体" w:hAnsi="宋体"/>
          <w:b/>
          <w:bCs/>
          <w:szCs w:val="21"/>
          <w:highlight w:val="none"/>
          <w:lang w:val="en-US" w:eastAsia="zh-CN"/>
        </w:rPr>
        <w:t>续表</w:t>
      </w:r>
      <w:r>
        <w:rPr>
          <w:rFonts w:hint="default" w:ascii="宋体" w:hAnsi="宋体"/>
          <w:b/>
          <w:bCs/>
          <w:szCs w:val="21"/>
          <w:highlight w:val="none"/>
          <w:lang w:val="en" w:eastAsia="zh-CN"/>
        </w:rPr>
        <w:t>3</w:t>
      </w:r>
      <w:r>
        <w:rPr>
          <w:rFonts w:hint="eastAsia" w:ascii="宋体" w:hAnsi="宋体"/>
          <w:b/>
          <w:bCs/>
          <w:szCs w:val="21"/>
          <w:highlight w:val="none"/>
          <w:lang w:val="en-US" w:eastAsia="zh-CN"/>
        </w:rPr>
        <w:t xml:space="preserve">   2025年春季广西鲜食糯玉米区试参试品种主要性状表</w:t>
      </w:r>
    </w:p>
    <w:tbl>
      <w:tblPr>
        <w:tblStyle w:val="6"/>
        <w:tblW w:w="158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51"/>
        <w:gridCol w:w="722"/>
        <w:gridCol w:w="726"/>
        <w:gridCol w:w="756"/>
        <w:gridCol w:w="656"/>
        <w:gridCol w:w="629"/>
        <w:gridCol w:w="626"/>
        <w:gridCol w:w="613"/>
        <w:gridCol w:w="600"/>
        <w:gridCol w:w="709"/>
        <w:gridCol w:w="647"/>
        <w:gridCol w:w="607"/>
        <w:gridCol w:w="739"/>
        <w:gridCol w:w="633"/>
        <w:gridCol w:w="607"/>
        <w:gridCol w:w="579"/>
        <w:gridCol w:w="542"/>
        <w:gridCol w:w="555"/>
        <w:gridCol w:w="629"/>
        <w:gridCol w:w="618"/>
        <w:gridCol w:w="510"/>
        <w:gridCol w:w="430"/>
        <w:gridCol w:w="550"/>
        <w:gridCol w:w="6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品种名称</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亩产(kg）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增产点（个）</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比CK±点率%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比CK±天</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株型</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倒伏倒折率之和%</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穗型</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粒色</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轴色</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桂甜糯</w:t>
            </w:r>
            <w:r>
              <w:rPr>
                <w:rFonts w:hint="default" w:ascii="Times New Roman" w:hAnsi="Times New Roman" w:eastAsia="宋体" w:cs="Times New Roman"/>
                <w:i w:val="0"/>
                <w:color w:val="000000"/>
                <w:kern w:val="0"/>
                <w:sz w:val="18"/>
                <w:szCs w:val="18"/>
                <w:u w:val="none"/>
                <w:lang w:val="en-US" w:eastAsia="zh-CN" w:bidi="ar"/>
              </w:rPr>
              <w:t>5005</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859.2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庆玉米头</w:t>
            </w:r>
            <w:r>
              <w:rPr>
                <w:rFonts w:hint="default" w:ascii="Times New Roman" w:hAnsi="Times New Roman" w:eastAsia="宋体" w:cs="Times New Roman"/>
                <w:i w:val="0"/>
                <w:color w:val="000000"/>
                <w:kern w:val="0"/>
                <w:sz w:val="18"/>
                <w:szCs w:val="18"/>
                <w:u w:val="none"/>
                <w:lang w:val="en-US" w:eastAsia="zh-CN" w:bidi="ar"/>
              </w:rPr>
              <w:t>736</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742.5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秦糯</w:t>
            </w:r>
            <w:r>
              <w:rPr>
                <w:rFonts w:hint="default" w:ascii="Times New Roman" w:hAnsi="Times New Roman" w:eastAsia="宋体" w:cs="Times New Roman"/>
                <w:i w:val="0"/>
                <w:color w:val="000000"/>
                <w:kern w:val="0"/>
                <w:sz w:val="18"/>
                <w:szCs w:val="18"/>
                <w:u w:val="none"/>
                <w:lang w:val="en-US" w:eastAsia="zh-CN" w:bidi="ar"/>
              </w:rPr>
              <w:t>9</w:t>
            </w:r>
            <w:r>
              <w:rPr>
                <w:rFonts w:hint="eastAsia" w:ascii="宋体" w:hAnsi="宋体" w:eastAsia="宋体" w:cs="宋体"/>
                <w:i w:val="0"/>
                <w:color w:val="000000"/>
                <w:kern w:val="0"/>
                <w:sz w:val="18"/>
                <w:szCs w:val="18"/>
                <w:u w:val="none"/>
                <w:lang w:val="en-US" w:eastAsia="zh-CN" w:bidi="ar"/>
              </w:rPr>
              <w:t>号</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706.3</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桂花甜糯</w:t>
            </w:r>
            <w:r>
              <w:rPr>
                <w:rFonts w:hint="default" w:ascii="Times New Roman" w:hAnsi="Times New Roman" w:eastAsia="宋体" w:cs="Times New Roman"/>
                <w:i w:val="0"/>
                <w:color w:val="000000"/>
                <w:kern w:val="0"/>
                <w:sz w:val="18"/>
                <w:szCs w:val="18"/>
                <w:u w:val="none"/>
                <w:lang w:val="en-US" w:eastAsia="zh-CN" w:bidi="ar"/>
              </w:rPr>
              <w:t>5006</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864.2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lang w:val="en"/>
              </w:rPr>
            </w:pPr>
            <w:r>
              <w:rPr>
                <w:rFonts w:hint="default" w:ascii="Times New Roman" w:hAnsi="Times New Roman" w:eastAsia="宋体" w:cs="Times New Roman"/>
                <w:i w:val="0"/>
                <w:color w:val="000000"/>
                <w:kern w:val="0"/>
                <w:sz w:val="18"/>
                <w:szCs w:val="18"/>
                <w:u w:val="none"/>
                <w:lang w:val="en-US" w:eastAsia="zh-CN" w:bidi="ar"/>
              </w:rPr>
              <w:t>5</w:t>
            </w:r>
            <w:r>
              <w:rPr>
                <w:rFonts w:hint="default" w:cs="Times New Roman"/>
                <w:i w:val="0"/>
                <w:color w:val="000000"/>
                <w:kern w:val="0"/>
                <w:sz w:val="18"/>
                <w:szCs w:val="18"/>
                <w:u w:val="none"/>
                <w:lang w:val="en" w:eastAsia="zh-CN" w:bidi="ar"/>
              </w:rPr>
              <w:t>.0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花</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桂糯</w:t>
            </w:r>
            <w:r>
              <w:rPr>
                <w:rFonts w:hint="default" w:ascii="Times New Roman" w:hAnsi="Times New Roman" w:eastAsia="宋体" w:cs="Times New Roman"/>
                <w:i w:val="0"/>
                <w:color w:val="000000"/>
                <w:kern w:val="0"/>
                <w:sz w:val="18"/>
                <w:szCs w:val="18"/>
                <w:u w:val="none"/>
                <w:lang w:val="en-US" w:eastAsia="zh-CN" w:bidi="ar"/>
              </w:rPr>
              <w:t>665</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793</w:t>
            </w:r>
            <w:r>
              <w:rPr>
                <w:rFonts w:hint="eastAsia" w:cs="Times New Roman"/>
                <w:i w:val="0"/>
                <w:color w:val="000000"/>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丰源黑甜糯</w:t>
            </w:r>
            <w:r>
              <w:rPr>
                <w:rFonts w:hint="default" w:ascii="Times New Roman" w:hAnsi="Times New Roman" w:eastAsia="宋体" w:cs="Times New Roman"/>
                <w:i w:val="0"/>
                <w:color w:val="000000"/>
                <w:kern w:val="0"/>
                <w:sz w:val="18"/>
                <w:szCs w:val="18"/>
                <w:u w:val="none"/>
                <w:lang w:val="en-US" w:eastAsia="zh-CN" w:bidi="ar"/>
              </w:rPr>
              <w:t>2</w:t>
            </w:r>
            <w:r>
              <w:rPr>
                <w:rFonts w:hint="eastAsia" w:ascii="宋体" w:hAnsi="宋体" w:eastAsia="宋体" w:cs="宋体"/>
                <w:i w:val="0"/>
                <w:color w:val="000000"/>
                <w:kern w:val="0"/>
                <w:sz w:val="18"/>
                <w:szCs w:val="18"/>
                <w:u w:val="none"/>
                <w:lang w:val="en-US" w:eastAsia="zh-CN" w:bidi="ar"/>
              </w:rPr>
              <w:t>号</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772.1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桂糯</w:t>
            </w:r>
            <w:r>
              <w:rPr>
                <w:rFonts w:hint="default" w:ascii="Times New Roman" w:hAnsi="Times New Roman" w:eastAsia="宋体" w:cs="Times New Roman"/>
                <w:i w:val="0"/>
                <w:color w:val="000000"/>
                <w:kern w:val="0"/>
                <w:sz w:val="18"/>
                <w:szCs w:val="18"/>
                <w:u w:val="none"/>
                <w:lang w:val="en-US" w:eastAsia="zh-CN" w:bidi="ar"/>
              </w:rPr>
              <w:t>529</w:t>
            </w: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CK</w:t>
            </w:r>
            <w:r>
              <w:rPr>
                <w:rFonts w:hint="eastAsia" w:ascii="宋体" w:hAnsi="宋体" w:eastAsia="宋体" w:cs="宋体"/>
                <w:i w:val="0"/>
                <w:color w:val="000000"/>
                <w:kern w:val="0"/>
                <w:sz w:val="18"/>
                <w:szCs w:val="18"/>
                <w:u w:val="none"/>
                <w:lang w:val="en-US" w:eastAsia="zh-CN" w:bidi="ar"/>
              </w:rPr>
              <w:t>）</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794.6</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京紫糯</w:t>
            </w:r>
            <w:r>
              <w:rPr>
                <w:rFonts w:hint="default" w:ascii="Times New Roman" w:hAnsi="Times New Roman" w:eastAsia="宋体" w:cs="Times New Roman"/>
                <w:i w:val="0"/>
                <w:color w:val="000000"/>
                <w:kern w:val="0"/>
                <w:sz w:val="18"/>
                <w:szCs w:val="18"/>
                <w:u w:val="none"/>
                <w:lang w:val="en-US" w:eastAsia="zh-CN" w:bidi="ar"/>
              </w:rPr>
              <w:t>583</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795</w:t>
            </w:r>
            <w:r>
              <w:rPr>
                <w:rFonts w:hint="eastAsia" w:cs="Times New Roman"/>
                <w:i w:val="0"/>
                <w:color w:val="000000"/>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顺甜糯</w:t>
            </w:r>
            <w:r>
              <w:rPr>
                <w:rFonts w:hint="default" w:ascii="Times New Roman" w:hAnsi="Times New Roman" w:eastAsia="宋体" w:cs="Times New Roman"/>
                <w:i w:val="0"/>
                <w:color w:val="000000"/>
                <w:kern w:val="0"/>
                <w:sz w:val="18"/>
                <w:szCs w:val="18"/>
                <w:u w:val="none"/>
                <w:lang w:val="en-US" w:eastAsia="zh-CN" w:bidi="ar"/>
              </w:rPr>
              <w:t>358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858</w:t>
            </w:r>
            <w:r>
              <w:rPr>
                <w:rFonts w:hint="eastAsia" w:cs="Times New Roman"/>
                <w:i w:val="0"/>
                <w:color w:val="000000"/>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lang w:val="en"/>
              </w:rPr>
            </w:pPr>
            <w:r>
              <w:rPr>
                <w:rFonts w:hint="default" w:ascii="Times New Roman" w:hAnsi="Times New Roman" w:eastAsia="宋体" w:cs="Times New Roman"/>
                <w:i w:val="0"/>
                <w:color w:val="000000"/>
                <w:kern w:val="0"/>
                <w:sz w:val="18"/>
                <w:szCs w:val="18"/>
                <w:u w:val="none"/>
                <w:lang w:val="en-US" w:eastAsia="zh-CN" w:bidi="ar"/>
              </w:rPr>
              <w:t>8</w:t>
            </w:r>
            <w:r>
              <w:rPr>
                <w:rFonts w:hint="default" w:cs="Times New Roman"/>
                <w:i w:val="0"/>
                <w:color w:val="000000"/>
                <w:kern w:val="0"/>
                <w:sz w:val="18"/>
                <w:szCs w:val="18"/>
                <w:u w:val="none"/>
                <w:lang w:val="en" w:eastAsia="zh-CN" w:bidi="ar"/>
              </w:rPr>
              <w:t>.0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桂农玉糯</w:t>
            </w:r>
            <w:r>
              <w:rPr>
                <w:rFonts w:hint="default" w:ascii="Times New Roman" w:hAnsi="Times New Roman" w:eastAsia="宋体" w:cs="Times New Roman"/>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号</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845.9</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柳黑甜糯</w:t>
            </w:r>
            <w:r>
              <w:rPr>
                <w:rFonts w:hint="default" w:ascii="Times New Roman" w:hAnsi="Times New Roman" w:eastAsia="宋体" w:cs="Times New Roman"/>
                <w:i w:val="0"/>
                <w:color w:val="000000"/>
                <w:kern w:val="0"/>
                <w:sz w:val="18"/>
                <w:szCs w:val="18"/>
                <w:u w:val="none"/>
                <w:lang w:val="en-US" w:eastAsia="zh-CN" w:bidi="ar"/>
              </w:rPr>
              <w:t>236</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885.5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20.1</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昊彩甜糯</w:t>
            </w:r>
            <w:r>
              <w:rPr>
                <w:rFonts w:hint="default" w:ascii="Times New Roman" w:hAnsi="Times New Roman" w:eastAsia="宋体" w:cs="Times New Roman"/>
                <w:i w:val="0"/>
                <w:color w:val="000000"/>
                <w:kern w:val="0"/>
                <w:sz w:val="18"/>
                <w:szCs w:val="18"/>
                <w:u w:val="none"/>
                <w:lang w:val="en-US" w:eastAsia="zh-CN" w:bidi="ar"/>
              </w:rPr>
              <w:t>668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800</w:t>
            </w:r>
            <w:r>
              <w:rPr>
                <w:rFonts w:hint="eastAsia" w:cs="Times New Roman"/>
                <w:i w:val="0"/>
                <w:color w:val="000000"/>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花</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桂甜糯</w:t>
            </w:r>
            <w:r>
              <w:rPr>
                <w:rFonts w:hint="default" w:ascii="Times New Roman" w:hAnsi="Times New Roman" w:eastAsia="宋体" w:cs="Times New Roman"/>
                <w:i w:val="0"/>
                <w:color w:val="000000"/>
                <w:kern w:val="0"/>
                <w:sz w:val="18"/>
                <w:szCs w:val="18"/>
                <w:u w:val="none"/>
                <w:lang w:val="en-US" w:eastAsia="zh-CN" w:bidi="ar"/>
              </w:rPr>
              <w:t>982</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695.9</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柳糯</w:t>
            </w:r>
            <w:r>
              <w:rPr>
                <w:rFonts w:hint="default" w:ascii="Times New Roman" w:hAnsi="Times New Roman" w:eastAsia="宋体" w:cs="Times New Roman"/>
                <w:i w:val="0"/>
                <w:color w:val="000000"/>
                <w:kern w:val="0"/>
                <w:sz w:val="18"/>
                <w:szCs w:val="18"/>
                <w:u w:val="none"/>
                <w:lang w:val="en-US" w:eastAsia="zh-CN" w:bidi="ar"/>
              </w:rPr>
              <w:t>239</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826.3</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lang w:val="en"/>
              </w:rPr>
            </w:pPr>
            <w:r>
              <w:rPr>
                <w:rFonts w:hint="default" w:ascii="Times New Roman" w:hAnsi="Times New Roman" w:eastAsia="宋体" w:cs="Times New Roman"/>
                <w:i w:val="0"/>
                <w:color w:val="000000"/>
                <w:kern w:val="0"/>
                <w:sz w:val="18"/>
                <w:szCs w:val="18"/>
                <w:u w:val="none"/>
                <w:lang w:val="en-US" w:eastAsia="zh-CN" w:bidi="ar"/>
              </w:rPr>
              <w:t>4</w:t>
            </w:r>
            <w:r>
              <w:rPr>
                <w:rFonts w:hint="default" w:cs="Times New Roman"/>
                <w:i w:val="0"/>
                <w:color w:val="000000"/>
                <w:kern w:val="0"/>
                <w:sz w:val="18"/>
                <w:szCs w:val="18"/>
                <w:u w:val="none"/>
                <w:lang w:val="en" w:eastAsia="zh-CN" w:bidi="ar"/>
              </w:rPr>
              <w:t>.0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河糯</w:t>
            </w:r>
            <w:r>
              <w:rPr>
                <w:rFonts w:hint="default" w:ascii="Times New Roman" w:hAnsi="Times New Roman" w:eastAsia="宋体" w:cs="Times New Roman"/>
                <w:i w:val="0"/>
                <w:color w:val="000000"/>
                <w:kern w:val="0"/>
                <w:sz w:val="18"/>
                <w:szCs w:val="18"/>
                <w:u w:val="none"/>
                <w:lang w:val="en-US" w:eastAsia="zh-CN" w:bidi="ar"/>
              </w:rPr>
              <w:t>680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814.6</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飞花</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787.5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11"/>
                <w:szCs w:val="11"/>
                <w:u w:val="none"/>
              </w:rPr>
            </w:pPr>
            <w:r>
              <w:rPr>
                <w:rFonts w:hint="eastAsia" w:ascii="宋体" w:hAnsi="宋体" w:eastAsia="宋体" w:cs="宋体"/>
                <w:i w:val="0"/>
                <w:color w:val="000000"/>
                <w:kern w:val="0"/>
                <w:sz w:val="18"/>
                <w:szCs w:val="18"/>
                <w:u w:val="none"/>
                <w:lang w:val="en-US" w:eastAsia="zh-CN" w:bidi="ar"/>
              </w:rPr>
              <w:t>黄白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玉鲜糯</w:t>
            </w:r>
            <w:r>
              <w:rPr>
                <w:rFonts w:hint="default" w:ascii="Times New Roman" w:hAnsi="Times New Roman" w:eastAsia="宋体" w:cs="Times New Roman"/>
                <w:i w:val="0"/>
                <w:color w:val="000000"/>
                <w:kern w:val="0"/>
                <w:sz w:val="18"/>
                <w:szCs w:val="18"/>
                <w:u w:val="none"/>
                <w:lang w:val="en-US" w:eastAsia="zh-CN" w:bidi="ar"/>
              </w:rPr>
              <w:t>9</w:t>
            </w:r>
            <w:r>
              <w:rPr>
                <w:rFonts w:hint="eastAsia" w:ascii="宋体" w:hAnsi="宋体" w:eastAsia="宋体" w:cs="宋体"/>
                <w:i w:val="0"/>
                <w:color w:val="000000"/>
                <w:kern w:val="0"/>
                <w:sz w:val="18"/>
                <w:szCs w:val="18"/>
                <w:u w:val="none"/>
                <w:lang w:val="en-US" w:eastAsia="zh-CN" w:bidi="ar"/>
              </w:rPr>
              <w:t>号</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905.9</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lang w:val="en"/>
              </w:rPr>
            </w:pPr>
            <w:r>
              <w:rPr>
                <w:rFonts w:hint="default" w:ascii="Times New Roman" w:hAnsi="Times New Roman" w:eastAsia="宋体" w:cs="Times New Roman"/>
                <w:i w:val="0"/>
                <w:color w:val="000000"/>
                <w:kern w:val="0"/>
                <w:sz w:val="18"/>
                <w:szCs w:val="18"/>
                <w:u w:val="none"/>
                <w:lang w:val="en-US" w:eastAsia="zh-CN" w:bidi="ar"/>
              </w:rPr>
              <w:t>14</w:t>
            </w:r>
            <w:r>
              <w:rPr>
                <w:rFonts w:hint="default" w:cs="Times New Roman"/>
                <w:i w:val="0"/>
                <w:color w:val="000000"/>
                <w:kern w:val="0"/>
                <w:sz w:val="18"/>
                <w:szCs w:val="18"/>
                <w:u w:val="none"/>
                <w:lang w:val="en" w:eastAsia="zh-CN" w:bidi="ar"/>
              </w:rPr>
              <w:t>.0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20.1</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锥</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41</w:t>
            </w:r>
            <w:r>
              <w:rPr>
                <w:rFonts w:hint="eastAsia" w:cs="Times New Roman"/>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55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桂糯</w:t>
            </w:r>
            <w:r>
              <w:rPr>
                <w:rFonts w:hint="default" w:ascii="Times New Roman" w:hAnsi="Times New Roman" w:eastAsia="宋体" w:cs="Times New Roman"/>
                <w:i w:val="0"/>
                <w:color w:val="000000"/>
                <w:kern w:val="0"/>
                <w:sz w:val="18"/>
                <w:szCs w:val="18"/>
                <w:u w:val="none"/>
                <w:lang w:val="en-US" w:eastAsia="zh-CN" w:bidi="ar"/>
              </w:rPr>
              <w:t>966</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774.2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32.2</w:t>
            </w:r>
          </w:p>
        </w:tc>
      </w:tr>
    </w:tbl>
    <w:p>
      <w:pPr>
        <w:numPr>
          <w:ilvl w:val="0"/>
          <w:numId w:val="0"/>
        </w:numPr>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r>
        <w:rPr>
          <w:rFonts w:hint="eastAsia" w:ascii="宋体" w:hAnsi="宋体"/>
          <w:b/>
          <w:bCs/>
          <w:szCs w:val="21"/>
          <w:highlight w:val="none"/>
          <w:lang w:val="en-US" w:eastAsia="zh-CN"/>
        </w:rPr>
        <w:t>表</w:t>
      </w:r>
      <w:r>
        <w:rPr>
          <w:rFonts w:hint="default" w:ascii="宋体" w:hAnsi="宋体"/>
          <w:b/>
          <w:bCs/>
          <w:szCs w:val="21"/>
          <w:highlight w:val="none"/>
          <w:lang w:val="en" w:eastAsia="zh-CN"/>
        </w:rPr>
        <w:t>4</w:t>
      </w:r>
      <w:r>
        <w:rPr>
          <w:rFonts w:hint="eastAsia" w:ascii="宋体" w:hAnsi="宋体"/>
          <w:b/>
          <w:bCs/>
          <w:szCs w:val="21"/>
          <w:highlight w:val="none"/>
          <w:lang w:val="en-US" w:eastAsia="zh-CN"/>
        </w:rPr>
        <w:t xml:space="preserve">  2025年秋季广西鲜食糯玉米区试参试品种主要性状表</w:t>
      </w:r>
    </w:p>
    <w:tbl>
      <w:tblPr>
        <w:tblStyle w:val="6"/>
        <w:tblW w:w="15795" w:type="dxa"/>
        <w:tblInd w:w="1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46"/>
        <w:gridCol w:w="722"/>
        <w:gridCol w:w="726"/>
        <w:gridCol w:w="756"/>
        <w:gridCol w:w="656"/>
        <w:gridCol w:w="630"/>
        <w:gridCol w:w="626"/>
        <w:gridCol w:w="614"/>
        <w:gridCol w:w="600"/>
        <w:gridCol w:w="710"/>
        <w:gridCol w:w="647"/>
        <w:gridCol w:w="607"/>
        <w:gridCol w:w="740"/>
        <w:gridCol w:w="634"/>
        <w:gridCol w:w="607"/>
        <w:gridCol w:w="579"/>
        <w:gridCol w:w="542"/>
        <w:gridCol w:w="555"/>
        <w:gridCol w:w="630"/>
        <w:gridCol w:w="619"/>
        <w:gridCol w:w="510"/>
        <w:gridCol w:w="431"/>
        <w:gridCol w:w="551"/>
        <w:gridCol w:w="6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品种名称</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亩产(kg）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增产点（个）</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比CK±点率%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比CK±天</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株型</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倒伏倒折率之和%</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穗型</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粒色</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轴色</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桂糯</w:t>
            </w:r>
            <w:r>
              <w:rPr>
                <w:rFonts w:hint="default" w:ascii="Times New Roman" w:hAnsi="Times New Roman" w:eastAsia="宋体" w:cs="Times New Roman"/>
                <w:i w:val="0"/>
                <w:color w:val="000000"/>
                <w:kern w:val="0"/>
                <w:sz w:val="18"/>
                <w:szCs w:val="18"/>
                <w:u w:val="none"/>
                <w:lang w:val="en-US" w:eastAsia="zh-CN" w:bidi="ar"/>
              </w:rPr>
              <w:t>529</w:t>
            </w: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CK</w:t>
            </w:r>
            <w:r>
              <w:rPr>
                <w:rFonts w:hint="eastAsia" w:ascii="宋体" w:hAnsi="宋体" w:eastAsia="宋体" w:cs="宋体"/>
                <w:i w:val="0"/>
                <w:color w:val="000000"/>
                <w:kern w:val="0"/>
                <w:sz w:val="18"/>
                <w:szCs w:val="18"/>
                <w:u w:val="none"/>
                <w:lang w:val="en-US" w:eastAsia="zh-CN" w:bidi="ar"/>
              </w:rPr>
              <w:t>）</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677.5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 xml:space="preserve"> </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京科糯</w:t>
            </w:r>
            <w:r>
              <w:rPr>
                <w:rFonts w:hint="default" w:ascii="Times New Roman" w:hAnsi="Times New Roman" w:eastAsia="宋体" w:cs="Times New Roman"/>
                <w:i w:val="0"/>
                <w:color w:val="000000"/>
                <w:kern w:val="0"/>
                <w:sz w:val="18"/>
                <w:szCs w:val="18"/>
                <w:u w:val="none"/>
                <w:lang w:val="en-US" w:eastAsia="zh-CN" w:bidi="ar"/>
              </w:rPr>
              <w:t>2000GL</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700</w:t>
            </w:r>
            <w:r>
              <w:rPr>
                <w:rFonts w:hint="eastAsia" w:cs="Times New Roman"/>
                <w:i w:val="0"/>
                <w:color w:val="000000"/>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桂糯</w:t>
            </w:r>
            <w:r>
              <w:rPr>
                <w:rFonts w:hint="default" w:ascii="Times New Roman" w:hAnsi="Times New Roman" w:eastAsia="宋体" w:cs="Times New Roman"/>
                <w:i w:val="0"/>
                <w:color w:val="000000"/>
                <w:kern w:val="0"/>
                <w:sz w:val="18"/>
                <w:szCs w:val="18"/>
                <w:u w:val="none"/>
                <w:lang w:val="en-US" w:eastAsia="zh-CN" w:bidi="ar"/>
              </w:rPr>
              <w:t>967</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671.7</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嘉玉米头</w:t>
            </w:r>
            <w:r>
              <w:rPr>
                <w:rFonts w:hint="default" w:ascii="Times New Roman" w:hAnsi="Times New Roman" w:eastAsia="宋体" w:cs="Times New Roman"/>
                <w:i w:val="0"/>
                <w:color w:val="000000"/>
                <w:kern w:val="0"/>
                <w:sz w:val="18"/>
                <w:szCs w:val="18"/>
                <w:u w:val="none"/>
                <w:lang w:val="en-US" w:eastAsia="zh-CN" w:bidi="ar"/>
              </w:rPr>
              <w:t>738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608.8</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万甜糯</w:t>
            </w:r>
            <w:r>
              <w:rPr>
                <w:rFonts w:hint="default" w:ascii="Times New Roman" w:hAnsi="Times New Roman" w:eastAsia="宋体" w:cs="Times New Roman"/>
                <w:i w:val="0"/>
                <w:color w:val="000000"/>
                <w:kern w:val="0"/>
                <w:sz w:val="18"/>
                <w:szCs w:val="18"/>
                <w:u w:val="none"/>
                <w:lang w:val="en-US" w:eastAsia="zh-CN" w:bidi="ar"/>
              </w:rPr>
              <w:t>288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700.9</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河甜糯</w:t>
            </w:r>
            <w:r>
              <w:rPr>
                <w:rFonts w:hint="default" w:ascii="Times New Roman" w:hAnsi="Times New Roman" w:eastAsia="宋体" w:cs="Times New Roman"/>
                <w:i w:val="0"/>
                <w:color w:val="000000"/>
                <w:kern w:val="0"/>
                <w:sz w:val="18"/>
                <w:szCs w:val="18"/>
                <w:u w:val="none"/>
                <w:lang w:val="en-US" w:eastAsia="zh-CN" w:bidi="ar"/>
              </w:rPr>
              <w:t>658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761.7</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19.7</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白甜糯</w:t>
            </w:r>
            <w:r>
              <w:rPr>
                <w:rFonts w:hint="default" w:ascii="Times New Roman" w:hAnsi="Times New Roman" w:eastAsia="宋体" w:cs="Times New Roman"/>
                <w:i w:val="0"/>
                <w:color w:val="000000"/>
                <w:kern w:val="0"/>
                <w:sz w:val="18"/>
                <w:szCs w:val="18"/>
                <w:u w:val="none"/>
                <w:lang w:val="en-US" w:eastAsia="zh-CN" w:bidi="ar"/>
              </w:rPr>
              <w:t>2368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622.1</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桂甜糯</w:t>
            </w:r>
            <w:r>
              <w:rPr>
                <w:rFonts w:hint="default" w:ascii="Times New Roman" w:hAnsi="Times New Roman" w:eastAsia="宋体" w:cs="Times New Roman"/>
                <w:i w:val="0"/>
                <w:color w:val="000000"/>
                <w:kern w:val="0"/>
                <w:sz w:val="18"/>
                <w:szCs w:val="18"/>
                <w:u w:val="none"/>
                <w:lang w:val="en-US" w:eastAsia="zh-CN" w:bidi="ar"/>
              </w:rPr>
              <w:t>158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763.4</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桂黑糯</w:t>
            </w:r>
            <w:r>
              <w:rPr>
                <w:rFonts w:hint="default" w:ascii="Times New Roman" w:hAnsi="Times New Roman" w:eastAsia="宋体" w:cs="Times New Roman"/>
                <w:i w:val="0"/>
                <w:color w:val="000000"/>
                <w:kern w:val="0"/>
                <w:sz w:val="18"/>
                <w:szCs w:val="18"/>
                <w:u w:val="none"/>
                <w:lang w:val="en-US" w:eastAsia="zh-CN" w:bidi="ar"/>
              </w:rPr>
              <w:t>5007</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759.6</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5</w:t>
            </w:r>
            <w:r>
              <w:rPr>
                <w:rFonts w:hint="eastAsia"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富桂糯</w:t>
            </w:r>
            <w:r>
              <w:rPr>
                <w:rFonts w:hint="default" w:ascii="Times New Roman" w:hAnsi="Times New Roman" w:eastAsia="宋体" w:cs="Times New Roman"/>
                <w:i w:val="0"/>
                <w:color w:val="000000"/>
                <w:kern w:val="0"/>
                <w:sz w:val="18"/>
                <w:szCs w:val="18"/>
                <w:u w:val="none"/>
                <w:lang w:val="en-US" w:eastAsia="zh-CN" w:bidi="ar"/>
              </w:rPr>
              <w:t>988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708</w:t>
            </w:r>
            <w:r>
              <w:rPr>
                <w:rFonts w:hint="eastAsia" w:cs="Times New Roman"/>
                <w:i w:val="0"/>
                <w:color w:val="000000"/>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桂糯</w:t>
            </w:r>
            <w:r>
              <w:rPr>
                <w:rFonts w:hint="default" w:ascii="Times New Roman" w:hAnsi="Times New Roman" w:eastAsia="宋体" w:cs="Times New Roman"/>
                <w:i w:val="0"/>
                <w:color w:val="000000"/>
                <w:kern w:val="0"/>
                <w:sz w:val="18"/>
                <w:szCs w:val="18"/>
                <w:u w:val="none"/>
                <w:lang w:val="en-US" w:eastAsia="zh-CN" w:bidi="ar"/>
              </w:rPr>
              <w:t>529</w:t>
            </w: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CK</w:t>
            </w:r>
            <w:r>
              <w:rPr>
                <w:rFonts w:hint="eastAsia" w:ascii="宋体" w:hAnsi="宋体" w:eastAsia="宋体" w:cs="宋体"/>
                <w:i w:val="0"/>
                <w:color w:val="000000"/>
                <w:kern w:val="0"/>
                <w:sz w:val="18"/>
                <w:szCs w:val="18"/>
                <w:u w:val="none"/>
                <w:lang w:val="en-US" w:eastAsia="zh-CN" w:bidi="ar"/>
              </w:rPr>
              <w:t>）</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664.2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 xml:space="preserve"> </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思糯</w:t>
            </w:r>
            <w:r>
              <w:rPr>
                <w:rFonts w:hint="default" w:ascii="Times New Roman" w:hAnsi="Times New Roman" w:eastAsia="宋体" w:cs="Times New Roman"/>
                <w:i w:val="0"/>
                <w:color w:val="000000"/>
                <w:kern w:val="0"/>
                <w:sz w:val="18"/>
                <w:szCs w:val="18"/>
                <w:u w:val="none"/>
                <w:lang w:val="en-US" w:eastAsia="zh-CN" w:bidi="ar"/>
              </w:rPr>
              <w:t>2028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642.9</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天成糯</w:t>
            </w:r>
            <w:r>
              <w:rPr>
                <w:rFonts w:hint="default" w:ascii="Times New Roman" w:hAnsi="Times New Roman" w:eastAsia="宋体" w:cs="Times New Roman"/>
                <w:i w:val="0"/>
                <w:color w:val="000000"/>
                <w:kern w:val="0"/>
                <w:sz w:val="18"/>
                <w:szCs w:val="18"/>
                <w:u w:val="none"/>
                <w:lang w:val="en-US" w:eastAsia="zh-CN" w:bidi="ar"/>
              </w:rPr>
              <w:t>268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721.7</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花</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桂甜糯</w:t>
            </w:r>
            <w:r>
              <w:rPr>
                <w:rFonts w:hint="default" w:ascii="Times New Roman" w:hAnsi="Times New Roman" w:eastAsia="宋体" w:cs="Times New Roman"/>
                <w:i w:val="0"/>
                <w:color w:val="000000"/>
                <w:kern w:val="0"/>
                <w:sz w:val="18"/>
                <w:szCs w:val="18"/>
                <w:u w:val="none"/>
                <w:lang w:val="en-US" w:eastAsia="zh-CN" w:bidi="ar"/>
              </w:rPr>
              <w:t>5005</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699.6</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34.1</w:t>
            </w:r>
          </w:p>
        </w:tc>
      </w:tr>
    </w:tbl>
    <w:p>
      <w:pPr>
        <w:numPr>
          <w:ilvl w:val="0"/>
          <w:numId w:val="0"/>
        </w:numPr>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r>
        <w:rPr>
          <w:rFonts w:hint="eastAsia" w:ascii="宋体" w:hAnsi="宋体"/>
          <w:b/>
          <w:bCs/>
          <w:szCs w:val="21"/>
          <w:highlight w:val="none"/>
          <w:lang w:val="en-US" w:eastAsia="zh-CN"/>
        </w:rPr>
        <w:t>续表</w:t>
      </w:r>
      <w:r>
        <w:rPr>
          <w:rFonts w:hint="default" w:ascii="宋体" w:hAnsi="宋体"/>
          <w:b/>
          <w:bCs/>
          <w:szCs w:val="21"/>
          <w:highlight w:val="none"/>
          <w:lang w:val="en" w:eastAsia="zh-CN"/>
        </w:rPr>
        <w:t>4</w:t>
      </w:r>
      <w:r>
        <w:rPr>
          <w:rFonts w:hint="eastAsia" w:ascii="宋体" w:hAnsi="宋体"/>
          <w:b/>
          <w:bCs/>
          <w:szCs w:val="21"/>
          <w:highlight w:val="none"/>
          <w:lang w:val="en-US" w:eastAsia="zh-CN"/>
        </w:rPr>
        <w:t xml:space="preserve">   2025年秋季广西鲜食糯玉米区试参试品种主要性状表</w:t>
      </w:r>
    </w:p>
    <w:tbl>
      <w:tblPr>
        <w:tblStyle w:val="6"/>
        <w:tblW w:w="15915"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81"/>
        <w:gridCol w:w="722"/>
        <w:gridCol w:w="726"/>
        <w:gridCol w:w="756"/>
        <w:gridCol w:w="656"/>
        <w:gridCol w:w="630"/>
        <w:gridCol w:w="626"/>
        <w:gridCol w:w="614"/>
        <w:gridCol w:w="600"/>
        <w:gridCol w:w="710"/>
        <w:gridCol w:w="647"/>
        <w:gridCol w:w="607"/>
        <w:gridCol w:w="740"/>
        <w:gridCol w:w="634"/>
        <w:gridCol w:w="607"/>
        <w:gridCol w:w="579"/>
        <w:gridCol w:w="542"/>
        <w:gridCol w:w="555"/>
        <w:gridCol w:w="630"/>
        <w:gridCol w:w="619"/>
        <w:gridCol w:w="510"/>
        <w:gridCol w:w="514"/>
        <w:gridCol w:w="468"/>
        <w:gridCol w:w="6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品种名称</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亩产(kg）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增产点（个）</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比CK±点率%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比CK±天</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株型</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倒伏倒折率之和%</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穗型</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粒色</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轴色</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庆玉米头</w:t>
            </w:r>
            <w:r>
              <w:rPr>
                <w:rFonts w:hint="default" w:ascii="Times New Roman" w:hAnsi="Times New Roman" w:eastAsia="宋体" w:cs="Times New Roman"/>
                <w:i w:val="0"/>
                <w:color w:val="000000"/>
                <w:kern w:val="0"/>
                <w:sz w:val="18"/>
                <w:szCs w:val="18"/>
                <w:u w:val="none"/>
                <w:lang w:val="en-US" w:eastAsia="zh-CN" w:bidi="ar"/>
              </w:rPr>
              <w:t>736</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595</w:t>
            </w:r>
            <w:r>
              <w:rPr>
                <w:rFonts w:hint="eastAsia" w:cs="Times New Roman"/>
                <w:i w:val="0"/>
                <w:color w:val="000000"/>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桂花甜糯</w:t>
            </w:r>
            <w:r>
              <w:rPr>
                <w:rFonts w:hint="default" w:ascii="Times New Roman" w:hAnsi="Times New Roman" w:eastAsia="宋体" w:cs="Times New Roman"/>
                <w:i w:val="0"/>
                <w:color w:val="000000"/>
                <w:kern w:val="0"/>
                <w:sz w:val="18"/>
                <w:szCs w:val="18"/>
                <w:u w:val="none"/>
                <w:lang w:val="en-US" w:eastAsia="zh-CN" w:bidi="ar"/>
              </w:rPr>
              <w:t>5006</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698</w:t>
            </w:r>
            <w:r>
              <w:rPr>
                <w:rFonts w:hint="eastAsia" w:cs="Times New Roman"/>
                <w:i w:val="0"/>
                <w:color w:val="000000"/>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花</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桂糯</w:t>
            </w:r>
            <w:r>
              <w:rPr>
                <w:rFonts w:hint="default" w:ascii="Times New Roman" w:hAnsi="Times New Roman" w:eastAsia="宋体" w:cs="Times New Roman"/>
                <w:i w:val="0"/>
                <w:color w:val="000000"/>
                <w:kern w:val="0"/>
                <w:sz w:val="18"/>
                <w:szCs w:val="18"/>
                <w:u w:val="none"/>
                <w:lang w:val="en-US" w:eastAsia="zh-CN" w:bidi="ar"/>
              </w:rPr>
              <w:t>665</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680.5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丰源黑甜糯</w:t>
            </w:r>
            <w:r>
              <w:rPr>
                <w:rFonts w:hint="default" w:ascii="Times New Roman" w:hAnsi="Times New Roman" w:eastAsia="宋体" w:cs="Times New Roman"/>
                <w:i w:val="0"/>
                <w:color w:val="000000"/>
                <w:kern w:val="0"/>
                <w:sz w:val="18"/>
                <w:szCs w:val="18"/>
                <w:u w:val="none"/>
                <w:lang w:val="en-US" w:eastAsia="zh-CN" w:bidi="ar"/>
              </w:rPr>
              <w:t>2</w:t>
            </w:r>
            <w:r>
              <w:rPr>
                <w:rFonts w:hint="eastAsia" w:ascii="宋体" w:hAnsi="宋体" w:eastAsia="宋体" w:cs="宋体"/>
                <w:i w:val="0"/>
                <w:color w:val="000000"/>
                <w:kern w:val="0"/>
                <w:sz w:val="18"/>
                <w:szCs w:val="18"/>
                <w:u w:val="none"/>
                <w:lang w:val="en-US" w:eastAsia="zh-CN" w:bidi="ar"/>
              </w:rPr>
              <w:t>号</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610.4</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桂糯</w:t>
            </w:r>
            <w:r>
              <w:rPr>
                <w:rFonts w:hint="default" w:ascii="Times New Roman" w:hAnsi="Times New Roman" w:eastAsia="宋体" w:cs="Times New Roman"/>
                <w:i w:val="0"/>
                <w:color w:val="000000"/>
                <w:kern w:val="0"/>
                <w:sz w:val="18"/>
                <w:szCs w:val="18"/>
                <w:u w:val="none"/>
                <w:lang w:val="en-US" w:eastAsia="zh-CN" w:bidi="ar"/>
              </w:rPr>
              <w:t>529</w:t>
            </w:r>
            <w:r>
              <w:rPr>
                <w:rFonts w:hint="eastAsia" w:ascii="宋体" w:hAnsi="宋体" w:eastAsia="宋体" w:cs="宋体"/>
                <w:i w:val="0"/>
                <w:color w:val="000000"/>
                <w:kern w:val="0"/>
                <w:sz w:val="18"/>
                <w:szCs w:val="18"/>
                <w:u w:val="none"/>
                <w:lang w:val="en-US" w:eastAsia="zh-CN" w:bidi="ar"/>
              </w:rPr>
              <w:t>（</w:t>
            </w:r>
            <w:r>
              <w:rPr>
                <w:rFonts w:hint="default" w:ascii="Times New Roman" w:hAnsi="Times New Roman" w:eastAsia="宋体" w:cs="Times New Roman"/>
                <w:i w:val="0"/>
                <w:color w:val="000000"/>
                <w:kern w:val="0"/>
                <w:sz w:val="18"/>
                <w:szCs w:val="18"/>
                <w:u w:val="none"/>
                <w:lang w:val="en-US" w:eastAsia="zh-CN" w:bidi="ar"/>
              </w:rPr>
              <w:t>CK</w:t>
            </w:r>
            <w:r>
              <w:rPr>
                <w:rFonts w:hint="eastAsia" w:ascii="宋体" w:hAnsi="宋体" w:eastAsia="宋体" w:cs="宋体"/>
                <w:i w:val="0"/>
                <w:color w:val="000000"/>
                <w:kern w:val="0"/>
                <w:sz w:val="18"/>
                <w:szCs w:val="18"/>
                <w:u w:val="none"/>
                <w:lang w:val="en-US" w:eastAsia="zh-CN" w:bidi="ar"/>
              </w:rPr>
              <w:t>）</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696.7</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京紫糯</w:t>
            </w:r>
            <w:r>
              <w:rPr>
                <w:rFonts w:hint="default" w:ascii="Times New Roman" w:hAnsi="Times New Roman" w:eastAsia="宋体" w:cs="Times New Roman"/>
                <w:i w:val="0"/>
                <w:color w:val="000000"/>
                <w:kern w:val="0"/>
                <w:sz w:val="18"/>
                <w:szCs w:val="18"/>
                <w:u w:val="none"/>
                <w:lang w:val="en-US" w:eastAsia="zh-CN" w:bidi="ar"/>
              </w:rPr>
              <w:t>583</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624.6</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顺甜糯</w:t>
            </w:r>
            <w:r>
              <w:rPr>
                <w:rFonts w:hint="default" w:ascii="Times New Roman" w:hAnsi="Times New Roman" w:eastAsia="宋体" w:cs="Times New Roman"/>
                <w:i w:val="0"/>
                <w:color w:val="000000"/>
                <w:kern w:val="0"/>
                <w:sz w:val="18"/>
                <w:szCs w:val="18"/>
                <w:u w:val="none"/>
                <w:lang w:val="en-US" w:eastAsia="zh-CN" w:bidi="ar"/>
              </w:rPr>
              <w:t>358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732.5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桂农玉糯</w:t>
            </w:r>
            <w:r>
              <w:rPr>
                <w:rFonts w:hint="default" w:ascii="Times New Roman" w:hAnsi="Times New Roman" w:eastAsia="宋体" w:cs="Times New Roman"/>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号</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715.5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柳黑甜糯</w:t>
            </w:r>
            <w:r>
              <w:rPr>
                <w:rFonts w:hint="default" w:ascii="Times New Roman" w:hAnsi="Times New Roman" w:eastAsia="宋体" w:cs="Times New Roman"/>
                <w:i w:val="0"/>
                <w:color w:val="000000"/>
                <w:kern w:val="0"/>
                <w:sz w:val="18"/>
                <w:szCs w:val="18"/>
                <w:u w:val="none"/>
                <w:lang w:val="en-US" w:eastAsia="zh-CN" w:bidi="ar"/>
              </w:rPr>
              <w:t>236</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735.5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黑</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柳糯</w:t>
            </w:r>
            <w:r>
              <w:rPr>
                <w:rFonts w:hint="default" w:ascii="Times New Roman" w:hAnsi="Times New Roman" w:eastAsia="宋体" w:cs="Times New Roman"/>
                <w:i w:val="0"/>
                <w:color w:val="000000"/>
                <w:kern w:val="0"/>
                <w:sz w:val="18"/>
                <w:szCs w:val="18"/>
                <w:u w:val="none"/>
                <w:lang w:val="en-US" w:eastAsia="zh-CN" w:bidi="ar"/>
              </w:rPr>
              <w:t>239</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725.5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5</w:t>
            </w:r>
            <w:r>
              <w:rPr>
                <w:rFonts w:hint="eastAsia"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河糯</w:t>
            </w:r>
            <w:r>
              <w:rPr>
                <w:rFonts w:hint="default" w:ascii="Times New Roman" w:hAnsi="Times New Roman" w:eastAsia="宋体" w:cs="Times New Roman"/>
                <w:i w:val="0"/>
                <w:color w:val="000000"/>
                <w:kern w:val="0"/>
                <w:sz w:val="18"/>
                <w:szCs w:val="18"/>
                <w:u w:val="none"/>
                <w:lang w:val="en-US" w:eastAsia="zh-CN" w:bidi="ar"/>
              </w:rPr>
              <w:t>680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724.2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飞花</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661.3</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1"/>
                <w:szCs w:val="11"/>
                <w:u w:val="none"/>
              </w:rPr>
            </w:pPr>
            <w:r>
              <w:rPr>
                <w:rFonts w:hint="eastAsia" w:ascii="宋体" w:hAnsi="宋体" w:eastAsia="宋体" w:cs="宋体"/>
                <w:i w:val="0"/>
                <w:color w:val="000000"/>
                <w:kern w:val="0"/>
                <w:sz w:val="11"/>
                <w:szCs w:val="11"/>
                <w:u w:val="none"/>
                <w:lang w:val="en-US" w:eastAsia="zh-CN" w:bidi="ar"/>
              </w:rPr>
              <w:t>黄白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81"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both"/>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桂糯</w:t>
            </w:r>
            <w:r>
              <w:rPr>
                <w:rFonts w:hint="default" w:ascii="Times New Roman" w:hAnsi="Times New Roman" w:eastAsia="宋体" w:cs="Times New Roman"/>
                <w:i w:val="0"/>
                <w:color w:val="000000"/>
                <w:kern w:val="0"/>
                <w:sz w:val="18"/>
                <w:szCs w:val="18"/>
                <w:u w:val="none"/>
                <w:lang w:val="en-US" w:eastAsia="zh-CN" w:bidi="ar"/>
              </w:rPr>
              <w:t>966</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685</w:t>
            </w:r>
            <w:r>
              <w:rPr>
                <w:rFonts w:hint="eastAsia" w:cs="Times New Roman"/>
                <w:i w:val="0"/>
                <w:color w:val="000000"/>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白</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r>
    </w:tbl>
    <w:p>
      <w:pPr>
        <w:keepNext w:val="0"/>
        <w:keepLines w:val="0"/>
        <w:pageBreakBefore w:val="0"/>
        <w:numPr>
          <w:ilvl w:val="0"/>
          <w:numId w:val="0"/>
        </w:numPr>
        <w:kinsoku/>
        <w:wordWrap/>
        <w:overflowPunct/>
        <w:topLinePunct w:val="0"/>
        <w:autoSpaceDE/>
        <w:autoSpaceDN/>
        <w:bidi w:val="0"/>
        <w:adjustRightInd/>
        <w:snapToGrid/>
        <w:spacing w:line="460" w:lineRule="exact"/>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p>
    <w:p>
      <w:pPr>
        <w:numPr>
          <w:ilvl w:val="0"/>
          <w:numId w:val="0"/>
        </w:numPr>
        <w:rPr>
          <w:rFonts w:hint="eastAsia"/>
          <w:b/>
          <w:bCs/>
          <w:sz w:val="24"/>
          <w:szCs w:val="24"/>
          <w:lang w:val="en-US" w:eastAsia="zh-CN"/>
        </w:rPr>
      </w:pPr>
    </w:p>
    <w:p>
      <w:pPr>
        <w:numPr>
          <w:ilvl w:val="0"/>
          <w:numId w:val="0"/>
        </w:numPr>
        <w:rPr>
          <w:rFonts w:hint="eastAsia" w:ascii="宋体" w:hAnsi="宋体"/>
          <w:b/>
          <w:bCs/>
          <w:szCs w:val="21"/>
          <w:highlight w:val="none"/>
          <w:lang w:val="en-US" w:eastAsia="zh-CN"/>
        </w:rPr>
      </w:pPr>
      <w:r>
        <w:rPr>
          <w:rFonts w:hint="eastAsia" w:ascii="宋体" w:hAnsi="宋体"/>
          <w:b/>
          <w:bCs/>
          <w:szCs w:val="21"/>
          <w:highlight w:val="none"/>
          <w:lang w:val="en-US" w:eastAsia="zh-CN"/>
        </w:rPr>
        <w:t>表</w:t>
      </w:r>
      <w:r>
        <w:rPr>
          <w:rFonts w:hint="default" w:ascii="宋体" w:hAnsi="宋体"/>
          <w:b/>
          <w:bCs/>
          <w:szCs w:val="21"/>
          <w:highlight w:val="none"/>
          <w:lang w:val="en" w:eastAsia="zh-CN"/>
        </w:rPr>
        <w:t xml:space="preserve">5 </w:t>
      </w:r>
      <w:r>
        <w:rPr>
          <w:rFonts w:hint="eastAsia" w:ascii="宋体" w:hAnsi="宋体"/>
          <w:b/>
          <w:bCs/>
          <w:szCs w:val="21"/>
          <w:highlight w:val="none"/>
          <w:lang w:val="en-US" w:eastAsia="zh-CN"/>
        </w:rPr>
        <w:t xml:space="preserve"> 2025年广西鲜食糯玉米区试参试品种主要性状表（春秋两季平均）</w:t>
      </w:r>
    </w:p>
    <w:tbl>
      <w:tblPr>
        <w:tblStyle w:val="6"/>
        <w:tblW w:w="15765" w:type="dxa"/>
        <w:tblInd w:w="-4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6"/>
        <w:gridCol w:w="722"/>
        <w:gridCol w:w="726"/>
        <w:gridCol w:w="756"/>
        <w:gridCol w:w="656"/>
        <w:gridCol w:w="630"/>
        <w:gridCol w:w="626"/>
        <w:gridCol w:w="614"/>
        <w:gridCol w:w="600"/>
        <w:gridCol w:w="710"/>
        <w:gridCol w:w="647"/>
        <w:gridCol w:w="607"/>
        <w:gridCol w:w="740"/>
        <w:gridCol w:w="634"/>
        <w:gridCol w:w="607"/>
        <w:gridCol w:w="579"/>
        <w:gridCol w:w="542"/>
        <w:gridCol w:w="555"/>
        <w:gridCol w:w="630"/>
        <w:gridCol w:w="619"/>
        <w:gridCol w:w="510"/>
        <w:gridCol w:w="431"/>
        <w:gridCol w:w="551"/>
        <w:gridCol w:w="5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5"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品种名称</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亩产(kg）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增产点（个）</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比CK±点率%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采收期比CK±天</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株型</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倒伏倒折率之和%</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穗型</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粒色</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轴色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桂糯</w:t>
            </w:r>
            <w:r>
              <w:rPr>
                <w:rFonts w:hint="default" w:ascii="Times New Roman" w:hAnsi="Times New Roman" w:eastAsia="宋体" w:cs="Times New Roman"/>
                <w:i w:val="0"/>
                <w:color w:val="auto"/>
                <w:kern w:val="0"/>
                <w:sz w:val="18"/>
                <w:szCs w:val="18"/>
                <w:u w:val="none"/>
                <w:lang w:val="en-US" w:eastAsia="zh-CN" w:bidi="ar"/>
              </w:rPr>
              <w:t>529</w:t>
            </w:r>
            <w:r>
              <w:rPr>
                <w:rFonts w:hint="eastAsia" w:ascii="宋体" w:hAnsi="宋体" w:eastAsia="宋体" w:cs="宋体"/>
                <w:i w:val="0"/>
                <w:color w:val="auto"/>
                <w:kern w:val="0"/>
                <w:sz w:val="18"/>
                <w:szCs w:val="18"/>
                <w:u w:val="none"/>
                <w:lang w:val="en-US" w:eastAsia="zh-CN" w:bidi="ar"/>
              </w:rPr>
              <w:t>（</w:t>
            </w:r>
            <w:r>
              <w:rPr>
                <w:rFonts w:hint="default" w:ascii="Times New Roman" w:hAnsi="Times New Roman" w:eastAsia="宋体" w:cs="Times New Roman"/>
                <w:i w:val="0"/>
                <w:color w:val="auto"/>
                <w:kern w:val="0"/>
                <w:sz w:val="18"/>
                <w:szCs w:val="18"/>
                <w:u w:val="none"/>
                <w:lang w:val="en-US" w:eastAsia="zh-CN" w:bidi="ar"/>
              </w:rPr>
              <w:t>CK</w:t>
            </w:r>
            <w:r>
              <w:rPr>
                <w:rFonts w:hint="eastAsia" w:ascii="宋体" w:hAnsi="宋体" w:eastAsia="宋体" w:cs="宋体"/>
                <w:i w:val="0"/>
                <w:color w:val="auto"/>
                <w:kern w:val="0"/>
                <w:sz w:val="18"/>
                <w:szCs w:val="18"/>
                <w:u w:val="none"/>
                <w:lang w:val="en-US" w:eastAsia="zh-CN" w:bidi="ar"/>
              </w:rPr>
              <w:t>）</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746.3</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75</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209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91</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0.2</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39</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京科糯</w:t>
            </w:r>
            <w:r>
              <w:rPr>
                <w:rFonts w:hint="default" w:ascii="Times New Roman" w:hAnsi="Times New Roman" w:eastAsia="宋体" w:cs="Times New Roman"/>
                <w:i w:val="0"/>
                <w:color w:val="auto"/>
                <w:kern w:val="0"/>
                <w:sz w:val="18"/>
                <w:szCs w:val="18"/>
                <w:u w:val="none"/>
                <w:lang w:val="en-US" w:eastAsia="zh-CN" w:bidi="ar"/>
              </w:rPr>
              <w:t>2000GL</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783</w:t>
            </w:r>
            <w:r>
              <w:rPr>
                <w:rFonts w:hint="eastAsia" w:cs="Times New Roman"/>
                <w:i w:val="0"/>
                <w:color w:val="auto"/>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78</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238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96</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ascii="Times New Roman" w:hAnsi="Times New Roman" w:eastAsia="宋体" w:cs="Times New Roman"/>
                <w:i w:val="0"/>
                <w:color w:val="auto"/>
                <w:kern w:val="0"/>
                <w:sz w:val="18"/>
                <w:szCs w:val="18"/>
                <w:u w:val="none"/>
                <w:lang w:val="en-US" w:eastAsia="zh-CN" w:bidi="ar"/>
              </w:rPr>
              <w:t>4.</w:t>
            </w:r>
            <w:r>
              <w:rPr>
                <w:rFonts w:hint="default" w:cs="Times New Roman"/>
                <w:i w:val="0"/>
                <w:color w:val="auto"/>
                <w:kern w:val="0"/>
                <w:sz w:val="18"/>
                <w:szCs w:val="18"/>
                <w:u w:val="none"/>
                <w:lang w:val="en" w:eastAsia="zh-CN" w:bidi="ar"/>
              </w:rPr>
              <w:t>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sz w:val="18"/>
                <w:szCs w:val="18"/>
                <w:u w:val="none"/>
                <w:lang w:val="en"/>
              </w:rPr>
              <w:t>4.4</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19.4</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13.8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39</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40</w:t>
            </w:r>
            <w:r>
              <w:rPr>
                <w:rFonts w:hint="eastAsia" w:cs="Times New Roman"/>
                <w:i w:val="0"/>
                <w:color w:val="auto"/>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桂糯</w:t>
            </w:r>
            <w:r>
              <w:rPr>
                <w:rFonts w:hint="default" w:ascii="Times New Roman" w:hAnsi="Times New Roman" w:eastAsia="宋体" w:cs="Times New Roman"/>
                <w:i w:val="0"/>
                <w:color w:val="auto"/>
                <w:kern w:val="0"/>
                <w:sz w:val="18"/>
                <w:szCs w:val="18"/>
                <w:u w:val="none"/>
                <w:lang w:val="en-US" w:eastAsia="zh-CN" w:bidi="ar"/>
              </w:rPr>
              <w:t>967</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727.5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73</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234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86</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0.5</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85</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18.4</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37</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嘉玉米头</w:t>
            </w:r>
            <w:r>
              <w:rPr>
                <w:rFonts w:hint="default" w:ascii="Times New Roman" w:hAnsi="Times New Roman" w:eastAsia="宋体" w:cs="Times New Roman"/>
                <w:i w:val="0"/>
                <w:color w:val="auto"/>
                <w:kern w:val="0"/>
                <w:sz w:val="18"/>
                <w:szCs w:val="18"/>
                <w:u w:val="none"/>
                <w:lang w:val="en-US" w:eastAsia="zh-CN" w:bidi="ar"/>
              </w:rPr>
              <w:t>738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667.5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-10.6</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76</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230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102</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0.4</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6.9</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17.6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35</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万甜糯</w:t>
            </w:r>
            <w:r>
              <w:rPr>
                <w:rFonts w:hint="default" w:ascii="Times New Roman" w:hAnsi="Times New Roman" w:eastAsia="宋体" w:cs="Times New Roman"/>
                <w:i w:val="0"/>
                <w:color w:val="auto"/>
                <w:kern w:val="0"/>
                <w:sz w:val="18"/>
                <w:szCs w:val="18"/>
                <w:u w:val="none"/>
                <w:lang w:val="en-US" w:eastAsia="zh-CN" w:bidi="ar"/>
              </w:rPr>
              <w:t>288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768.4</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71</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196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68</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4.2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4.8</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18.1</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33</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河甜糯</w:t>
            </w:r>
            <w:r>
              <w:rPr>
                <w:rFonts w:hint="default" w:ascii="Times New Roman" w:hAnsi="Times New Roman" w:eastAsia="宋体" w:cs="Times New Roman"/>
                <w:i w:val="0"/>
                <w:color w:val="auto"/>
                <w:kern w:val="0"/>
                <w:sz w:val="18"/>
                <w:szCs w:val="18"/>
                <w:u w:val="none"/>
                <w:lang w:val="en-US" w:eastAsia="zh-CN" w:bidi="ar"/>
              </w:rPr>
              <w:t>658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872.5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77</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223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84</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ascii="Times New Roman" w:hAnsi="Times New Roman" w:eastAsia="宋体" w:cs="Times New Roman"/>
                <w:i w:val="0"/>
                <w:color w:val="auto"/>
                <w:kern w:val="0"/>
                <w:sz w:val="18"/>
                <w:szCs w:val="18"/>
                <w:u w:val="none"/>
                <w:lang w:val="en-US" w:eastAsia="zh-CN" w:bidi="ar"/>
              </w:rPr>
              <w:t>1.</w:t>
            </w:r>
            <w:r>
              <w:rPr>
                <w:rFonts w:hint="default" w:cs="Times New Roman"/>
                <w:i w:val="0"/>
                <w:color w:val="auto"/>
                <w:kern w:val="0"/>
                <w:sz w:val="18"/>
                <w:szCs w:val="18"/>
                <w:u w:val="none"/>
                <w:lang w:val="en" w:eastAsia="zh-CN" w:bidi="ar"/>
              </w:rPr>
              <w:t>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1.9</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85</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20.3</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5.3</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36</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43</w:t>
            </w:r>
            <w:r>
              <w:rPr>
                <w:rFonts w:hint="eastAsia" w:cs="Times New Roman"/>
                <w:i w:val="0"/>
                <w:color w:val="auto"/>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白甜糯</w:t>
            </w:r>
            <w:r>
              <w:rPr>
                <w:rFonts w:hint="default" w:ascii="Times New Roman" w:hAnsi="Times New Roman" w:eastAsia="宋体" w:cs="Times New Roman"/>
                <w:i w:val="0"/>
                <w:color w:val="auto"/>
                <w:kern w:val="0"/>
                <w:sz w:val="18"/>
                <w:szCs w:val="18"/>
                <w:u w:val="none"/>
                <w:lang w:val="en-US" w:eastAsia="zh-CN" w:bidi="ar"/>
              </w:rPr>
              <w:t>2368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700.5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72</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196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73</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ascii="Times New Roman" w:hAnsi="Times New Roman" w:eastAsia="宋体" w:cs="Times New Roman"/>
                <w:i w:val="0"/>
                <w:color w:val="auto"/>
                <w:kern w:val="0"/>
                <w:sz w:val="18"/>
                <w:szCs w:val="18"/>
                <w:u w:val="none"/>
                <w:lang w:val="en-US" w:eastAsia="zh-CN" w:bidi="ar"/>
              </w:rPr>
              <w:t>1.</w:t>
            </w:r>
            <w:r>
              <w:rPr>
                <w:rFonts w:hint="default" w:cs="Times New Roman"/>
                <w:i w:val="0"/>
                <w:color w:val="auto"/>
                <w:kern w:val="0"/>
                <w:sz w:val="18"/>
                <w:szCs w:val="18"/>
                <w:u w:val="none"/>
                <w:lang w:val="en" w:eastAsia="zh-CN" w:bidi="ar"/>
              </w:rPr>
              <w:t>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5.7</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2.6</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19.3</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35</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桂甜糯</w:t>
            </w:r>
            <w:r>
              <w:rPr>
                <w:rFonts w:hint="default" w:ascii="Times New Roman" w:hAnsi="Times New Roman" w:eastAsia="宋体" w:cs="Times New Roman"/>
                <w:i w:val="0"/>
                <w:color w:val="auto"/>
                <w:kern w:val="0"/>
                <w:sz w:val="18"/>
                <w:szCs w:val="18"/>
                <w:u w:val="none"/>
                <w:lang w:val="en-US" w:eastAsia="zh-CN" w:bidi="ar"/>
              </w:rPr>
              <w:t>158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789.6</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76</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245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100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3.7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4.1</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39</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33</w:t>
            </w:r>
            <w:r>
              <w:rPr>
                <w:rFonts w:hint="eastAsia" w:cs="Times New Roman"/>
                <w:i w:val="0"/>
                <w:color w:val="auto"/>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桂黑糯</w:t>
            </w:r>
            <w:r>
              <w:rPr>
                <w:rFonts w:hint="default" w:ascii="Times New Roman" w:hAnsi="Times New Roman" w:eastAsia="宋体" w:cs="Times New Roman"/>
                <w:i w:val="0"/>
                <w:color w:val="auto"/>
                <w:kern w:val="0"/>
                <w:sz w:val="18"/>
                <w:szCs w:val="18"/>
                <w:u w:val="none"/>
                <w:lang w:val="en-US" w:eastAsia="zh-CN" w:bidi="ar"/>
              </w:rPr>
              <w:t>5007</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798</w:t>
            </w:r>
            <w:r>
              <w:rPr>
                <w:rFonts w:hint="eastAsia" w:cs="Times New Roman"/>
                <w:i w:val="0"/>
                <w:color w:val="auto"/>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74</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229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99</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2.5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0.4</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2.9</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17.9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34</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黑</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黑</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33</w:t>
            </w:r>
            <w:r>
              <w:rPr>
                <w:rFonts w:hint="eastAsia" w:cs="Times New Roman"/>
                <w:i w:val="0"/>
                <w:color w:val="auto"/>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富桂糯</w:t>
            </w:r>
            <w:r>
              <w:rPr>
                <w:rFonts w:hint="default" w:ascii="Times New Roman" w:hAnsi="Times New Roman" w:eastAsia="宋体" w:cs="Times New Roman"/>
                <w:i w:val="0"/>
                <w:color w:val="auto"/>
                <w:kern w:val="0"/>
                <w:sz w:val="18"/>
                <w:szCs w:val="18"/>
                <w:u w:val="none"/>
                <w:lang w:val="en-US" w:eastAsia="zh-CN" w:bidi="ar"/>
              </w:rPr>
              <w:t>988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758.4</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77</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76</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73</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0.2</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18.2</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36</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桂糯</w:t>
            </w:r>
            <w:r>
              <w:rPr>
                <w:rFonts w:hint="default" w:ascii="Times New Roman" w:hAnsi="Times New Roman" w:eastAsia="宋体" w:cs="Times New Roman"/>
                <w:i w:val="0"/>
                <w:color w:val="auto"/>
                <w:kern w:val="0"/>
                <w:sz w:val="18"/>
                <w:szCs w:val="18"/>
                <w:u w:val="none"/>
                <w:lang w:val="en-US" w:eastAsia="zh-CN" w:bidi="ar"/>
              </w:rPr>
              <w:t>529</w:t>
            </w:r>
            <w:r>
              <w:rPr>
                <w:rFonts w:hint="eastAsia" w:ascii="宋体" w:hAnsi="宋体" w:eastAsia="宋体" w:cs="宋体"/>
                <w:i w:val="0"/>
                <w:color w:val="auto"/>
                <w:kern w:val="0"/>
                <w:sz w:val="18"/>
                <w:szCs w:val="18"/>
                <w:u w:val="none"/>
                <w:lang w:val="en-US" w:eastAsia="zh-CN" w:bidi="ar"/>
              </w:rPr>
              <w:t>（</w:t>
            </w:r>
            <w:r>
              <w:rPr>
                <w:rFonts w:hint="default" w:ascii="Times New Roman" w:hAnsi="Times New Roman" w:eastAsia="宋体" w:cs="Times New Roman"/>
                <w:i w:val="0"/>
                <w:color w:val="auto"/>
                <w:kern w:val="0"/>
                <w:sz w:val="18"/>
                <w:szCs w:val="18"/>
                <w:u w:val="none"/>
                <w:lang w:val="en-US" w:eastAsia="zh-CN" w:bidi="ar"/>
              </w:rPr>
              <w:t>CK</w:t>
            </w:r>
            <w:r>
              <w:rPr>
                <w:rFonts w:hint="eastAsia" w:ascii="宋体" w:hAnsi="宋体" w:eastAsia="宋体" w:cs="宋体"/>
                <w:i w:val="0"/>
                <w:color w:val="auto"/>
                <w:kern w:val="0"/>
                <w:sz w:val="18"/>
                <w:szCs w:val="18"/>
                <w:u w:val="none"/>
                <w:lang w:val="en-US" w:eastAsia="zh-CN" w:bidi="ar"/>
              </w:rPr>
              <w:t>）</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749.6</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75</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212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93</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0.1</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0.3</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40</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思糯</w:t>
            </w:r>
            <w:r>
              <w:rPr>
                <w:rFonts w:hint="default" w:ascii="Times New Roman" w:hAnsi="Times New Roman" w:eastAsia="宋体" w:cs="Times New Roman"/>
                <w:i w:val="0"/>
                <w:color w:val="auto"/>
                <w:kern w:val="0"/>
                <w:sz w:val="18"/>
                <w:szCs w:val="18"/>
                <w:u w:val="none"/>
                <w:lang w:val="en-US" w:eastAsia="zh-CN" w:bidi="ar"/>
              </w:rPr>
              <w:t>2028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789.2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76</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77</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4.2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2.3</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6.5</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33</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天成糯</w:t>
            </w:r>
            <w:r>
              <w:rPr>
                <w:rFonts w:hint="default" w:ascii="Times New Roman" w:hAnsi="Times New Roman" w:eastAsia="宋体" w:cs="Times New Roman"/>
                <w:i w:val="0"/>
                <w:color w:val="auto"/>
                <w:kern w:val="0"/>
                <w:sz w:val="18"/>
                <w:szCs w:val="18"/>
                <w:u w:val="none"/>
                <w:lang w:val="en-US" w:eastAsia="zh-CN" w:bidi="ar"/>
              </w:rPr>
              <w:t>268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771.7</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11</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73</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230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93</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3.4</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37</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花</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桂甜糯</w:t>
            </w:r>
            <w:r>
              <w:rPr>
                <w:rFonts w:hint="default" w:ascii="Times New Roman" w:hAnsi="Times New Roman" w:eastAsia="宋体" w:cs="Times New Roman"/>
                <w:i w:val="0"/>
                <w:color w:val="auto"/>
                <w:kern w:val="0"/>
                <w:sz w:val="18"/>
                <w:szCs w:val="18"/>
                <w:u w:val="none"/>
                <w:lang w:val="en-US" w:eastAsia="zh-CN" w:bidi="ar"/>
              </w:rPr>
              <w:t>5005</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785.5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73</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214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87</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3.1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3.3</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17.9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36</w:t>
            </w:r>
          </w:p>
        </w:tc>
        <w:tc>
          <w:tcPr>
            <w:tcW w:w="4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32</w:t>
            </w:r>
            <w:r>
              <w:rPr>
                <w:rFonts w:hint="eastAsia" w:cs="Times New Roman"/>
                <w:i w:val="0"/>
                <w:color w:val="auto"/>
                <w:kern w:val="0"/>
                <w:sz w:val="18"/>
                <w:szCs w:val="18"/>
                <w:u w:val="none"/>
                <w:lang w:val="en-US" w:eastAsia="zh-CN" w:bidi="ar"/>
              </w:rPr>
              <w:t>.0</w:t>
            </w:r>
          </w:p>
        </w:tc>
      </w:tr>
    </w:tbl>
    <w:p>
      <w:pPr>
        <w:numPr>
          <w:ilvl w:val="0"/>
          <w:numId w:val="0"/>
        </w:numPr>
        <w:rPr>
          <w:rFonts w:hint="eastAsia" w:ascii="宋体" w:hAnsi="宋体"/>
          <w:b/>
          <w:bCs/>
          <w:color w:val="auto"/>
          <w:szCs w:val="21"/>
          <w:highlight w:val="none"/>
          <w:lang w:val="en-US" w:eastAsia="zh-CN"/>
        </w:rPr>
      </w:pPr>
    </w:p>
    <w:p>
      <w:pPr>
        <w:numPr>
          <w:ilvl w:val="0"/>
          <w:numId w:val="0"/>
        </w:numPr>
        <w:rPr>
          <w:rFonts w:hint="eastAsia" w:ascii="宋体" w:hAnsi="宋体"/>
          <w:b/>
          <w:bCs/>
          <w:color w:val="auto"/>
          <w:szCs w:val="21"/>
          <w:highlight w:val="none"/>
          <w:lang w:val="en-US" w:eastAsia="zh-CN"/>
        </w:rPr>
      </w:pPr>
    </w:p>
    <w:p>
      <w:pPr>
        <w:numPr>
          <w:ilvl w:val="0"/>
          <w:numId w:val="0"/>
        </w:numPr>
        <w:rPr>
          <w:rFonts w:hint="eastAsia" w:ascii="宋体" w:hAnsi="宋体"/>
          <w:b/>
          <w:bCs/>
          <w:color w:val="auto"/>
          <w:szCs w:val="21"/>
          <w:highlight w:val="none"/>
          <w:lang w:val="en-US" w:eastAsia="zh-CN"/>
        </w:rPr>
      </w:pPr>
    </w:p>
    <w:p>
      <w:pPr>
        <w:numPr>
          <w:ilvl w:val="0"/>
          <w:numId w:val="0"/>
        </w:numPr>
        <w:rPr>
          <w:rFonts w:hint="eastAsia" w:ascii="宋体" w:hAnsi="宋体"/>
          <w:b/>
          <w:bCs/>
          <w:color w:val="auto"/>
          <w:szCs w:val="21"/>
          <w:highlight w:val="none"/>
          <w:lang w:val="en-US" w:eastAsia="zh-CN"/>
        </w:rPr>
      </w:pPr>
    </w:p>
    <w:p>
      <w:pPr>
        <w:numPr>
          <w:ilvl w:val="0"/>
          <w:numId w:val="0"/>
        </w:numPr>
        <w:rPr>
          <w:rFonts w:hint="eastAsia" w:ascii="宋体" w:hAnsi="宋体"/>
          <w:b/>
          <w:bCs/>
          <w:color w:val="auto"/>
          <w:szCs w:val="21"/>
          <w:highlight w:val="none"/>
          <w:lang w:val="en-US" w:eastAsia="zh-CN"/>
        </w:rPr>
      </w:pPr>
      <w:r>
        <w:rPr>
          <w:rFonts w:hint="eastAsia" w:ascii="宋体" w:hAnsi="宋体"/>
          <w:b/>
          <w:bCs/>
          <w:color w:val="auto"/>
          <w:szCs w:val="21"/>
          <w:highlight w:val="none"/>
          <w:lang w:val="en-US" w:eastAsia="zh-CN"/>
        </w:rPr>
        <w:t>续表</w:t>
      </w:r>
      <w:r>
        <w:rPr>
          <w:rFonts w:hint="default" w:ascii="宋体" w:hAnsi="宋体"/>
          <w:b/>
          <w:bCs/>
          <w:color w:val="auto"/>
          <w:szCs w:val="21"/>
          <w:highlight w:val="none"/>
          <w:lang w:val="en" w:eastAsia="zh-CN"/>
        </w:rPr>
        <w:t>5</w:t>
      </w:r>
      <w:r>
        <w:rPr>
          <w:rFonts w:hint="eastAsia" w:ascii="宋体" w:hAnsi="宋体"/>
          <w:b/>
          <w:bCs/>
          <w:color w:val="auto"/>
          <w:szCs w:val="21"/>
          <w:highlight w:val="none"/>
          <w:lang w:val="en-US" w:eastAsia="zh-CN"/>
        </w:rPr>
        <w:t xml:space="preserve">  2025年广西鲜食糯玉米区试参试品种主要性状表（春秋两季平均）</w:t>
      </w:r>
    </w:p>
    <w:tbl>
      <w:tblPr>
        <w:tblStyle w:val="6"/>
        <w:tblW w:w="15705" w:type="dxa"/>
        <w:tblInd w:w="1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46"/>
        <w:gridCol w:w="722"/>
        <w:gridCol w:w="726"/>
        <w:gridCol w:w="756"/>
        <w:gridCol w:w="656"/>
        <w:gridCol w:w="630"/>
        <w:gridCol w:w="626"/>
        <w:gridCol w:w="614"/>
        <w:gridCol w:w="600"/>
        <w:gridCol w:w="710"/>
        <w:gridCol w:w="647"/>
        <w:gridCol w:w="607"/>
        <w:gridCol w:w="740"/>
        <w:gridCol w:w="634"/>
        <w:gridCol w:w="607"/>
        <w:gridCol w:w="579"/>
        <w:gridCol w:w="542"/>
        <w:gridCol w:w="555"/>
        <w:gridCol w:w="630"/>
        <w:gridCol w:w="619"/>
        <w:gridCol w:w="510"/>
        <w:gridCol w:w="514"/>
        <w:gridCol w:w="468"/>
        <w:gridCol w:w="5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品种名称</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亩产(kg）</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比CK±（%）</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增产点（个）</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比CK±点率%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出苗至采收天</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采收期比CK±天</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株高cm</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穗位高 cm</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株型</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倒伏率%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倒折率%</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倒伏倒折率之和%</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空秆率%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保绿度%</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穗长cm</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穗粗cm</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秃尖cm</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穗型</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穗 行 数</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行粒数</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粒色</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轴色</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鲜百粒重g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庆玉米头</w:t>
            </w:r>
            <w:r>
              <w:rPr>
                <w:rFonts w:hint="default" w:ascii="Times New Roman" w:hAnsi="Times New Roman" w:eastAsia="宋体" w:cs="Times New Roman"/>
                <w:i w:val="0"/>
                <w:color w:val="auto"/>
                <w:kern w:val="0"/>
                <w:sz w:val="18"/>
                <w:szCs w:val="18"/>
                <w:u w:val="none"/>
                <w:lang w:val="en-US" w:eastAsia="zh-CN" w:bidi="ar"/>
              </w:rPr>
              <w:t>736</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674.6</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74</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75</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0.2</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18.3</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35</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桂花甜糯</w:t>
            </w:r>
            <w:r>
              <w:rPr>
                <w:rFonts w:hint="default" w:ascii="Times New Roman" w:hAnsi="Times New Roman" w:eastAsia="宋体" w:cs="Times New Roman"/>
                <w:i w:val="0"/>
                <w:color w:val="auto"/>
                <w:kern w:val="0"/>
                <w:sz w:val="18"/>
                <w:szCs w:val="18"/>
                <w:u w:val="none"/>
                <w:lang w:val="en-US" w:eastAsia="zh-CN" w:bidi="ar"/>
              </w:rPr>
              <w:t>5006</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787.5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76</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94</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ascii="Times New Roman" w:hAnsi="Times New Roman" w:eastAsia="宋体" w:cs="Times New Roman"/>
                <w:i w:val="0"/>
                <w:color w:val="auto"/>
                <w:kern w:val="0"/>
                <w:sz w:val="18"/>
                <w:szCs w:val="18"/>
                <w:u w:val="none"/>
                <w:lang w:val="en-US" w:eastAsia="zh-CN" w:bidi="ar"/>
              </w:rPr>
              <w:t>1.</w:t>
            </w:r>
            <w:r>
              <w:rPr>
                <w:rFonts w:hint="default" w:cs="Times New Roman"/>
                <w:i w:val="0"/>
                <w:color w:val="auto"/>
                <w:kern w:val="0"/>
                <w:sz w:val="18"/>
                <w:szCs w:val="18"/>
                <w:u w:val="none"/>
                <w:lang w:val="en" w:eastAsia="zh-CN" w:bidi="ar"/>
              </w:rPr>
              <w:t>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1.7</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4.1</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77</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18.4</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4.7</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13.4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38</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花</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桂糯</w:t>
            </w:r>
            <w:r>
              <w:rPr>
                <w:rFonts w:hint="default" w:ascii="Times New Roman" w:hAnsi="Times New Roman" w:eastAsia="宋体" w:cs="Times New Roman"/>
                <w:i w:val="0"/>
                <w:color w:val="auto"/>
                <w:kern w:val="0"/>
                <w:sz w:val="18"/>
                <w:szCs w:val="18"/>
                <w:u w:val="none"/>
                <w:lang w:val="en-US" w:eastAsia="zh-CN" w:bidi="ar"/>
              </w:rPr>
              <w:t>665</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740.9</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-1.2</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75</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268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116</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ascii="Times New Roman" w:hAnsi="Times New Roman" w:eastAsia="宋体" w:cs="Times New Roman"/>
                <w:i w:val="0"/>
                <w:color w:val="auto"/>
                <w:kern w:val="0"/>
                <w:sz w:val="18"/>
                <w:szCs w:val="18"/>
                <w:u w:val="none"/>
                <w:lang w:val="en-US" w:eastAsia="zh-CN" w:bidi="ar"/>
              </w:rPr>
              <w:t>3</w:t>
            </w:r>
            <w:r>
              <w:rPr>
                <w:rFonts w:hint="default" w:cs="Times New Roman"/>
                <w:i w:val="0"/>
                <w:color w:val="auto"/>
                <w:kern w:val="0"/>
                <w:sz w:val="18"/>
                <w:szCs w:val="18"/>
                <w:u w:val="none"/>
                <w:lang w:val="en" w:eastAsia="zh-CN" w:bidi="ar"/>
              </w:rPr>
              <w:t>.3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3.3</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17</w:t>
            </w:r>
            <w:r>
              <w:rPr>
                <w:rFonts w:hint="eastAsia" w:cs="Times New Roman"/>
                <w:i w:val="0"/>
                <w:color w:val="auto"/>
                <w:kern w:val="0"/>
                <w:sz w:val="18"/>
                <w:szCs w:val="18"/>
                <w:u w:val="none"/>
                <w:lang w:val="en-US" w:eastAsia="zh-CN" w:bidi="ar"/>
              </w:rPr>
              <w:t>.0</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0.4</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17.3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35</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丰源黑甜糯</w:t>
            </w:r>
            <w:r>
              <w:rPr>
                <w:rFonts w:hint="default" w:ascii="Times New Roman" w:hAnsi="Times New Roman" w:eastAsia="宋体" w:cs="Times New Roman"/>
                <w:i w:val="0"/>
                <w:color w:val="auto"/>
                <w:kern w:val="0"/>
                <w:sz w:val="18"/>
                <w:szCs w:val="18"/>
                <w:u w:val="none"/>
                <w:lang w:val="en-US" w:eastAsia="zh-CN" w:bidi="ar"/>
              </w:rPr>
              <w:t>2</w:t>
            </w:r>
            <w:r>
              <w:rPr>
                <w:rFonts w:hint="eastAsia" w:ascii="宋体" w:hAnsi="宋体" w:eastAsia="宋体" w:cs="宋体"/>
                <w:i w:val="0"/>
                <w:color w:val="auto"/>
                <w:kern w:val="0"/>
                <w:sz w:val="18"/>
                <w:szCs w:val="18"/>
                <w:u w:val="none"/>
                <w:lang w:val="en-US" w:eastAsia="zh-CN" w:bidi="ar"/>
              </w:rPr>
              <w:t>号</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697.5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74</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199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75</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0.8</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1.5</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17.6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36</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黑</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黑</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桂糯</w:t>
            </w:r>
            <w:r>
              <w:rPr>
                <w:rFonts w:hint="default" w:ascii="Times New Roman" w:hAnsi="Times New Roman" w:eastAsia="宋体" w:cs="Times New Roman"/>
                <w:i w:val="0"/>
                <w:color w:val="auto"/>
                <w:kern w:val="0"/>
                <w:sz w:val="18"/>
                <w:szCs w:val="18"/>
                <w:u w:val="none"/>
                <w:lang w:val="en-US" w:eastAsia="zh-CN" w:bidi="ar"/>
              </w:rPr>
              <w:t>529</w:t>
            </w:r>
            <w:r>
              <w:rPr>
                <w:rFonts w:hint="eastAsia" w:ascii="宋体" w:hAnsi="宋体" w:eastAsia="宋体" w:cs="宋体"/>
                <w:i w:val="0"/>
                <w:color w:val="auto"/>
                <w:kern w:val="0"/>
                <w:sz w:val="18"/>
                <w:szCs w:val="18"/>
                <w:u w:val="none"/>
                <w:lang w:val="en-US" w:eastAsia="zh-CN" w:bidi="ar"/>
              </w:rPr>
              <w:t>（</w:t>
            </w:r>
            <w:r>
              <w:rPr>
                <w:rFonts w:hint="default" w:ascii="Times New Roman" w:hAnsi="Times New Roman" w:eastAsia="宋体" w:cs="Times New Roman"/>
                <w:i w:val="0"/>
                <w:color w:val="auto"/>
                <w:kern w:val="0"/>
                <w:sz w:val="18"/>
                <w:szCs w:val="18"/>
                <w:u w:val="none"/>
                <w:lang w:val="en-US" w:eastAsia="zh-CN" w:bidi="ar"/>
              </w:rPr>
              <w:t>CK</w:t>
            </w:r>
            <w:r>
              <w:rPr>
                <w:rFonts w:hint="eastAsia" w:ascii="宋体" w:hAnsi="宋体" w:eastAsia="宋体" w:cs="宋体"/>
                <w:i w:val="0"/>
                <w:color w:val="auto"/>
                <w:kern w:val="0"/>
                <w:sz w:val="18"/>
                <w:szCs w:val="18"/>
                <w:u w:val="none"/>
                <w:lang w:val="en-US" w:eastAsia="zh-CN" w:bidi="ar"/>
              </w:rPr>
              <w:t>）</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749.2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75</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211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95</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0.4</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2.9</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39</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京紫糯</w:t>
            </w:r>
            <w:r>
              <w:rPr>
                <w:rFonts w:hint="default" w:ascii="Times New Roman" w:hAnsi="Times New Roman" w:eastAsia="宋体" w:cs="Times New Roman"/>
                <w:i w:val="0"/>
                <w:color w:val="auto"/>
                <w:kern w:val="0"/>
                <w:sz w:val="18"/>
                <w:szCs w:val="18"/>
                <w:u w:val="none"/>
                <w:lang w:val="en-US" w:eastAsia="zh-CN" w:bidi="ar"/>
              </w:rPr>
              <w:t>583</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716.3</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-4.4</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72</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191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70</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0.4</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1.0</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79</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18.3</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33</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黑</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黑</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顺甜糯</w:t>
            </w:r>
            <w:r>
              <w:rPr>
                <w:rFonts w:hint="default" w:ascii="Times New Roman" w:hAnsi="Times New Roman" w:eastAsia="宋体" w:cs="Times New Roman"/>
                <w:i w:val="0"/>
                <w:color w:val="auto"/>
                <w:kern w:val="0"/>
                <w:sz w:val="18"/>
                <w:szCs w:val="18"/>
                <w:u w:val="none"/>
                <w:lang w:val="en-US" w:eastAsia="zh-CN" w:bidi="ar"/>
              </w:rPr>
              <w:t>358</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800</w:t>
            </w:r>
            <w:r>
              <w:rPr>
                <w:rFonts w:hint="eastAsia" w:cs="Times New Roman"/>
                <w:i w:val="0"/>
                <w:color w:val="auto"/>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75</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231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92</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ascii="Times New Roman" w:hAnsi="Times New Roman" w:eastAsia="宋体" w:cs="Times New Roman"/>
                <w:i w:val="0"/>
                <w:color w:val="auto"/>
                <w:kern w:val="0"/>
                <w:sz w:val="18"/>
                <w:szCs w:val="18"/>
                <w:u w:val="none"/>
                <w:lang w:val="en-US" w:eastAsia="zh-CN" w:bidi="ar"/>
              </w:rPr>
              <w:t>1</w:t>
            </w:r>
            <w:r>
              <w:rPr>
                <w:rFonts w:hint="default" w:cs="Times New Roman"/>
                <w:i w:val="0"/>
                <w:color w:val="auto"/>
                <w:kern w:val="0"/>
                <w:sz w:val="18"/>
                <w:szCs w:val="18"/>
                <w:u w:val="none"/>
                <w:lang w:val="en" w:eastAsia="zh-CN" w:bidi="ar"/>
              </w:rPr>
              <w:t>.7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sz w:val="18"/>
                <w:szCs w:val="18"/>
                <w:u w:val="none"/>
                <w:lang w:val="en"/>
              </w:rPr>
              <w:t>1.7</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2.4</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18.7</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37</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桂农玉糯</w:t>
            </w:r>
            <w:r>
              <w:rPr>
                <w:rFonts w:hint="default" w:ascii="Times New Roman" w:hAnsi="Times New Roman" w:eastAsia="宋体" w:cs="Times New Roman"/>
                <w:i w:val="0"/>
                <w:color w:val="auto"/>
                <w:kern w:val="0"/>
                <w:sz w:val="18"/>
                <w:szCs w:val="18"/>
                <w:u w:val="none"/>
                <w:lang w:val="en-US" w:eastAsia="zh-CN" w:bidi="ar"/>
              </w:rPr>
              <w:t>8</w:t>
            </w:r>
            <w:r>
              <w:rPr>
                <w:rFonts w:hint="eastAsia" w:ascii="宋体" w:hAnsi="宋体" w:eastAsia="宋体" w:cs="宋体"/>
                <w:i w:val="0"/>
                <w:color w:val="auto"/>
                <w:kern w:val="0"/>
                <w:sz w:val="18"/>
                <w:szCs w:val="18"/>
                <w:u w:val="none"/>
                <w:lang w:val="en-US" w:eastAsia="zh-CN" w:bidi="ar"/>
              </w:rPr>
              <w:t>号</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785.9</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76</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233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87</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3.4</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3.4</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19.9</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1</w:t>
            </w:r>
            <w:r>
              <w:rPr>
                <w:rFonts w:hint="eastAsia" w:cs="Times New Roman"/>
                <w:i w:val="0"/>
                <w:color w:val="auto"/>
                <w:kern w:val="0"/>
                <w:sz w:val="18"/>
                <w:szCs w:val="18"/>
                <w:u w:val="none"/>
                <w:lang w:val="en-US" w:eastAsia="zh-CN" w:bidi="ar"/>
              </w:rPr>
              <w:t>.0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39</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柳黑甜糯</w:t>
            </w:r>
            <w:r>
              <w:rPr>
                <w:rFonts w:hint="default" w:ascii="Times New Roman" w:hAnsi="Times New Roman" w:eastAsia="宋体" w:cs="Times New Roman"/>
                <w:i w:val="0"/>
                <w:color w:val="auto"/>
                <w:kern w:val="0"/>
                <w:sz w:val="18"/>
                <w:szCs w:val="18"/>
                <w:u w:val="none"/>
                <w:lang w:val="en-US" w:eastAsia="zh-CN" w:bidi="ar"/>
              </w:rPr>
              <w:t>236</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816.3</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77</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231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84</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ascii="Times New Roman" w:hAnsi="Times New Roman" w:eastAsia="宋体" w:cs="Times New Roman"/>
                <w:i w:val="0"/>
                <w:color w:val="auto"/>
                <w:kern w:val="0"/>
                <w:sz w:val="18"/>
                <w:szCs w:val="18"/>
                <w:u w:val="none"/>
                <w:lang w:val="en-US" w:eastAsia="zh-CN" w:bidi="ar"/>
              </w:rPr>
              <w:t>3.</w:t>
            </w:r>
            <w:r>
              <w:rPr>
                <w:rFonts w:hint="default" w:cs="Times New Roman"/>
                <w:i w:val="0"/>
                <w:color w:val="auto"/>
                <w:kern w:val="0"/>
                <w:sz w:val="18"/>
                <w:szCs w:val="18"/>
                <w:u w:val="none"/>
                <w:lang w:val="en" w:eastAsia="zh-CN" w:bidi="ar"/>
              </w:rPr>
              <w:t>8</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3.8</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19.4</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37</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黑</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黑</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柳糯</w:t>
            </w:r>
            <w:r>
              <w:rPr>
                <w:rFonts w:hint="default" w:ascii="Times New Roman" w:hAnsi="Times New Roman" w:eastAsia="宋体" w:cs="Times New Roman"/>
                <w:i w:val="0"/>
                <w:color w:val="auto"/>
                <w:kern w:val="0"/>
                <w:sz w:val="18"/>
                <w:szCs w:val="18"/>
                <w:u w:val="none"/>
                <w:lang w:val="en-US" w:eastAsia="zh-CN" w:bidi="ar"/>
              </w:rPr>
              <w:t>239</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779.6</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4.1</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77</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230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93</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ascii="Times New Roman" w:hAnsi="Times New Roman" w:eastAsia="宋体" w:cs="Times New Roman"/>
                <w:i w:val="0"/>
                <w:color w:val="auto"/>
                <w:kern w:val="0"/>
                <w:sz w:val="18"/>
                <w:szCs w:val="18"/>
                <w:u w:val="none"/>
                <w:lang w:val="en-US" w:eastAsia="zh-CN" w:bidi="ar"/>
              </w:rPr>
              <w:t>2.</w:t>
            </w:r>
            <w:r>
              <w:rPr>
                <w:rFonts w:hint="default" w:cs="Times New Roman"/>
                <w:i w:val="0"/>
                <w:color w:val="auto"/>
                <w:kern w:val="0"/>
                <w:sz w:val="18"/>
                <w:szCs w:val="18"/>
                <w:u w:val="none"/>
                <w:lang w:val="en" w:eastAsia="zh-CN" w:bidi="ar"/>
              </w:rPr>
              <w:t>6</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2.8</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81</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18.7</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36</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河糯</w:t>
            </w:r>
            <w:r>
              <w:rPr>
                <w:rFonts w:hint="default" w:ascii="Times New Roman" w:hAnsi="Times New Roman" w:eastAsia="宋体" w:cs="Times New Roman"/>
                <w:i w:val="0"/>
                <w:color w:val="auto"/>
                <w:kern w:val="0"/>
                <w:sz w:val="18"/>
                <w:szCs w:val="18"/>
                <w:u w:val="none"/>
                <w:lang w:val="en-US" w:eastAsia="zh-CN" w:bidi="ar"/>
              </w:rPr>
              <w:t>680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773</w:t>
            </w:r>
            <w:r>
              <w:rPr>
                <w:rFonts w:hint="eastAsia" w:cs="Times New Roman"/>
                <w:i w:val="0"/>
                <w:color w:val="auto"/>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3.2</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75</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87</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半紧</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ascii="Times New Roman" w:hAnsi="Times New Roman" w:eastAsia="宋体" w:cs="Times New Roman"/>
                <w:i w:val="0"/>
                <w:color w:val="auto"/>
                <w:kern w:val="0"/>
                <w:sz w:val="18"/>
                <w:szCs w:val="18"/>
                <w:u w:val="none"/>
                <w:lang w:val="en-US" w:eastAsia="zh-CN" w:bidi="ar"/>
              </w:rPr>
              <w:t>1.</w:t>
            </w:r>
            <w:r>
              <w:rPr>
                <w:rFonts w:hint="default" w:cs="Times New Roman"/>
                <w:i w:val="0"/>
                <w:color w:val="auto"/>
                <w:kern w:val="0"/>
                <w:sz w:val="18"/>
                <w:szCs w:val="18"/>
                <w:u w:val="none"/>
                <w:lang w:val="en" w:eastAsia="zh-CN" w:bidi="ar"/>
              </w:rPr>
              <w:t>7</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1.9</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2.3</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18.5</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4.9</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36</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飞花</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729.2</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73</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54</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0.9</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0.9</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18.6</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5.1</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36</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1"/>
                <w:szCs w:val="11"/>
                <w:u w:val="none"/>
              </w:rPr>
            </w:pPr>
            <w:r>
              <w:rPr>
                <w:rFonts w:hint="eastAsia" w:ascii="宋体" w:hAnsi="宋体" w:eastAsia="宋体" w:cs="宋体"/>
                <w:i w:val="0"/>
                <w:color w:val="auto"/>
                <w:kern w:val="0"/>
                <w:sz w:val="11"/>
                <w:szCs w:val="11"/>
                <w:u w:val="none"/>
                <w:lang w:val="en-US" w:eastAsia="zh-CN" w:bidi="ar"/>
              </w:rPr>
              <w:t>黄白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44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桂糯</w:t>
            </w:r>
            <w:r>
              <w:rPr>
                <w:rFonts w:hint="default" w:ascii="Times New Roman" w:hAnsi="Times New Roman" w:eastAsia="宋体" w:cs="Times New Roman"/>
                <w:i w:val="0"/>
                <w:color w:val="auto"/>
                <w:kern w:val="0"/>
                <w:sz w:val="18"/>
                <w:szCs w:val="18"/>
                <w:u w:val="none"/>
                <w:lang w:val="en-US" w:eastAsia="zh-CN" w:bidi="ar"/>
              </w:rPr>
              <w:t>966</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733</w:t>
            </w:r>
            <w:r>
              <w:rPr>
                <w:rFonts w:hint="eastAsia" w:cs="Times New Roman"/>
                <w:i w:val="0"/>
                <w:color w:val="auto"/>
                <w:kern w:val="0"/>
                <w:sz w:val="18"/>
                <w:szCs w:val="18"/>
                <w:u w:val="none"/>
                <w:lang w:val="en-US" w:eastAsia="zh-CN" w:bidi="ar"/>
              </w:rPr>
              <w:t>.0</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-2.2</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46</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75</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227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89</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平展</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0.2</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lang w:val="en"/>
              </w:rPr>
            </w:pPr>
            <w:r>
              <w:rPr>
                <w:rFonts w:hint="default" w:cs="Times New Roman"/>
                <w:i w:val="0"/>
                <w:color w:val="auto"/>
                <w:kern w:val="0"/>
                <w:sz w:val="18"/>
                <w:szCs w:val="18"/>
                <w:u w:val="none"/>
                <w:lang w:val="en" w:eastAsia="zh-CN" w:bidi="ar"/>
              </w:rPr>
              <w:t>0.4</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83</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18.5</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0.9</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bottom"/>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筒</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17.3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34</w:t>
            </w:r>
          </w:p>
        </w:tc>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白</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32.7</w:t>
            </w:r>
          </w:p>
        </w:tc>
      </w:tr>
    </w:tbl>
    <w:p>
      <w:pPr>
        <w:numPr>
          <w:ilvl w:val="0"/>
          <w:numId w:val="0"/>
        </w:numPr>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p>
    <w:p>
      <w:pPr>
        <w:numPr>
          <w:ilvl w:val="0"/>
          <w:numId w:val="0"/>
        </w:numPr>
        <w:rPr>
          <w:rFonts w:hint="eastAsia" w:ascii="宋体" w:hAnsi="宋体"/>
          <w:b/>
          <w:bCs/>
          <w:szCs w:val="21"/>
          <w:highlight w:val="none"/>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表 6-1：  广西鲜食糯玉米组区试参试品种主要性状分点汇总表(京科糯2000GL)</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19"/>
        <w:gridCol w:w="711"/>
        <w:gridCol w:w="734"/>
        <w:gridCol w:w="788"/>
        <w:gridCol w:w="653"/>
        <w:gridCol w:w="524"/>
        <w:gridCol w:w="743"/>
        <w:gridCol w:w="686"/>
        <w:gridCol w:w="613"/>
        <w:gridCol w:w="599"/>
        <w:gridCol w:w="613"/>
        <w:gridCol w:w="531"/>
        <w:gridCol w:w="494"/>
        <w:gridCol w:w="508"/>
        <w:gridCol w:w="701"/>
        <w:gridCol w:w="479"/>
        <w:gridCol w:w="582"/>
        <w:gridCol w:w="595"/>
        <w:gridCol w:w="507"/>
        <w:gridCol w:w="715"/>
        <w:gridCol w:w="643"/>
        <w:gridCol w:w="643"/>
        <w:gridCol w:w="8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1568</w:t>
            </w:r>
            <w:r>
              <w:rPr>
                <w:rFonts w:hint="eastAsia" w:cs="Times New Roman"/>
                <w:i w:val="0"/>
                <w:color w:val="000000"/>
                <w:kern w:val="0"/>
                <w:sz w:val="18"/>
                <w:szCs w:val="18"/>
                <w:u w:val="none"/>
                <w:lang w:val="en-US" w:eastAsia="zh-CN" w:bidi="ar"/>
              </w:rPr>
              <w:t>.0</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1094.2</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269</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49.2</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1084.6</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745.5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266</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33.8</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1018.4</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701.3</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256</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39.6</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1285.5</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835.5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205</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18.1</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1130.1</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823.4</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247</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47.9</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1270.9</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872.1</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257</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42.9</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1320.1</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905</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255</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38.7</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720.9</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525.9</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213</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34.8</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910.5</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668.4</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229</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32.4</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lang w:val="en-US"/>
              </w:rPr>
            </w:pPr>
            <w:r>
              <w:rPr>
                <w:rFonts w:hint="default" w:ascii="Times New Roman" w:hAnsi="Times New Roman" w:eastAsia="宋体" w:cs="Times New Roman"/>
                <w:i w:val="0"/>
                <w:color w:val="000000"/>
                <w:kern w:val="0"/>
                <w:sz w:val="18"/>
                <w:szCs w:val="18"/>
                <w:u w:val="none"/>
                <w:lang w:val="en-US" w:eastAsia="zh-CN" w:bidi="ar"/>
              </w:rPr>
              <w:t>1063</w:t>
            </w:r>
            <w:r>
              <w:rPr>
                <w:rFonts w:hint="eastAsia" w:cs="Times New Roman"/>
                <w:i w:val="0"/>
                <w:color w:val="000000"/>
                <w:kern w:val="0"/>
                <w:sz w:val="18"/>
                <w:szCs w:val="18"/>
                <w:u w:val="none"/>
                <w:lang w:val="en-US" w:eastAsia="zh-CN" w:bidi="ar"/>
              </w:rPr>
              <w:t>.0</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759.2</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12.1</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256</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19.7</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36.4</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855.9</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620.4</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211</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42.1</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1379.2</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919.6</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217</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21.2</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45.5</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995.9</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707.1</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216</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39.3</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1123.3</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782.9</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238</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r>
        <w:rPr>
          <w:rFonts w:hint="eastAsia"/>
          <w:b/>
          <w:bCs/>
          <w:sz w:val="24"/>
          <w:szCs w:val="24"/>
          <w:lang w:val="en-US" w:eastAsia="zh-CN"/>
        </w:rPr>
        <w:t>表 6-2：  广西鲜食糯玉米组区试 参试品种主要性状分点汇总表(桂甜糯661)</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2"/>
        <w:gridCol w:w="790"/>
        <w:gridCol w:w="654"/>
        <w:gridCol w:w="524"/>
        <w:gridCol w:w="744"/>
        <w:gridCol w:w="685"/>
        <w:gridCol w:w="612"/>
        <w:gridCol w:w="598"/>
        <w:gridCol w:w="612"/>
        <w:gridCol w:w="531"/>
        <w:gridCol w:w="494"/>
        <w:gridCol w:w="508"/>
        <w:gridCol w:w="701"/>
        <w:gridCol w:w="419"/>
        <w:gridCol w:w="642"/>
        <w:gridCol w:w="595"/>
        <w:gridCol w:w="507"/>
        <w:gridCol w:w="717"/>
        <w:gridCol w:w="642"/>
        <w:gridCol w:w="642"/>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1262.6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1275.1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1069.9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781.6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r>
        <w:rPr>
          <w:rFonts w:hint="eastAsia"/>
          <w:b/>
          <w:bCs/>
          <w:sz w:val="24"/>
          <w:szCs w:val="24"/>
          <w:lang w:val="en-US" w:eastAsia="zh-CN"/>
        </w:rPr>
        <w:t>表6-3：  广西鲜食糯玉米组区试 参试品种主要性状分点汇总表(桂糯967)</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2"/>
        <w:gridCol w:w="790"/>
        <w:gridCol w:w="654"/>
        <w:gridCol w:w="524"/>
        <w:gridCol w:w="744"/>
        <w:gridCol w:w="685"/>
        <w:gridCol w:w="612"/>
        <w:gridCol w:w="597"/>
        <w:gridCol w:w="612"/>
        <w:gridCol w:w="531"/>
        <w:gridCol w:w="494"/>
        <w:gridCol w:w="508"/>
        <w:gridCol w:w="701"/>
        <w:gridCol w:w="419"/>
        <w:gridCol w:w="642"/>
        <w:gridCol w:w="595"/>
        <w:gridCol w:w="507"/>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927.5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634.6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867.5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974.6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907.5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994.6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727.6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15.7</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ind w:firstLine="482" w:firstLineChars="200"/>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r>
        <w:rPr>
          <w:rFonts w:hint="eastAsia"/>
          <w:b/>
          <w:bCs/>
          <w:sz w:val="24"/>
          <w:szCs w:val="24"/>
          <w:lang w:val="en-US" w:eastAsia="zh-CN"/>
        </w:rPr>
        <w:t>表 6-4：  广西鲜食糯玉米组区试 参试品种主要性状分点汇总表(嘉玉米头738)</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2"/>
        <w:gridCol w:w="790"/>
        <w:gridCol w:w="654"/>
        <w:gridCol w:w="524"/>
        <w:gridCol w:w="744"/>
        <w:gridCol w:w="685"/>
        <w:gridCol w:w="612"/>
        <w:gridCol w:w="598"/>
        <w:gridCol w:w="612"/>
        <w:gridCol w:w="531"/>
        <w:gridCol w:w="494"/>
        <w:gridCol w:w="508"/>
        <w:gridCol w:w="701"/>
        <w:gridCol w:w="419"/>
        <w:gridCol w:w="642"/>
        <w:gridCol w:w="595"/>
        <w:gridCol w:w="507"/>
        <w:gridCol w:w="717"/>
        <w:gridCol w:w="642"/>
        <w:gridCol w:w="642"/>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1142.6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837.1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1152.1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1068.8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602.9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437.9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702.1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567.1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1075.1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928.6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667.6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表6-5：  广西鲜食糯玉米组区试 参试品种主要性状分点汇总表(万甜糯288)</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2"/>
        <w:gridCol w:w="789"/>
        <w:gridCol w:w="654"/>
        <w:gridCol w:w="524"/>
        <w:gridCol w:w="742"/>
        <w:gridCol w:w="686"/>
        <w:gridCol w:w="612"/>
        <w:gridCol w:w="598"/>
        <w:gridCol w:w="612"/>
        <w:gridCol w:w="531"/>
        <w:gridCol w:w="494"/>
        <w:gridCol w:w="508"/>
        <w:gridCol w:w="701"/>
        <w:gridCol w:w="419"/>
        <w:gridCol w:w="643"/>
        <w:gridCol w:w="596"/>
        <w:gridCol w:w="508"/>
        <w:gridCol w:w="716"/>
        <w:gridCol w:w="642"/>
        <w:gridCol w:w="642"/>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497.9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1016.9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768.2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表6-6：  广西鲜食糯玉米组区试 参试品种主要性状分点汇总表(河甜糯658)</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4"/>
        <w:gridCol w:w="789"/>
        <w:gridCol w:w="654"/>
        <w:gridCol w:w="524"/>
        <w:gridCol w:w="744"/>
        <w:gridCol w:w="685"/>
        <w:gridCol w:w="612"/>
        <w:gridCol w:w="598"/>
        <w:gridCol w:w="612"/>
        <w:gridCol w:w="531"/>
        <w:gridCol w:w="494"/>
        <w:gridCol w:w="508"/>
        <w:gridCol w:w="701"/>
        <w:gridCol w:w="419"/>
        <w:gridCol w:w="642"/>
        <w:gridCol w:w="595"/>
        <w:gridCol w:w="507"/>
        <w:gridCol w:w="716"/>
        <w:gridCol w:w="642"/>
        <w:gridCol w:w="642"/>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1177.1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1425.1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1027.6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1291.7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1295.9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1002.6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1225.1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872.7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表6-7：  广西鲜食糯玉米组区试 参试品种主要性状分点汇总表(白甜糯2368)</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90"/>
        <w:gridCol w:w="654"/>
        <w:gridCol w:w="524"/>
        <w:gridCol w:w="742"/>
        <w:gridCol w:w="685"/>
        <w:gridCol w:w="613"/>
        <w:gridCol w:w="597"/>
        <w:gridCol w:w="612"/>
        <w:gridCol w:w="531"/>
        <w:gridCol w:w="494"/>
        <w:gridCol w:w="508"/>
        <w:gridCol w:w="701"/>
        <w:gridCol w:w="419"/>
        <w:gridCol w:w="642"/>
        <w:gridCol w:w="595"/>
        <w:gridCol w:w="507"/>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1210.9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1004.6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988.1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700.3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r>
        <w:rPr>
          <w:rFonts w:hint="eastAsia"/>
          <w:b/>
          <w:bCs/>
          <w:sz w:val="24"/>
          <w:szCs w:val="24"/>
          <w:lang w:val="en-US" w:eastAsia="zh-CN"/>
        </w:rPr>
        <w:t>表6-8：  广西鲜食糯玉米组区试 参试品种主要性状分点汇总表(桂甜糯158)</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2"/>
        <w:gridCol w:w="790"/>
        <w:gridCol w:w="654"/>
        <w:gridCol w:w="524"/>
        <w:gridCol w:w="744"/>
        <w:gridCol w:w="685"/>
        <w:gridCol w:w="612"/>
        <w:gridCol w:w="597"/>
        <w:gridCol w:w="612"/>
        <w:gridCol w:w="531"/>
        <w:gridCol w:w="494"/>
        <w:gridCol w:w="508"/>
        <w:gridCol w:w="701"/>
        <w:gridCol w:w="419"/>
        <w:gridCol w:w="642"/>
        <w:gridCol w:w="595"/>
        <w:gridCol w:w="507"/>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1368.8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1075.1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747.1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表6-9：  广西鲜食糯玉米组区试 参试品种主要性状分点汇总表(万大黑美人)</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2"/>
        <w:gridCol w:w="790"/>
        <w:gridCol w:w="654"/>
        <w:gridCol w:w="524"/>
        <w:gridCol w:w="742"/>
        <w:gridCol w:w="686"/>
        <w:gridCol w:w="612"/>
        <w:gridCol w:w="598"/>
        <w:gridCol w:w="612"/>
        <w:gridCol w:w="531"/>
        <w:gridCol w:w="494"/>
        <w:gridCol w:w="508"/>
        <w:gridCol w:w="701"/>
        <w:gridCol w:w="419"/>
        <w:gridCol w:w="642"/>
        <w:gridCol w:w="595"/>
        <w:gridCol w:w="507"/>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599.2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609.2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897.6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648.3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表6-10：  广西鲜食糯玉米组区试 参试品种主要性状分点汇总表(桂黑糯5007)</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89"/>
        <w:gridCol w:w="654"/>
        <w:gridCol w:w="524"/>
        <w:gridCol w:w="744"/>
        <w:gridCol w:w="685"/>
        <w:gridCol w:w="612"/>
        <w:gridCol w:w="597"/>
        <w:gridCol w:w="612"/>
        <w:gridCol w:w="531"/>
        <w:gridCol w:w="494"/>
        <w:gridCol w:w="508"/>
        <w:gridCol w:w="701"/>
        <w:gridCol w:w="419"/>
        <w:gridCol w:w="642"/>
        <w:gridCol w:w="595"/>
        <w:gridCol w:w="507"/>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1300.1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1122.6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1225.1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1177.1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770.9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887.1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1053.7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797.9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表6-11：  广西鲜食糯玉米组区试 参试品种主要性状分点汇总表(富桂糯988)</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90"/>
        <w:gridCol w:w="654"/>
        <w:gridCol w:w="524"/>
        <w:gridCol w:w="742"/>
        <w:gridCol w:w="685"/>
        <w:gridCol w:w="612"/>
        <w:gridCol w:w="598"/>
        <w:gridCol w:w="612"/>
        <w:gridCol w:w="531"/>
        <w:gridCol w:w="494"/>
        <w:gridCol w:w="508"/>
        <w:gridCol w:w="701"/>
        <w:gridCol w:w="419"/>
        <w:gridCol w:w="642"/>
        <w:gridCol w:w="595"/>
        <w:gridCol w:w="507"/>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1350.9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1200.5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797.1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1175.9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1064.8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758.2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15.1</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 xml:space="preserve"> 表6-12：  广西鲜食糯玉米组区试 参试品种主要性状分点汇总表(思糯2028)</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4"/>
        <w:gridCol w:w="790"/>
        <w:gridCol w:w="654"/>
        <w:gridCol w:w="524"/>
        <w:gridCol w:w="742"/>
        <w:gridCol w:w="685"/>
        <w:gridCol w:w="613"/>
        <w:gridCol w:w="598"/>
        <w:gridCol w:w="612"/>
        <w:gridCol w:w="531"/>
        <w:gridCol w:w="494"/>
        <w:gridCol w:w="508"/>
        <w:gridCol w:w="701"/>
        <w:gridCol w:w="419"/>
        <w:gridCol w:w="642"/>
        <w:gridCol w:w="595"/>
        <w:gridCol w:w="507"/>
        <w:gridCol w:w="716"/>
        <w:gridCol w:w="642"/>
        <w:gridCol w:w="642"/>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1573.4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1142.6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1437.6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1187.6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520.4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617.9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590.4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1048.1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表6-1 3：  广西鲜食糯玉米组区试 参试品种主要性状分点汇总表(桂甜糯657)</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90"/>
        <w:gridCol w:w="654"/>
        <w:gridCol w:w="524"/>
        <w:gridCol w:w="742"/>
        <w:gridCol w:w="685"/>
        <w:gridCol w:w="612"/>
        <w:gridCol w:w="597"/>
        <w:gridCol w:w="612"/>
        <w:gridCol w:w="531"/>
        <w:gridCol w:w="494"/>
        <w:gridCol w:w="508"/>
        <w:gridCol w:w="701"/>
        <w:gridCol w:w="419"/>
        <w:gridCol w:w="642"/>
        <w:gridCol w:w="595"/>
        <w:gridCol w:w="508"/>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1055.1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表6-14：  广西鲜食糯玉米组区试 参试品种主要性状分点汇总表(天成糯268)</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4"/>
        <w:gridCol w:w="790"/>
        <w:gridCol w:w="654"/>
        <w:gridCol w:w="524"/>
        <w:gridCol w:w="744"/>
        <w:gridCol w:w="685"/>
        <w:gridCol w:w="612"/>
        <w:gridCol w:w="597"/>
        <w:gridCol w:w="612"/>
        <w:gridCol w:w="531"/>
        <w:gridCol w:w="494"/>
        <w:gridCol w:w="508"/>
        <w:gridCol w:w="701"/>
        <w:gridCol w:w="419"/>
        <w:gridCol w:w="642"/>
        <w:gridCol w:w="595"/>
        <w:gridCol w:w="507"/>
        <w:gridCol w:w="716"/>
        <w:gridCol w:w="642"/>
        <w:gridCol w:w="642"/>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1322.6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749.2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830.9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567.9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897.5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922.1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690.9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1168.8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790.9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1021.6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771.8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表6-15：  广西鲜食糯玉米组区试 参试品种主要性状分点汇总表(桂甜糯148)</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2"/>
        <w:gridCol w:w="790"/>
        <w:gridCol w:w="654"/>
        <w:gridCol w:w="524"/>
        <w:gridCol w:w="744"/>
        <w:gridCol w:w="685"/>
        <w:gridCol w:w="612"/>
        <w:gridCol w:w="597"/>
        <w:gridCol w:w="612"/>
        <w:gridCol w:w="531"/>
        <w:gridCol w:w="494"/>
        <w:gridCol w:w="508"/>
        <w:gridCol w:w="701"/>
        <w:gridCol w:w="419"/>
        <w:gridCol w:w="642"/>
        <w:gridCol w:w="595"/>
        <w:gridCol w:w="507"/>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797.1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1304.2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1309.2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1226.6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848.1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18.1</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表6-16：  广西鲜食糯玉米组区试 参试品种主要性状分点汇总表(禹甜糯188)</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90"/>
        <w:gridCol w:w="654"/>
        <w:gridCol w:w="524"/>
        <w:gridCol w:w="742"/>
        <w:gridCol w:w="685"/>
        <w:gridCol w:w="612"/>
        <w:gridCol w:w="597"/>
        <w:gridCol w:w="612"/>
        <w:gridCol w:w="531"/>
        <w:gridCol w:w="494"/>
        <w:gridCol w:w="508"/>
        <w:gridCol w:w="701"/>
        <w:gridCol w:w="419"/>
        <w:gridCol w:w="642"/>
        <w:gridCol w:w="595"/>
        <w:gridCol w:w="508"/>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1405.1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647.1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874.6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617.1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1018.8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bl>
    <w:p>
      <w:pPr>
        <w:keepNext w:val="0"/>
        <w:keepLines w:val="0"/>
        <w:pageBreakBefore w:val="0"/>
        <w:numPr>
          <w:ilvl w:val="0"/>
          <w:numId w:val="0"/>
        </w:numPr>
        <w:kinsoku/>
        <w:wordWrap/>
        <w:overflowPunct/>
        <w:topLinePunct w:val="0"/>
        <w:autoSpaceDE/>
        <w:autoSpaceDN/>
        <w:bidi w:val="0"/>
        <w:adjustRightInd/>
        <w:snapToGrid/>
        <w:spacing w:line="500" w:lineRule="exact"/>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表6-17：  广西鲜食糯玉米组区试 参试品种主要性状分点汇总表(桂甜糯5005)</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88"/>
        <w:gridCol w:w="654"/>
        <w:gridCol w:w="524"/>
        <w:gridCol w:w="744"/>
        <w:gridCol w:w="685"/>
        <w:gridCol w:w="612"/>
        <w:gridCol w:w="597"/>
        <w:gridCol w:w="612"/>
        <w:gridCol w:w="531"/>
        <w:gridCol w:w="494"/>
        <w:gridCol w:w="508"/>
        <w:gridCol w:w="701"/>
        <w:gridCol w:w="419"/>
        <w:gridCol w:w="642"/>
        <w:gridCol w:w="595"/>
        <w:gridCol w:w="508"/>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1082.6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1206.3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1195.1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637.1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782.1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890.9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1038.9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785.6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表6-18：  广西鲜食糯玉米组区试 参试品种主要性状分点汇总表(庆玉米头736)</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2"/>
        <w:gridCol w:w="790"/>
        <w:gridCol w:w="654"/>
        <w:gridCol w:w="524"/>
        <w:gridCol w:w="744"/>
        <w:gridCol w:w="685"/>
        <w:gridCol w:w="612"/>
        <w:gridCol w:w="598"/>
        <w:gridCol w:w="612"/>
        <w:gridCol w:w="531"/>
        <w:gridCol w:w="494"/>
        <w:gridCol w:w="508"/>
        <w:gridCol w:w="701"/>
        <w:gridCol w:w="419"/>
        <w:gridCol w:w="642"/>
        <w:gridCol w:w="595"/>
        <w:gridCol w:w="507"/>
        <w:gridCol w:w="716"/>
        <w:gridCol w:w="643"/>
        <w:gridCol w:w="642"/>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1307.6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884.6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1027.1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912.5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674.5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 xml:space="preserve"> 表6-19：  广西鲜食糯玉米组区试 参试品种主要性状分点汇总表(秦糯9号)</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2"/>
        <w:gridCol w:w="790"/>
        <w:gridCol w:w="654"/>
        <w:gridCol w:w="524"/>
        <w:gridCol w:w="744"/>
        <w:gridCol w:w="685"/>
        <w:gridCol w:w="612"/>
        <w:gridCol w:w="597"/>
        <w:gridCol w:w="612"/>
        <w:gridCol w:w="531"/>
        <w:gridCol w:w="494"/>
        <w:gridCol w:w="508"/>
        <w:gridCol w:w="701"/>
        <w:gridCol w:w="419"/>
        <w:gridCol w:w="642"/>
        <w:gridCol w:w="595"/>
        <w:gridCol w:w="507"/>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637.9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1104.6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770.9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1007.6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706.2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ind w:firstLine="241" w:firstLineChars="100"/>
        <w:rPr>
          <w:rFonts w:hint="eastAsia"/>
          <w:b/>
          <w:bCs/>
          <w:sz w:val="24"/>
          <w:szCs w:val="24"/>
          <w:lang w:val="en-US" w:eastAsia="zh-CN"/>
        </w:rPr>
      </w:pPr>
      <w:r>
        <w:rPr>
          <w:rFonts w:hint="eastAsia"/>
          <w:b/>
          <w:bCs/>
          <w:sz w:val="24"/>
          <w:szCs w:val="24"/>
          <w:lang w:val="en-US" w:eastAsia="zh-CN"/>
        </w:rPr>
        <w:t xml:space="preserve">  </w:t>
      </w:r>
    </w:p>
    <w:p>
      <w:pPr>
        <w:numPr>
          <w:ilvl w:val="0"/>
          <w:numId w:val="0"/>
        </w:numPr>
        <w:ind w:firstLine="241" w:firstLineChars="100"/>
        <w:rPr>
          <w:rFonts w:hint="eastAsia"/>
          <w:b/>
          <w:bCs/>
          <w:sz w:val="24"/>
          <w:szCs w:val="24"/>
          <w:lang w:val="en-US" w:eastAsia="zh-CN"/>
        </w:rPr>
      </w:pPr>
    </w:p>
    <w:p>
      <w:pPr>
        <w:numPr>
          <w:ilvl w:val="0"/>
          <w:numId w:val="0"/>
        </w:numPr>
        <w:ind w:firstLine="241" w:firstLineChars="100"/>
        <w:rPr>
          <w:rFonts w:hint="eastAsia"/>
          <w:b/>
          <w:bCs/>
          <w:sz w:val="24"/>
          <w:szCs w:val="24"/>
          <w:lang w:val="en-US" w:eastAsia="zh-CN"/>
        </w:rPr>
      </w:pPr>
    </w:p>
    <w:p>
      <w:pPr>
        <w:numPr>
          <w:ilvl w:val="0"/>
          <w:numId w:val="0"/>
        </w:numPr>
        <w:ind w:firstLine="241" w:firstLineChars="100"/>
        <w:rPr>
          <w:rFonts w:hint="eastAsia"/>
          <w:b/>
          <w:bCs/>
          <w:sz w:val="24"/>
          <w:szCs w:val="24"/>
          <w:lang w:val="en-US" w:eastAsia="zh-CN"/>
        </w:rPr>
      </w:pPr>
    </w:p>
    <w:p>
      <w:pPr>
        <w:numPr>
          <w:ilvl w:val="0"/>
          <w:numId w:val="0"/>
        </w:numPr>
        <w:ind w:firstLine="241" w:firstLineChars="100"/>
        <w:rPr>
          <w:rFonts w:hint="eastAsia"/>
          <w:b/>
          <w:bCs/>
          <w:sz w:val="24"/>
          <w:szCs w:val="24"/>
          <w:lang w:val="en-US" w:eastAsia="zh-CN"/>
        </w:rPr>
      </w:pPr>
    </w:p>
    <w:p>
      <w:pPr>
        <w:numPr>
          <w:ilvl w:val="0"/>
          <w:numId w:val="0"/>
        </w:numPr>
        <w:ind w:firstLine="241" w:firstLineChars="100"/>
        <w:rPr>
          <w:rFonts w:hint="eastAsia"/>
          <w:b/>
          <w:bCs/>
          <w:sz w:val="24"/>
          <w:szCs w:val="24"/>
          <w:lang w:val="en-US" w:eastAsia="zh-CN"/>
        </w:rPr>
      </w:pPr>
    </w:p>
    <w:p>
      <w:pPr>
        <w:numPr>
          <w:ilvl w:val="0"/>
          <w:numId w:val="0"/>
        </w:numPr>
        <w:ind w:firstLine="241" w:firstLineChars="100"/>
        <w:rPr>
          <w:rFonts w:hint="eastAsia"/>
          <w:b/>
          <w:bCs/>
          <w:sz w:val="24"/>
          <w:szCs w:val="24"/>
          <w:lang w:val="en-US" w:eastAsia="zh-CN"/>
        </w:rPr>
      </w:pPr>
      <w:r>
        <w:rPr>
          <w:rFonts w:hint="eastAsia"/>
          <w:b/>
          <w:bCs/>
          <w:sz w:val="24"/>
          <w:szCs w:val="24"/>
          <w:lang w:val="en-US" w:eastAsia="zh-CN"/>
        </w:rPr>
        <w:t>表6-20：  广西鲜食糯玉米组区试 参试品种主要性状分点汇总表(桂花甜糯5006)</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89"/>
        <w:gridCol w:w="654"/>
        <w:gridCol w:w="524"/>
        <w:gridCol w:w="744"/>
        <w:gridCol w:w="685"/>
        <w:gridCol w:w="612"/>
        <w:gridCol w:w="598"/>
        <w:gridCol w:w="612"/>
        <w:gridCol w:w="531"/>
        <w:gridCol w:w="494"/>
        <w:gridCol w:w="508"/>
        <w:gridCol w:w="701"/>
        <w:gridCol w:w="419"/>
        <w:gridCol w:w="642"/>
        <w:gridCol w:w="595"/>
        <w:gridCol w:w="507"/>
        <w:gridCol w:w="716"/>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1313.4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1350.9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959.2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1127.1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609.2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787.5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627.1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914.6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1170.9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1052.6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1047.6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787.4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表6-21：  广西鲜食糯玉米组区试 参试品种主要性状分点汇总表(桂糯665)</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2"/>
        <w:gridCol w:w="790"/>
        <w:gridCol w:w="654"/>
        <w:gridCol w:w="524"/>
        <w:gridCol w:w="744"/>
        <w:gridCol w:w="685"/>
        <w:gridCol w:w="612"/>
        <w:gridCol w:w="597"/>
        <w:gridCol w:w="612"/>
        <w:gridCol w:w="531"/>
        <w:gridCol w:w="494"/>
        <w:gridCol w:w="508"/>
        <w:gridCol w:w="701"/>
        <w:gridCol w:w="419"/>
        <w:gridCol w:w="642"/>
        <w:gridCol w:w="595"/>
        <w:gridCol w:w="507"/>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620.9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635.4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741.1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表6-22：  广西鲜食糯玉米组区试 参试品种主要性状分点汇总表(丰源黑甜糯2号)</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90"/>
        <w:gridCol w:w="654"/>
        <w:gridCol w:w="524"/>
        <w:gridCol w:w="742"/>
        <w:gridCol w:w="685"/>
        <w:gridCol w:w="612"/>
        <w:gridCol w:w="597"/>
        <w:gridCol w:w="612"/>
        <w:gridCol w:w="531"/>
        <w:gridCol w:w="494"/>
        <w:gridCol w:w="508"/>
        <w:gridCol w:w="701"/>
        <w:gridCol w:w="419"/>
        <w:gridCol w:w="642"/>
        <w:gridCol w:w="595"/>
        <w:gridCol w:w="508"/>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699.2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797.1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637.9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450.9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762.5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732.1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590.4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822.1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619.2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954.8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表6-23：  广西鲜食糯玉米组区试 参试品种主要性状分点汇总表(京紫糯583)</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90"/>
        <w:gridCol w:w="654"/>
        <w:gridCol w:w="524"/>
        <w:gridCol w:w="742"/>
        <w:gridCol w:w="685"/>
        <w:gridCol w:w="612"/>
        <w:gridCol w:w="597"/>
        <w:gridCol w:w="612"/>
        <w:gridCol w:w="531"/>
        <w:gridCol w:w="494"/>
        <w:gridCol w:w="508"/>
        <w:gridCol w:w="701"/>
        <w:gridCol w:w="419"/>
        <w:gridCol w:w="642"/>
        <w:gridCol w:w="595"/>
        <w:gridCol w:w="508"/>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1045.1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839.2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1032.6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1112.6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742.5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15.3</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表6-24：  广西鲜食糯玉米组区试 参试品种主要性状分点汇总表(顺甜糯358)</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89"/>
        <w:gridCol w:w="654"/>
        <w:gridCol w:w="524"/>
        <w:gridCol w:w="744"/>
        <w:gridCol w:w="685"/>
        <w:gridCol w:w="612"/>
        <w:gridCol w:w="598"/>
        <w:gridCol w:w="612"/>
        <w:gridCol w:w="531"/>
        <w:gridCol w:w="494"/>
        <w:gridCol w:w="508"/>
        <w:gridCol w:w="701"/>
        <w:gridCol w:w="419"/>
        <w:gridCol w:w="642"/>
        <w:gridCol w:w="595"/>
        <w:gridCol w:w="507"/>
        <w:gridCol w:w="716"/>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1278.4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972.1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748.8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1062.6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1035.7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 xml:space="preserve"> 表6-25：  广西鲜食糯玉米组区试 参试品种主要性状分点汇总表(桂农玉糯8号)</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89"/>
        <w:gridCol w:w="654"/>
        <w:gridCol w:w="524"/>
        <w:gridCol w:w="744"/>
        <w:gridCol w:w="685"/>
        <w:gridCol w:w="612"/>
        <w:gridCol w:w="597"/>
        <w:gridCol w:w="612"/>
        <w:gridCol w:w="531"/>
        <w:gridCol w:w="494"/>
        <w:gridCol w:w="508"/>
        <w:gridCol w:w="701"/>
        <w:gridCol w:w="419"/>
        <w:gridCol w:w="642"/>
        <w:gridCol w:w="595"/>
        <w:gridCol w:w="507"/>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809.2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1502.2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577.9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834.6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908.8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1164.6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1012.6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1044.1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785.7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表6-26：  广西鲜食糯玉米组区试 参试品种主要性状分点汇总表(柳黑甜糯236)</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4"/>
        <w:gridCol w:w="789"/>
        <w:gridCol w:w="654"/>
        <w:gridCol w:w="524"/>
        <w:gridCol w:w="744"/>
        <w:gridCol w:w="685"/>
        <w:gridCol w:w="613"/>
        <w:gridCol w:w="597"/>
        <w:gridCol w:w="612"/>
        <w:gridCol w:w="531"/>
        <w:gridCol w:w="494"/>
        <w:gridCol w:w="508"/>
        <w:gridCol w:w="701"/>
        <w:gridCol w:w="419"/>
        <w:gridCol w:w="642"/>
        <w:gridCol w:w="595"/>
        <w:gridCol w:w="507"/>
        <w:gridCol w:w="716"/>
        <w:gridCol w:w="642"/>
        <w:gridCol w:w="642"/>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1537.6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1358.4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857.1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1316.7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1062.6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1126.9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816.2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14.7</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 xml:space="preserve"> 表6-27：  广西鲜食糯玉米组区试 参试品种主要性状分点汇总表(昊彩甜糯668)</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88"/>
        <w:gridCol w:w="654"/>
        <w:gridCol w:w="524"/>
        <w:gridCol w:w="744"/>
        <w:gridCol w:w="685"/>
        <w:gridCol w:w="612"/>
        <w:gridCol w:w="597"/>
        <w:gridCol w:w="612"/>
        <w:gridCol w:w="531"/>
        <w:gridCol w:w="494"/>
        <w:gridCol w:w="508"/>
        <w:gridCol w:w="701"/>
        <w:gridCol w:w="419"/>
        <w:gridCol w:w="642"/>
        <w:gridCol w:w="595"/>
        <w:gridCol w:w="508"/>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742.5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1347.6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1094.8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800.2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bl>
    <w:p>
      <w:pPr>
        <w:numPr>
          <w:ilvl w:val="0"/>
          <w:numId w:val="0"/>
        </w:numPr>
        <w:rPr>
          <w:rFonts w:hint="eastAsia"/>
          <w:b/>
          <w:bCs/>
          <w:sz w:val="24"/>
          <w:szCs w:val="24"/>
          <w:lang w:val="en-US" w:eastAsia="zh-CN"/>
        </w:rPr>
      </w:pPr>
      <w:r>
        <w:rPr>
          <w:rFonts w:hint="eastAsia"/>
          <w:b/>
          <w:bCs/>
          <w:sz w:val="24"/>
          <w:szCs w:val="24"/>
          <w:lang w:val="en-US" w:eastAsia="zh-CN"/>
        </w:rPr>
        <w:t xml:space="preserve">    表6-28：  广西鲜食糯玉米组区试 参试品种主要性状分点汇总表(桂甜糯982)</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90"/>
        <w:gridCol w:w="654"/>
        <w:gridCol w:w="524"/>
        <w:gridCol w:w="742"/>
        <w:gridCol w:w="685"/>
        <w:gridCol w:w="612"/>
        <w:gridCol w:w="597"/>
        <w:gridCol w:w="612"/>
        <w:gridCol w:w="531"/>
        <w:gridCol w:w="494"/>
        <w:gridCol w:w="508"/>
        <w:gridCol w:w="701"/>
        <w:gridCol w:w="419"/>
        <w:gridCol w:w="642"/>
        <w:gridCol w:w="595"/>
        <w:gridCol w:w="508"/>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797.1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781.3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1037.6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1157.6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1009.1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表6-29：  广西鲜食糯玉米组区试 参试品种主要性状分点汇总表(柳糯239)</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4"/>
        <w:gridCol w:w="790"/>
        <w:gridCol w:w="654"/>
        <w:gridCol w:w="524"/>
        <w:gridCol w:w="744"/>
        <w:gridCol w:w="685"/>
        <w:gridCol w:w="612"/>
        <w:gridCol w:w="598"/>
        <w:gridCol w:w="612"/>
        <w:gridCol w:w="531"/>
        <w:gridCol w:w="494"/>
        <w:gridCol w:w="508"/>
        <w:gridCol w:w="701"/>
        <w:gridCol w:w="419"/>
        <w:gridCol w:w="642"/>
        <w:gridCol w:w="595"/>
        <w:gridCol w:w="507"/>
        <w:gridCol w:w="716"/>
        <w:gridCol w:w="641"/>
        <w:gridCol w:w="642"/>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1367.2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709.6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1115.1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790.9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570.4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1254.2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779.7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 xml:space="preserve"> 表6-30：  广西鲜食糯玉米组区试 参试品种主要性状分点汇总表(河糯680)</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2"/>
        <w:gridCol w:w="790"/>
        <w:gridCol w:w="654"/>
        <w:gridCol w:w="524"/>
        <w:gridCol w:w="744"/>
        <w:gridCol w:w="685"/>
        <w:gridCol w:w="612"/>
        <w:gridCol w:w="598"/>
        <w:gridCol w:w="612"/>
        <w:gridCol w:w="531"/>
        <w:gridCol w:w="494"/>
        <w:gridCol w:w="508"/>
        <w:gridCol w:w="701"/>
        <w:gridCol w:w="419"/>
        <w:gridCol w:w="642"/>
        <w:gridCol w:w="595"/>
        <w:gridCol w:w="507"/>
        <w:gridCol w:w="717"/>
        <w:gridCol w:w="642"/>
        <w:gridCol w:w="642"/>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1417.6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643.8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1075.1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897.1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662.1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647.9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902.1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1204.2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898.4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1053.4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759.2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1062.5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 xml:space="preserve">  </w:t>
      </w:r>
    </w:p>
    <w:p>
      <w:pPr>
        <w:numPr>
          <w:ilvl w:val="0"/>
          <w:numId w:val="0"/>
        </w:numPr>
        <w:rPr>
          <w:rFonts w:hint="eastAsia"/>
          <w:b/>
          <w:bCs/>
          <w:sz w:val="24"/>
          <w:szCs w:val="24"/>
          <w:lang w:val="en-US" w:eastAsia="zh-CN"/>
        </w:rPr>
      </w:pPr>
      <w:r>
        <w:rPr>
          <w:rFonts w:hint="eastAsia"/>
          <w:b/>
          <w:bCs/>
          <w:sz w:val="24"/>
          <w:szCs w:val="24"/>
          <w:lang w:val="en-US" w:eastAsia="zh-CN"/>
        </w:rPr>
        <w:t xml:space="preserve"> 表6-31：  广西鲜食糯玉米组区试 参试品种主要性状分点汇总表(飞花)</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711"/>
        <w:gridCol w:w="732"/>
        <w:gridCol w:w="790"/>
        <w:gridCol w:w="654"/>
        <w:gridCol w:w="524"/>
        <w:gridCol w:w="742"/>
        <w:gridCol w:w="685"/>
        <w:gridCol w:w="612"/>
        <w:gridCol w:w="597"/>
        <w:gridCol w:w="612"/>
        <w:gridCol w:w="531"/>
        <w:gridCol w:w="494"/>
        <w:gridCol w:w="508"/>
        <w:gridCol w:w="701"/>
        <w:gridCol w:w="419"/>
        <w:gridCol w:w="642"/>
        <w:gridCol w:w="595"/>
        <w:gridCol w:w="508"/>
        <w:gridCol w:w="717"/>
        <w:gridCol w:w="642"/>
        <w:gridCol w:w="642"/>
        <w:gridCol w:w="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1371.7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974.6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1038.8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1216.7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592.5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465.4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805.5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892.1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947.1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690.5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1020.6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729.2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r>
        <w:rPr>
          <w:rFonts w:hint="eastAsia"/>
          <w:b/>
          <w:bCs/>
          <w:sz w:val="24"/>
          <w:szCs w:val="24"/>
          <w:lang w:val="en-US" w:eastAsia="zh-CN"/>
        </w:rPr>
        <w:t>表6-32：  广西鲜食糯玉米组区试 参试品种主要性状分点汇总表(玉鲜糯9号)</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4"/>
        <w:gridCol w:w="789"/>
        <w:gridCol w:w="654"/>
        <w:gridCol w:w="524"/>
        <w:gridCol w:w="744"/>
        <w:gridCol w:w="686"/>
        <w:gridCol w:w="612"/>
        <w:gridCol w:w="597"/>
        <w:gridCol w:w="612"/>
        <w:gridCol w:w="531"/>
        <w:gridCol w:w="494"/>
        <w:gridCol w:w="508"/>
        <w:gridCol w:w="701"/>
        <w:gridCol w:w="419"/>
        <w:gridCol w:w="642"/>
        <w:gridCol w:w="595"/>
        <w:gridCol w:w="507"/>
        <w:gridCol w:w="716"/>
        <w:gridCol w:w="642"/>
        <w:gridCol w:w="642"/>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1455.1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1083.8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771.7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1186.3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1354.2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976.7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44.4</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1254.2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898.8</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1223.2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905.7</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15.7</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r>
        <w:rPr>
          <w:rFonts w:hint="eastAsia"/>
          <w:b/>
          <w:bCs/>
          <w:sz w:val="24"/>
          <w:szCs w:val="24"/>
          <w:lang w:val="en-US" w:eastAsia="zh-CN"/>
        </w:rPr>
        <w:t>表6-33：  广西鲜食糯玉米组区试 参试品种主要性状分点汇总表(桂糯966)</w:t>
      </w:r>
    </w:p>
    <w:tbl>
      <w:tblPr>
        <w:tblStyle w:val="6"/>
        <w:tblW w:w="149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0"/>
        <w:gridCol w:w="711"/>
        <w:gridCol w:w="734"/>
        <w:gridCol w:w="790"/>
        <w:gridCol w:w="654"/>
        <w:gridCol w:w="524"/>
        <w:gridCol w:w="744"/>
        <w:gridCol w:w="685"/>
        <w:gridCol w:w="612"/>
        <w:gridCol w:w="597"/>
        <w:gridCol w:w="612"/>
        <w:gridCol w:w="531"/>
        <w:gridCol w:w="494"/>
        <w:gridCol w:w="508"/>
        <w:gridCol w:w="701"/>
        <w:gridCol w:w="419"/>
        <w:gridCol w:w="642"/>
        <w:gridCol w:w="595"/>
        <w:gridCol w:w="507"/>
        <w:gridCol w:w="716"/>
        <w:gridCol w:w="642"/>
        <w:gridCol w:w="642"/>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试点名称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鲜苞亩产(kg)</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鲜穗亩产(kg)</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比对照增减产(%)</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出苗至采收天</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株高cm</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穗位高 cm</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倒伏率%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倒折率%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空秆率%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保绿度%</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穗长cm</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穗粗cm</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秃尖cm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穗 行 数</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行粒数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鲜百粒重g</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大斑病级</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小斑病级</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纹枯病指数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青枯病%</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茎腐病%</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1020.1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927.1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612.9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203</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31.9</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北海春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744.2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799.2</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0.3</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1108.4</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755.9</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229</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19.1</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1110.1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南宁秋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792.1</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585.4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柳州秋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244</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河池秋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964.2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663.4</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0.8</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18.4</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贵港秋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桂林秋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1129.2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796.3</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玉林秋</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1050.9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734.6</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汇总</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1046.6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733.1</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0.2</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18.5</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0.9</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sectPr>
          <w:pgSz w:w="16838" w:h="11906" w:orient="landscape"/>
          <w:pgMar w:top="1134" w:right="567" w:bottom="1134" w:left="567" w:header="851" w:footer="992" w:gutter="0"/>
          <w:pgBorders>
            <w:top w:val="none" w:sz="0" w:space="0"/>
            <w:left w:val="none" w:sz="0" w:space="0"/>
            <w:bottom w:val="none" w:sz="0" w:space="0"/>
            <w:right w:val="none" w:sz="0" w:space="0"/>
          </w:pgBorders>
          <w:cols w:space="0" w:num="1"/>
          <w:rtlGutter w:val="0"/>
          <w:docGrid w:type="lines" w:linePitch="312" w:charSpace="0"/>
        </w:sectPr>
      </w:pPr>
    </w:p>
    <w:p>
      <w:pPr>
        <w:numPr>
          <w:ilvl w:val="0"/>
          <w:numId w:val="0"/>
        </w:numPr>
        <w:rPr>
          <w:rFonts w:hint="eastAsia"/>
          <w:b/>
          <w:bCs/>
          <w:sz w:val="24"/>
          <w:szCs w:val="24"/>
          <w:lang w:val="en-US" w:eastAsia="zh-CN"/>
        </w:rPr>
      </w:pPr>
      <w:r>
        <w:rPr>
          <w:rFonts w:hint="eastAsia"/>
          <w:b/>
          <w:bCs/>
          <w:sz w:val="24"/>
          <w:szCs w:val="24"/>
          <w:lang w:val="en-US" w:eastAsia="zh-CN"/>
        </w:rPr>
        <w:t>表7-1  2025年广西鲜食糯玉米组区试参试品种专家品尝鉴定结果（春季）</w:t>
      </w:r>
    </w:p>
    <w:tbl>
      <w:tblPr>
        <w:tblStyle w:val="6"/>
        <w:tblW w:w="10060" w:type="dxa"/>
        <w:jc w:val="center"/>
        <w:tblLayout w:type="fixed"/>
        <w:tblCellMar>
          <w:top w:w="0" w:type="dxa"/>
          <w:left w:w="108" w:type="dxa"/>
          <w:bottom w:w="0" w:type="dxa"/>
          <w:right w:w="108" w:type="dxa"/>
        </w:tblCellMar>
      </w:tblPr>
      <w:tblGrid>
        <w:gridCol w:w="788"/>
        <w:gridCol w:w="1699"/>
        <w:gridCol w:w="1081"/>
        <w:gridCol w:w="1081"/>
        <w:gridCol w:w="1081"/>
        <w:gridCol w:w="1081"/>
        <w:gridCol w:w="1081"/>
        <w:gridCol w:w="1087"/>
        <w:gridCol w:w="1081"/>
      </w:tblGrid>
      <w:tr>
        <w:tblPrEx>
          <w:tblCellMar>
            <w:top w:w="0" w:type="dxa"/>
            <w:left w:w="108" w:type="dxa"/>
            <w:bottom w:w="0" w:type="dxa"/>
            <w:right w:w="108" w:type="dxa"/>
          </w:tblCellMar>
        </w:tblPrEx>
        <w:trPr>
          <w:trHeight w:val="90" w:hRule="atLeast"/>
          <w:jc w:val="center"/>
        </w:trPr>
        <w:tc>
          <w:tcPr>
            <w:tcW w:w="78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000000"/>
                <w:kern w:val="0"/>
                <w:sz w:val="20"/>
              </w:rPr>
            </w:pPr>
            <w:r>
              <w:rPr>
                <w:rFonts w:hint="eastAsia" w:ascii="宋体" w:hAnsi="宋体" w:cs="宋体"/>
                <w:b/>
                <w:bCs/>
                <w:color w:val="000000"/>
                <w:kern w:val="0"/>
                <w:sz w:val="20"/>
              </w:rPr>
              <w:t>品种</w:t>
            </w:r>
            <w:r>
              <w:rPr>
                <w:rFonts w:hint="eastAsia" w:ascii="宋体" w:hAnsi="宋体" w:cs="宋体"/>
                <w:b/>
                <w:bCs/>
                <w:color w:val="000000"/>
                <w:kern w:val="0"/>
                <w:sz w:val="20"/>
              </w:rPr>
              <w:br w:type="textWrapping"/>
            </w:r>
            <w:r>
              <w:rPr>
                <w:rFonts w:hint="eastAsia" w:ascii="宋体" w:hAnsi="宋体" w:cs="宋体"/>
                <w:b/>
                <w:bCs/>
                <w:color w:val="000000"/>
                <w:kern w:val="0"/>
                <w:sz w:val="20"/>
              </w:rPr>
              <w:t>代码</w:t>
            </w:r>
          </w:p>
        </w:tc>
        <w:tc>
          <w:tcPr>
            <w:tcW w:w="169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kern w:val="0"/>
                <w:sz w:val="20"/>
              </w:rPr>
            </w:pPr>
            <w:r>
              <w:rPr>
                <w:rFonts w:hint="eastAsia" w:ascii="宋体" w:hAnsi="宋体" w:cs="宋体"/>
                <w:b/>
                <w:bCs/>
                <w:kern w:val="0"/>
                <w:sz w:val="20"/>
              </w:rPr>
              <w:t>品种名称</w:t>
            </w:r>
          </w:p>
        </w:tc>
        <w:tc>
          <w:tcPr>
            <w:tcW w:w="1081" w:type="dxa"/>
            <w:vMerge w:val="restart"/>
            <w:tcBorders>
              <w:top w:val="single" w:color="auto" w:sz="4" w:space="0"/>
              <w:left w:val="single" w:color="auto" w:sz="4" w:space="0"/>
              <w:bottom w:val="single" w:color="auto" w:sz="4" w:space="0"/>
              <w:right w:val="single" w:color="auto" w:sz="4" w:space="0"/>
            </w:tcBorders>
            <w:noWrap w:val="0"/>
            <w:vAlign w:val="bottom"/>
          </w:tcPr>
          <w:p>
            <w:pPr>
              <w:widowControl/>
              <w:jc w:val="center"/>
              <w:rPr>
                <w:rFonts w:ascii="宋体" w:hAnsi="宋体" w:cs="宋体"/>
                <w:b/>
                <w:bCs/>
                <w:color w:val="000000"/>
                <w:kern w:val="0"/>
                <w:sz w:val="20"/>
              </w:rPr>
            </w:pPr>
            <w:r>
              <w:rPr>
                <w:rFonts w:hint="eastAsia" w:ascii="宋体" w:hAnsi="宋体" w:cs="宋体"/>
                <w:b/>
                <w:bCs/>
                <w:color w:val="000000"/>
                <w:kern w:val="0"/>
                <w:sz w:val="20"/>
              </w:rPr>
              <w:t>感观品质</w:t>
            </w:r>
            <w:r>
              <w:rPr>
                <w:b/>
                <w:bCs/>
                <w:color w:val="000000"/>
                <w:kern w:val="0"/>
                <w:sz w:val="20"/>
              </w:rPr>
              <w:t xml:space="preserve">21-30   </w:t>
            </w:r>
            <w:r>
              <w:rPr>
                <w:rFonts w:hint="eastAsia" w:ascii="宋体" w:hAnsi="宋体" w:cs="宋体"/>
                <w:b/>
                <w:bCs/>
                <w:color w:val="000000"/>
                <w:kern w:val="0"/>
                <w:sz w:val="20"/>
              </w:rPr>
              <w:t>（分值）</w:t>
            </w:r>
          </w:p>
        </w:tc>
        <w:tc>
          <w:tcPr>
            <w:tcW w:w="5411" w:type="dxa"/>
            <w:gridSpan w:val="5"/>
            <w:tcBorders>
              <w:top w:val="single" w:color="auto" w:sz="4" w:space="0"/>
              <w:left w:val="nil"/>
              <w:bottom w:val="single" w:color="auto" w:sz="4" w:space="0"/>
              <w:right w:val="single" w:color="auto" w:sz="4" w:space="0"/>
            </w:tcBorders>
            <w:noWrap w:val="0"/>
            <w:vAlign w:val="bottom"/>
          </w:tcPr>
          <w:p>
            <w:pPr>
              <w:widowControl/>
              <w:jc w:val="center"/>
              <w:rPr>
                <w:rFonts w:ascii="宋体" w:hAnsi="宋体" w:cs="宋体"/>
                <w:b/>
                <w:bCs/>
                <w:color w:val="000000"/>
                <w:kern w:val="0"/>
                <w:sz w:val="20"/>
              </w:rPr>
            </w:pPr>
            <w:r>
              <w:rPr>
                <w:rFonts w:hint="eastAsia" w:ascii="宋体" w:hAnsi="宋体" w:cs="宋体"/>
                <w:b/>
                <w:bCs/>
                <w:color w:val="000000"/>
                <w:kern w:val="0"/>
                <w:sz w:val="20"/>
              </w:rPr>
              <w:t>蒸煮品质（项目和分值）</w:t>
            </w:r>
          </w:p>
        </w:tc>
        <w:tc>
          <w:tcPr>
            <w:tcW w:w="1081" w:type="dxa"/>
            <w:tcBorders>
              <w:top w:val="single" w:color="auto" w:sz="4" w:space="0"/>
              <w:left w:val="nil"/>
              <w:bottom w:val="single" w:color="auto" w:sz="4" w:space="0"/>
              <w:right w:val="single" w:color="auto" w:sz="4" w:space="0"/>
            </w:tcBorders>
            <w:noWrap w:val="0"/>
            <w:vAlign w:val="bottom"/>
          </w:tcPr>
          <w:p>
            <w:pPr>
              <w:widowControl/>
              <w:jc w:val="center"/>
              <w:rPr>
                <w:rFonts w:ascii="宋体" w:hAnsi="宋体" w:cs="宋体"/>
                <w:b/>
                <w:bCs/>
                <w:color w:val="000000"/>
                <w:kern w:val="0"/>
                <w:sz w:val="20"/>
              </w:rPr>
            </w:pPr>
            <w:r>
              <w:rPr>
                <w:rFonts w:hint="eastAsia" w:ascii="宋体" w:hAnsi="宋体" w:cs="宋体"/>
                <w:b/>
                <w:bCs/>
                <w:color w:val="000000"/>
                <w:kern w:val="0"/>
                <w:sz w:val="20"/>
              </w:rPr>
              <w:t>　</w:t>
            </w:r>
          </w:p>
        </w:tc>
      </w:tr>
      <w:tr>
        <w:tblPrEx>
          <w:tblCellMar>
            <w:top w:w="0" w:type="dxa"/>
            <w:left w:w="108" w:type="dxa"/>
            <w:bottom w:w="0" w:type="dxa"/>
            <w:right w:w="108" w:type="dxa"/>
          </w:tblCellMar>
        </w:tblPrEx>
        <w:trPr>
          <w:trHeight w:val="312" w:hRule="atLeast"/>
          <w:jc w:val="center"/>
        </w:trPr>
        <w:tc>
          <w:tcPr>
            <w:tcW w:w="7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69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kern w:val="0"/>
                <w:sz w:val="20"/>
              </w:rPr>
            </w:pPr>
          </w:p>
        </w:tc>
        <w:tc>
          <w:tcPr>
            <w:tcW w:w="108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081"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bCs/>
                <w:color w:val="000000"/>
                <w:kern w:val="0"/>
                <w:sz w:val="20"/>
              </w:rPr>
            </w:pPr>
            <w:r>
              <w:rPr>
                <w:rFonts w:hint="eastAsia" w:ascii="宋体" w:hAnsi="宋体" w:cs="宋体"/>
                <w:b/>
                <w:bCs/>
                <w:color w:val="000000"/>
                <w:kern w:val="0"/>
                <w:sz w:val="20"/>
              </w:rPr>
              <w:t>气味风味</w:t>
            </w:r>
          </w:p>
        </w:tc>
        <w:tc>
          <w:tcPr>
            <w:tcW w:w="1081"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bCs/>
                <w:color w:val="000000"/>
                <w:kern w:val="0"/>
                <w:sz w:val="20"/>
              </w:rPr>
            </w:pPr>
            <w:r>
              <w:rPr>
                <w:rFonts w:hint="eastAsia" w:ascii="宋体" w:hAnsi="宋体" w:cs="宋体"/>
                <w:b/>
                <w:bCs/>
                <w:color w:val="000000"/>
                <w:kern w:val="0"/>
                <w:sz w:val="20"/>
              </w:rPr>
              <w:t>色泽</w:t>
            </w:r>
          </w:p>
        </w:tc>
        <w:tc>
          <w:tcPr>
            <w:tcW w:w="1081"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bCs/>
                <w:color w:val="000000"/>
                <w:kern w:val="0"/>
                <w:sz w:val="20"/>
                <w:u w:val="single"/>
              </w:rPr>
            </w:pPr>
            <w:r>
              <w:rPr>
                <w:rFonts w:hint="eastAsia" w:ascii="宋体" w:hAnsi="宋体" w:cs="宋体"/>
                <w:b/>
                <w:bCs/>
                <w:color w:val="000000"/>
                <w:kern w:val="0"/>
                <w:sz w:val="20"/>
                <w:u w:val="none"/>
              </w:rPr>
              <w:t>糯性</w:t>
            </w:r>
          </w:p>
        </w:tc>
        <w:tc>
          <w:tcPr>
            <w:tcW w:w="1081"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bCs/>
                <w:color w:val="000000"/>
                <w:kern w:val="0"/>
                <w:sz w:val="20"/>
              </w:rPr>
            </w:pPr>
            <w:r>
              <w:rPr>
                <w:rFonts w:hint="eastAsia" w:ascii="宋体" w:hAnsi="宋体" w:cs="宋体"/>
                <w:b/>
                <w:bCs/>
                <w:color w:val="000000"/>
                <w:kern w:val="0"/>
                <w:sz w:val="20"/>
              </w:rPr>
              <w:t>柔嫩性</w:t>
            </w:r>
          </w:p>
        </w:tc>
        <w:tc>
          <w:tcPr>
            <w:tcW w:w="1087"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bCs/>
                <w:color w:val="000000"/>
                <w:kern w:val="0"/>
                <w:sz w:val="20"/>
              </w:rPr>
            </w:pPr>
            <w:r>
              <w:rPr>
                <w:rFonts w:hint="eastAsia" w:ascii="宋体" w:hAnsi="宋体" w:cs="宋体"/>
                <w:b/>
                <w:bCs/>
                <w:color w:val="000000"/>
                <w:kern w:val="0"/>
                <w:sz w:val="20"/>
              </w:rPr>
              <w:t>皮薄厚</w:t>
            </w:r>
          </w:p>
        </w:tc>
        <w:tc>
          <w:tcPr>
            <w:tcW w:w="1081"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bCs/>
                <w:color w:val="000000"/>
                <w:kern w:val="0"/>
                <w:sz w:val="20"/>
              </w:rPr>
            </w:pPr>
            <w:r>
              <w:rPr>
                <w:rFonts w:hint="eastAsia" w:ascii="宋体" w:hAnsi="宋体" w:cs="宋体"/>
                <w:b/>
                <w:bCs/>
                <w:color w:val="000000"/>
                <w:kern w:val="0"/>
                <w:sz w:val="20"/>
              </w:rPr>
              <w:t>评分</w:t>
            </w:r>
          </w:p>
        </w:tc>
      </w:tr>
      <w:tr>
        <w:tblPrEx>
          <w:tblCellMar>
            <w:top w:w="0" w:type="dxa"/>
            <w:left w:w="108" w:type="dxa"/>
            <w:bottom w:w="0" w:type="dxa"/>
            <w:right w:w="108" w:type="dxa"/>
          </w:tblCellMar>
        </w:tblPrEx>
        <w:trPr>
          <w:trHeight w:val="312" w:hRule="atLeast"/>
          <w:jc w:val="center"/>
        </w:trPr>
        <w:tc>
          <w:tcPr>
            <w:tcW w:w="7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69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kern w:val="0"/>
                <w:sz w:val="20"/>
              </w:rPr>
            </w:pPr>
          </w:p>
        </w:tc>
        <w:tc>
          <w:tcPr>
            <w:tcW w:w="108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08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b/>
                <w:bCs/>
                <w:color w:val="000000"/>
                <w:kern w:val="0"/>
                <w:sz w:val="20"/>
              </w:rPr>
            </w:pPr>
          </w:p>
        </w:tc>
        <w:tc>
          <w:tcPr>
            <w:tcW w:w="108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08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u w:val="single"/>
              </w:rPr>
            </w:pPr>
          </w:p>
        </w:tc>
        <w:tc>
          <w:tcPr>
            <w:tcW w:w="108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087"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08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b/>
                <w:bCs/>
                <w:color w:val="000000"/>
                <w:kern w:val="0"/>
                <w:sz w:val="20"/>
              </w:rPr>
            </w:pPr>
          </w:p>
        </w:tc>
      </w:tr>
      <w:tr>
        <w:tblPrEx>
          <w:tblCellMar>
            <w:top w:w="0" w:type="dxa"/>
            <w:left w:w="108" w:type="dxa"/>
            <w:bottom w:w="0" w:type="dxa"/>
            <w:right w:w="108" w:type="dxa"/>
          </w:tblCellMar>
        </w:tblPrEx>
        <w:trPr>
          <w:trHeight w:val="90" w:hRule="atLeast"/>
          <w:jc w:val="center"/>
        </w:trPr>
        <w:tc>
          <w:tcPr>
            <w:tcW w:w="78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69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kern w:val="0"/>
                <w:sz w:val="20"/>
              </w:rPr>
            </w:pPr>
          </w:p>
        </w:tc>
        <w:tc>
          <w:tcPr>
            <w:tcW w:w="108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081" w:type="dxa"/>
            <w:tcBorders>
              <w:top w:val="nil"/>
              <w:left w:val="nil"/>
              <w:bottom w:val="single" w:color="auto" w:sz="4" w:space="0"/>
              <w:right w:val="single" w:color="auto" w:sz="4" w:space="0"/>
            </w:tcBorders>
            <w:noWrap w:val="0"/>
            <w:vAlign w:val="bottom"/>
          </w:tcPr>
          <w:p>
            <w:pPr>
              <w:widowControl/>
              <w:jc w:val="center"/>
              <w:rPr>
                <w:b/>
                <w:bCs/>
                <w:color w:val="000000"/>
                <w:kern w:val="0"/>
                <w:sz w:val="20"/>
              </w:rPr>
            </w:pPr>
            <w:r>
              <w:rPr>
                <w:b/>
                <w:bCs/>
                <w:color w:val="000000"/>
                <w:kern w:val="0"/>
                <w:sz w:val="20"/>
              </w:rPr>
              <w:t>11--17</w:t>
            </w:r>
          </w:p>
        </w:tc>
        <w:tc>
          <w:tcPr>
            <w:tcW w:w="1081" w:type="dxa"/>
            <w:tcBorders>
              <w:top w:val="nil"/>
              <w:left w:val="nil"/>
              <w:bottom w:val="single" w:color="auto" w:sz="4" w:space="0"/>
              <w:right w:val="single" w:color="auto" w:sz="4" w:space="0"/>
            </w:tcBorders>
            <w:noWrap w:val="0"/>
            <w:vAlign w:val="bottom"/>
          </w:tcPr>
          <w:p>
            <w:pPr>
              <w:widowControl/>
              <w:jc w:val="center"/>
              <w:rPr>
                <w:b/>
                <w:bCs/>
                <w:color w:val="000000"/>
                <w:kern w:val="0"/>
                <w:sz w:val="20"/>
              </w:rPr>
            </w:pPr>
            <w:r>
              <w:rPr>
                <w:b/>
                <w:bCs/>
                <w:color w:val="000000"/>
                <w:kern w:val="0"/>
                <w:sz w:val="20"/>
              </w:rPr>
              <w:t>4--7</w:t>
            </w:r>
          </w:p>
        </w:tc>
        <w:tc>
          <w:tcPr>
            <w:tcW w:w="1081" w:type="dxa"/>
            <w:tcBorders>
              <w:top w:val="nil"/>
              <w:left w:val="nil"/>
              <w:bottom w:val="single" w:color="auto" w:sz="4" w:space="0"/>
              <w:right w:val="single" w:color="auto" w:sz="4" w:space="0"/>
            </w:tcBorders>
            <w:noWrap w:val="0"/>
            <w:vAlign w:val="bottom"/>
          </w:tcPr>
          <w:p>
            <w:pPr>
              <w:widowControl/>
              <w:jc w:val="center"/>
              <w:rPr>
                <w:b/>
                <w:bCs/>
                <w:color w:val="000000"/>
                <w:kern w:val="0"/>
                <w:sz w:val="20"/>
              </w:rPr>
            </w:pPr>
            <w:r>
              <w:rPr>
                <w:b/>
                <w:bCs/>
                <w:color w:val="000000"/>
                <w:kern w:val="0"/>
                <w:sz w:val="20"/>
              </w:rPr>
              <w:t>10--18</w:t>
            </w:r>
          </w:p>
        </w:tc>
        <w:tc>
          <w:tcPr>
            <w:tcW w:w="1081" w:type="dxa"/>
            <w:tcBorders>
              <w:top w:val="nil"/>
              <w:left w:val="nil"/>
              <w:bottom w:val="single" w:color="auto" w:sz="4" w:space="0"/>
              <w:right w:val="single" w:color="auto" w:sz="4" w:space="0"/>
            </w:tcBorders>
            <w:noWrap w:val="0"/>
            <w:vAlign w:val="bottom"/>
          </w:tcPr>
          <w:p>
            <w:pPr>
              <w:widowControl/>
              <w:jc w:val="center"/>
              <w:rPr>
                <w:b/>
                <w:bCs/>
                <w:color w:val="000000"/>
                <w:kern w:val="0"/>
                <w:sz w:val="20"/>
              </w:rPr>
            </w:pPr>
            <w:r>
              <w:rPr>
                <w:b/>
                <w:bCs/>
                <w:color w:val="000000"/>
                <w:kern w:val="0"/>
                <w:sz w:val="20"/>
              </w:rPr>
              <w:t>7--10</w:t>
            </w:r>
          </w:p>
        </w:tc>
        <w:tc>
          <w:tcPr>
            <w:tcW w:w="1087" w:type="dxa"/>
            <w:tcBorders>
              <w:top w:val="nil"/>
              <w:left w:val="nil"/>
              <w:bottom w:val="single" w:color="auto" w:sz="4" w:space="0"/>
              <w:right w:val="single" w:color="auto" w:sz="4" w:space="0"/>
            </w:tcBorders>
            <w:noWrap w:val="0"/>
            <w:vAlign w:val="bottom"/>
          </w:tcPr>
          <w:p>
            <w:pPr>
              <w:widowControl/>
              <w:jc w:val="center"/>
              <w:rPr>
                <w:b/>
                <w:bCs/>
                <w:color w:val="000000"/>
                <w:kern w:val="0"/>
                <w:sz w:val="20"/>
              </w:rPr>
            </w:pPr>
            <w:r>
              <w:rPr>
                <w:b/>
                <w:bCs/>
                <w:color w:val="000000"/>
                <w:kern w:val="0"/>
                <w:sz w:val="20"/>
              </w:rPr>
              <w:t>10--18</w:t>
            </w:r>
          </w:p>
        </w:tc>
        <w:tc>
          <w:tcPr>
            <w:tcW w:w="1081" w:type="dxa"/>
            <w:tcBorders>
              <w:top w:val="nil"/>
              <w:left w:val="nil"/>
              <w:bottom w:val="single" w:color="auto" w:sz="4" w:space="0"/>
              <w:right w:val="single" w:color="auto" w:sz="4" w:space="0"/>
            </w:tcBorders>
            <w:noWrap w:val="0"/>
            <w:vAlign w:val="bottom"/>
          </w:tcPr>
          <w:p>
            <w:pPr>
              <w:widowControl/>
              <w:jc w:val="center"/>
              <w:rPr>
                <w:rFonts w:ascii="宋体" w:hAnsi="宋体" w:cs="宋体"/>
                <w:b/>
                <w:bCs/>
                <w:color w:val="000000"/>
                <w:kern w:val="0"/>
                <w:sz w:val="20"/>
              </w:rPr>
            </w:pPr>
            <w:r>
              <w:rPr>
                <w:rFonts w:hint="eastAsia" w:ascii="宋体" w:hAnsi="宋体" w:cs="宋体"/>
                <w:b/>
                <w:bCs/>
                <w:color w:val="000000"/>
                <w:kern w:val="0"/>
                <w:sz w:val="20"/>
                <w:lang w:eastAsia="zh-CN"/>
              </w:rPr>
              <w:t>—</w:t>
            </w:r>
            <w:r>
              <w:rPr>
                <w:rFonts w:hint="eastAsia" w:ascii="宋体" w:hAnsi="宋体" w:cs="宋体"/>
                <w:b/>
                <w:bCs/>
                <w:color w:val="000000"/>
                <w:kern w:val="0"/>
                <w:sz w:val="20"/>
              </w:rPr>
              <w:t>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bottom"/>
          </w:tcPr>
          <w:p>
            <w:pPr>
              <w:keepNext w:val="0"/>
              <w:keepLines w:val="0"/>
              <w:pageBreakBefore w:val="0"/>
              <w:kinsoku/>
              <w:wordWrap/>
              <w:overflowPunct/>
              <w:topLinePunct w:val="0"/>
              <w:autoSpaceDE/>
              <w:autoSpaceDN/>
              <w:bidi w:val="0"/>
              <w:adjustRightInd/>
              <w:snapToGrid/>
              <w:spacing w:line="360" w:lineRule="exact"/>
              <w:jc w:val="center"/>
              <w:textAlignment w:val="auto"/>
              <w:rPr>
                <w:color w:val="000000"/>
                <w:sz w:val="18"/>
                <w:szCs w:val="18"/>
              </w:rPr>
            </w:pPr>
            <w:r>
              <w:rPr>
                <w:color w:val="000000"/>
                <w:sz w:val="18"/>
                <w:szCs w:val="18"/>
              </w:rPr>
              <w:t>CK</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auto"/>
                <w:sz w:val="18"/>
                <w:szCs w:val="18"/>
                <w:lang w:val="en-US" w:eastAsia="zh-CN"/>
              </w:rPr>
              <w:t>桂糯529（CK）</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topLinePunct w:val="0"/>
              <w:autoSpaceDE/>
              <w:autoSpaceDN/>
              <w:bidi w:val="0"/>
              <w:adjustRightInd/>
              <w:snapToGrid/>
              <w:spacing w:line="360" w:lineRule="exact"/>
              <w:jc w:val="center"/>
              <w:textAlignment w:val="auto"/>
              <w:rPr>
                <w:bCs/>
                <w:color w:val="000000"/>
                <w:sz w:val="21"/>
                <w:szCs w:val="21"/>
              </w:rPr>
            </w:pPr>
            <w:r>
              <w:rPr>
                <w:bCs/>
                <w:color w:val="000000"/>
                <w:sz w:val="21"/>
                <w:szCs w:val="21"/>
              </w:rPr>
              <w:t xml:space="preserve">25.0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topLinePunct w:val="0"/>
              <w:autoSpaceDE/>
              <w:autoSpaceDN/>
              <w:bidi w:val="0"/>
              <w:adjustRightInd/>
              <w:snapToGrid/>
              <w:spacing w:line="360" w:lineRule="exact"/>
              <w:jc w:val="center"/>
              <w:textAlignment w:val="auto"/>
              <w:rPr>
                <w:bCs/>
                <w:color w:val="000000"/>
                <w:sz w:val="21"/>
                <w:szCs w:val="21"/>
              </w:rPr>
            </w:pPr>
            <w:r>
              <w:rPr>
                <w:bCs/>
                <w:color w:val="000000"/>
                <w:sz w:val="21"/>
                <w:szCs w:val="21"/>
              </w:rPr>
              <w:t xml:space="preserve">14.0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topLinePunct w:val="0"/>
              <w:autoSpaceDE/>
              <w:autoSpaceDN/>
              <w:bidi w:val="0"/>
              <w:adjustRightInd/>
              <w:snapToGrid/>
              <w:spacing w:line="360" w:lineRule="exact"/>
              <w:jc w:val="center"/>
              <w:textAlignment w:val="auto"/>
              <w:rPr>
                <w:bCs/>
                <w:color w:val="000000"/>
                <w:sz w:val="21"/>
                <w:szCs w:val="21"/>
              </w:rPr>
            </w:pPr>
            <w:r>
              <w:rPr>
                <w:bCs/>
                <w:color w:val="000000"/>
                <w:sz w:val="21"/>
                <w:szCs w:val="21"/>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topLinePunct w:val="0"/>
              <w:autoSpaceDE/>
              <w:autoSpaceDN/>
              <w:bidi w:val="0"/>
              <w:adjustRightInd/>
              <w:snapToGrid/>
              <w:spacing w:line="360" w:lineRule="exact"/>
              <w:jc w:val="center"/>
              <w:textAlignment w:val="auto"/>
              <w:rPr>
                <w:bCs/>
                <w:color w:val="000000"/>
                <w:sz w:val="21"/>
                <w:szCs w:val="21"/>
              </w:rPr>
            </w:pPr>
            <w:r>
              <w:rPr>
                <w:bCs/>
                <w:color w:val="000000"/>
                <w:sz w:val="21"/>
                <w:szCs w:val="21"/>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topLinePunct w:val="0"/>
              <w:autoSpaceDE/>
              <w:autoSpaceDN/>
              <w:bidi w:val="0"/>
              <w:adjustRightInd/>
              <w:snapToGrid/>
              <w:spacing w:line="360" w:lineRule="exact"/>
              <w:jc w:val="center"/>
              <w:textAlignment w:val="auto"/>
              <w:rPr>
                <w:bCs/>
                <w:color w:val="000000"/>
                <w:sz w:val="21"/>
                <w:szCs w:val="21"/>
              </w:rPr>
            </w:pPr>
            <w:r>
              <w:rPr>
                <w:bCs/>
                <w:color w:val="000000"/>
                <w:sz w:val="21"/>
                <w:szCs w:val="21"/>
              </w:rPr>
              <w:t xml:space="preserve">8.0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topLinePunct w:val="0"/>
              <w:autoSpaceDE/>
              <w:autoSpaceDN/>
              <w:bidi w:val="0"/>
              <w:adjustRightInd/>
              <w:snapToGrid/>
              <w:spacing w:line="360" w:lineRule="exact"/>
              <w:jc w:val="center"/>
              <w:textAlignment w:val="auto"/>
              <w:rPr>
                <w:bCs/>
                <w:color w:val="000000"/>
                <w:sz w:val="21"/>
                <w:szCs w:val="21"/>
              </w:rPr>
            </w:pPr>
            <w:r>
              <w:rPr>
                <w:bCs/>
                <w:color w:val="000000"/>
                <w:sz w:val="21"/>
                <w:szCs w:val="21"/>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topLinePunct w:val="0"/>
              <w:autoSpaceDE/>
              <w:autoSpaceDN/>
              <w:bidi w:val="0"/>
              <w:adjustRightInd/>
              <w:snapToGrid/>
              <w:spacing w:line="360" w:lineRule="exact"/>
              <w:jc w:val="center"/>
              <w:textAlignment w:val="auto"/>
              <w:rPr>
                <w:bCs/>
                <w:color w:val="000000"/>
                <w:sz w:val="21"/>
                <w:szCs w:val="21"/>
              </w:rPr>
            </w:pPr>
            <w:r>
              <w:rPr>
                <w:bCs/>
                <w:color w:val="000000"/>
                <w:sz w:val="21"/>
                <w:szCs w:val="21"/>
              </w:rPr>
              <w:t xml:space="preserve">85.0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N1</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18"/>
                <w:szCs w:val="18"/>
                <w:lang w:val="en-US" w:eastAsia="zh-CN" w:bidi="ar-SA"/>
              </w:rPr>
            </w:pPr>
            <w:r>
              <w:rPr>
                <w:rFonts w:hint="default" w:ascii="Times New Roman" w:hAnsi="Times New Roman" w:eastAsia="宋体" w:cs="Times New Roman"/>
                <w:i w:val="0"/>
                <w:color w:val="000000"/>
                <w:kern w:val="0"/>
                <w:sz w:val="18"/>
                <w:szCs w:val="18"/>
                <w:u w:val="none"/>
                <w:lang w:val="en-US" w:eastAsia="zh-CN" w:bidi="ar"/>
              </w:rPr>
              <w:t>京科糯2000GL</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8.5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86.2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N2</w:t>
            </w:r>
          </w:p>
        </w:tc>
        <w:tc>
          <w:tcPr>
            <w:tcW w:w="169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桂甜糯661</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24.8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7.9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84.9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N3</w:t>
            </w:r>
          </w:p>
        </w:tc>
        <w:tc>
          <w:tcPr>
            <w:tcW w:w="169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桂糯967</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14.6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7.8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86.9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N4</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嘉玉米头738</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14.4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7.8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85.8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N5</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万甜糯288</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24.6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5.6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8.4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85.4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N6</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河甜糯658</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8.5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87.0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N7</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白甜糯2368</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24.3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85.0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N8</w:t>
            </w:r>
          </w:p>
        </w:tc>
        <w:tc>
          <w:tcPr>
            <w:tcW w:w="169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桂甜糯158</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8.2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86.1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N9</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万大黑美人</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24.7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7.8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84.4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N10</w:t>
            </w:r>
          </w:p>
        </w:tc>
        <w:tc>
          <w:tcPr>
            <w:tcW w:w="169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桂黑糯5007</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7.9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85.6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N11</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富桂糯988</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8.3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86.7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N12</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思糯2028</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24.9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8.2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85.9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N13</w:t>
            </w:r>
          </w:p>
        </w:tc>
        <w:tc>
          <w:tcPr>
            <w:tcW w:w="169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桂甜糯657</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24.7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5.7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7.8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84.2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N14</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天成糯268</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16.4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8.3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16.4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86.8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N15</w:t>
            </w:r>
          </w:p>
        </w:tc>
        <w:tc>
          <w:tcPr>
            <w:tcW w:w="169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桂甜糯148</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7.7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84.9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N16</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禹甜糯188</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24.2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84.6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N17</w:t>
            </w:r>
          </w:p>
        </w:tc>
        <w:tc>
          <w:tcPr>
            <w:tcW w:w="169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桂甜糯5005</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7.9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85.3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N18</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庆玉米头736</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24.6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8.3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16.4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86.7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N19</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秦糯9号</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7.7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84.2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N20</w:t>
            </w:r>
          </w:p>
        </w:tc>
        <w:tc>
          <w:tcPr>
            <w:tcW w:w="169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18"/>
                <w:szCs w:val="18"/>
                <w:lang w:val="en-US" w:eastAsia="zh-CN" w:bidi="ar-SA"/>
              </w:rPr>
            </w:pPr>
            <w:r>
              <w:rPr>
                <w:rFonts w:hint="default" w:ascii="Times New Roman" w:hAnsi="Times New Roman" w:eastAsia="宋体" w:cs="Times New Roman"/>
                <w:i w:val="0"/>
                <w:color w:val="000000"/>
                <w:kern w:val="0"/>
                <w:sz w:val="18"/>
                <w:szCs w:val="18"/>
                <w:u w:val="none"/>
                <w:lang w:val="en-US" w:eastAsia="zh-CN" w:bidi="ar"/>
              </w:rPr>
              <w:t>桂花甜糯5006</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14.4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7.8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85.0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N21</w:t>
            </w:r>
          </w:p>
        </w:tc>
        <w:tc>
          <w:tcPr>
            <w:tcW w:w="169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桂糯665</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8.0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86.7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N22</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color w:val="000000"/>
                <w:kern w:val="2"/>
                <w:sz w:val="18"/>
                <w:szCs w:val="18"/>
                <w:lang w:val="en-US" w:eastAsia="zh-CN" w:bidi="ar-SA"/>
              </w:rPr>
            </w:pPr>
            <w:r>
              <w:rPr>
                <w:rFonts w:hint="default" w:ascii="Times New Roman" w:hAnsi="Times New Roman" w:eastAsia="宋体" w:cs="Times New Roman"/>
                <w:i w:val="0"/>
                <w:color w:val="000000"/>
                <w:kern w:val="0"/>
                <w:sz w:val="18"/>
                <w:szCs w:val="18"/>
                <w:u w:val="none"/>
                <w:lang w:val="en-US" w:eastAsia="zh-CN" w:bidi="ar"/>
              </w:rPr>
              <w:t>丰源黑甜糯2号</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86.0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N23</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京紫糯583</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25.6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86.3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N24</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顺甜糯358</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25.6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14.4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85.4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N25</w:t>
            </w:r>
          </w:p>
        </w:tc>
        <w:tc>
          <w:tcPr>
            <w:tcW w:w="169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桂农玉糯8号</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14.6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8.4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86.7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N26</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柳黑甜糯236</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8.3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86.8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N27</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昊彩甜糯668</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24.8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7.9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84.3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N28</w:t>
            </w:r>
          </w:p>
        </w:tc>
        <w:tc>
          <w:tcPr>
            <w:tcW w:w="169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桂甜糯982</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24.5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7.8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84.3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N29</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柳糯239</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8.3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86.5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N30</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河糯680</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8.0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86.4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N31</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飞花</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85.9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N32</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玉鲜糯9号</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24.8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15.6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84.7 </w:t>
            </w:r>
          </w:p>
        </w:tc>
      </w:tr>
      <w:tr>
        <w:tblPrEx>
          <w:tblCellMar>
            <w:top w:w="0" w:type="dxa"/>
            <w:left w:w="108" w:type="dxa"/>
            <w:bottom w:w="0" w:type="dxa"/>
            <w:right w:w="108" w:type="dxa"/>
          </w:tblCellMar>
        </w:tblPrEx>
        <w:trPr>
          <w:trHeight w:val="90" w:hRule="atLeast"/>
          <w:jc w:val="center"/>
        </w:trPr>
        <w:tc>
          <w:tcPr>
            <w:tcW w:w="78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sz w:val="18"/>
                <w:szCs w:val="18"/>
              </w:rPr>
            </w:pPr>
            <w:r>
              <w:rPr>
                <w:sz w:val="18"/>
                <w:szCs w:val="18"/>
              </w:rPr>
              <w:t>N33</w:t>
            </w:r>
          </w:p>
        </w:tc>
        <w:tc>
          <w:tcPr>
            <w:tcW w:w="169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kern w:val="2"/>
                <w:sz w:val="24"/>
                <w:lang w:val="en-US" w:eastAsia="zh-CN" w:bidi="ar-SA"/>
              </w:rPr>
            </w:pPr>
            <w:r>
              <w:rPr>
                <w:rFonts w:hint="default" w:ascii="Times New Roman" w:hAnsi="Times New Roman" w:eastAsia="宋体" w:cs="Times New Roman"/>
                <w:i w:val="0"/>
                <w:color w:val="000000"/>
                <w:kern w:val="0"/>
                <w:sz w:val="21"/>
                <w:szCs w:val="21"/>
                <w:u w:val="none"/>
                <w:lang w:val="en-US" w:eastAsia="zh-CN" w:bidi="ar"/>
              </w:rPr>
              <w:t>桂糯966</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25.2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14.4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 xml:space="preserve">86.0 </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表7-2   2025年广西鲜食糯玉米组区试参试品种专家品尝鉴定结果（秋季）</w:t>
      </w:r>
    </w:p>
    <w:tbl>
      <w:tblPr>
        <w:tblStyle w:val="6"/>
        <w:tblW w:w="10120" w:type="dxa"/>
        <w:jc w:val="center"/>
        <w:tblLayout w:type="fixed"/>
        <w:tblCellMar>
          <w:top w:w="0" w:type="dxa"/>
          <w:left w:w="108" w:type="dxa"/>
          <w:bottom w:w="0" w:type="dxa"/>
          <w:right w:w="108" w:type="dxa"/>
        </w:tblCellMar>
      </w:tblPr>
      <w:tblGrid>
        <w:gridCol w:w="848"/>
        <w:gridCol w:w="1699"/>
        <w:gridCol w:w="1081"/>
        <w:gridCol w:w="1081"/>
        <w:gridCol w:w="1081"/>
        <w:gridCol w:w="1081"/>
        <w:gridCol w:w="1081"/>
        <w:gridCol w:w="1087"/>
        <w:gridCol w:w="1081"/>
      </w:tblGrid>
      <w:tr>
        <w:tblPrEx>
          <w:tblCellMar>
            <w:top w:w="0" w:type="dxa"/>
            <w:left w:w="108" w:type="dxa"/>
            <w:bottom w:w="0" w:type="dxa"/>
            <w:right w:w="108" w:type="dxa"/>
          </w:tblCellMar>
        </w:tblPrEx>
        <w:trPr>
          <w:trHeight w:val="90" w:hRule="atLeast"/>
          <w:jc w:val="center"/>
        </w:trPr>
        <w:tc>
          <w:tcPr>
            <w:tcW w:w="84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000000"/>
                <w:kern w:val="0"/>
                <w:sz w:val="20"/>
              </w:rPr>
            </w:pPr>
            <w:r>
              <w:rPr>
                <w:rFonts w:hint="eastAsia" w:ascii="宋体" w:hAnsi="宋体" w:cs="宋体"/>
                <w:b/>
                <w:bCs/>
                <w:color w:val="000000"/>
                <w:kern w:val="0"/>
                <w:sz w:val="20"/>
              </w:rPr>
              <w:t>品种</w:t>
            </w:r>
            <w:r>
              <w:rPr>
                <w:rFonts w:hint="eastAsia" w:ascii="宋体" w:hAnsi="宋体" w:cs="宋体"/>
                <w:b/>
                <w:bCs/>
                <w:color w:val="000000"/>
                <w:kern w:val="0"/>
                <w:sz w:val="20"/>
              </w:rPr>
              <w:br w:type="textWrapping"/>
            </w:r>
            <w:r>
              <w:rPr>
                <w:rFonts w:hint="eastAsia" w:ascii="宋体" w:hAnsi="宋体" w:cs="宋体"/>
                <w:b/>
                <w:bCs/>
                <w:color w:val="000000"/>
                <w:kern w:val="0"/>
                <w:sz w:val="20"/>
              </w:rPr>
              <w:t>代码</w:t>
            </w:r>
          </w:p>
        </w:tc>
        <w:tc>
          <w:tcPr>
            <w:tcW w:w="169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kern w:val="0"/>
                <w:sz w:val="20"/>
              </w:rPr>
            </w:pPr>
            <w:r>
              <w:rPr>
                <w:rFonts w:hint="eastAsia" w:ascii="宋体" w:hAnsi="宋体" w:cs="宋体"/>
                <w:b/>
                <w:bCs/>
                <w:kern w:val="0"/>
                <w:sz w:val="20"/>
              </w:rPr>
              <w:t>品种名称</w:t>
            </w:r>
          </w:p>
        </w:tc>
        <w:tc>
          <w:tcPr>
            <w:tcW w:w="1081" w:type="dxa"/>
            <w:vMerge w:val="restart"/>
            <w:tcBorders>
              <w:top w:val="single" w:color="auto" w:sz="4" w:space="0"/>
              <w:left w:val="single" w:color="auto" w:sz="4" w:space="0"/>
              <w:bottom w:val="single" w:color="auto" w:sz="4" w:space="0"/>
              <w:right w:val="single" w:color="auto" w:sz="4" w:space="0"/>
            </w:tcBorders>
            <w:noWrap w:val="0"/>
            <w:vAlign w:val="bottom"/>
          </w:tcPr>
          <w:p>
            <w:pPr>
              <w:widowControl/>
              <w:jc w:val="center"/>
              <w:rPr>
                <w:rFonts w:ascii="宋体" w:hAnsi="宋体" w:cs="宋体"/>
                <w:b/>
                <w:bCs/>
                <w:color w:val="000000"/>
                <w:kern w:val="0"/>
                <w:sz w:val="20"/>
              </w:rPr>
            </w:pPr>
            <w:r>
              <w:rPr>
                <w:rFonts w:hint="eastAsia" w:ascii="宋体" w:hAnsi="宋体" w:cs="宋体"/>
                <w:b/>
                <w:bCs/>
                <w:color w:val="000000"/>
                <w:kern w:val="0"/>
                <w:sz w:val="20"/>
              </w:rPr>
              <w:t>感观品质</w:t>
            </w:r>
            <w:r>
              <w:rPr>
                <w:b/>
                <w:bCs/>
                <w:color w:val="000000"/>
                <w:kern w:val="0"/>
                <w:sz w:val="20"/>
              </w:rPr>
              <w:t xml:space="preserve">21-30   </w:t>
            </w:r>
            <w:r>
              <w:rPr>
                <w:rFonts w:hint="eastAsia" w:ascii="宋体" w:hAnsi="宋体" w:cs="宋体"/>
                <w:b/>
                <w:bCs/>
                <w:color w:val="000000"/>
                <w:kern w:val="0"/>
                <w:sz w:val="20"/>
              </w:rPr>
              <w:t>（分值）</w:t>
            </w:r>
          </w:p>
        </w:tc>
        <w:tc>
          <w:tcPr>
            <w:tcW w:w="5411" w:type="dxa"/>
            <w:gridSpan w:val="5"/>
            <w:tcBorders>
              <w:top w:val="single" w:color="auto" w:sz="4" w:space="0"/>
              <w:left w:val="nil"/>
              <w:bottom w:val="single" w:color="auto" w:sz="4" w:space="0"/>
              <w:right w:val="single" w:color="auto" w:sz="4" w:space="0"/>
            </w:tcBorders>
            <w:noWrap w:val="0"/>
            <w:vAlign w:val="bottom"/>
          </w:tcPr>
          <w:p>
            <w:pPr>
              <w:widowControl/>
              <w:jc w:val="center"/>
              <w:rPr>
                <w:rFonts w:ascii="宋体" w:hAnsi="宋体" w:cs="宋体"/>
                <w:b/>
                <w:bCs/>
                <w:color w:val="000000"/>
                <w:kern w:val="0"/>
                <w:sz w:val="20"/>
              </w:rPr>
            </w:pPr>
            <w:r>
              <w:rPr>
                <w:rFonts w:hint="eastAsia" w:ascii="宋体" w:hAnsi="宋体" w:cs="宋体"/>
                <w:b/>
                <w:bCs/>
                <w:color w:val="000000"/>
                <w:kern w:val="0"/>
                <w:sz w:val="20"/>
              </w:rPr>
              <w:t>蒸煮品质（项目和分值）</w:t>
            </w:r>
          </w:p>
        </w:tc>
        <w:tc>
          <w:tcPr>
            <w:tcW w:w="1081" w:type="dxa"/>
            <w:tcBorders>
              <w:top w:val="single" w:color="auto" w:sz="4" w:space="0"/>
              <w:left w:val="nil"/>
              <w:bottom w:val="single" w:color="auto" w:sz="4" w:space="0"/>
              <w:right w:val="single" w:color="auto" w:sz="4" w:space="0"/>
            </w:tcBorders>
            <w:noWrap w:val="0"/>
            <w:vAlign w:val="bottom"/>
          </w:tcPr>
          <w:p>
            <w:pPr>
              <w:widowControl/>
              <w:jc w:val="center"/>
              <w:rPr>
                <w:rFonts w:ascii="宋体" w:hAnsi="宋体" w:cs="宋体"/>
                <w:b/>
                <w:bCs/>
                <w:color w:val="000000"/>
                <w:kern w:val="0"/>
                <w:sz w:val="20"/>
              </w:rPr>
            </w:pPr>
            <w:r>
              <w:rPr>
                <w:rFonts w:hint="eastAsia" w:ascii="宋体" w:hAnsi="宋体" w:cs="宋体"/>
                <w:b/>
                <w:bCs/>
                <w:color w:val="000000"/>
                <w:kern w:val="0"/>
                <w:sz w:val="20"/>
              </w:rPr>
              <w:t>　</w:t>
            </w:r>
          </w:p>
        </w:tc>
      </w:tr>
      <w:tr>
        <w:tblPrEx>
          <w:tblCellMar>
            <w:top w:w="0" w:type="dxa"/>
            <w:left w:w="108" w:type="dxa"/>
            <w:bottom w:w="0" w:type="dxa"/>
            <w:right w:w="108" w:type="dxa"/>
          </w:tblCellMar>
        </w:tblPrEx>
        <w:trPr>
          <w:trHeight w:val="312" w:hRule="atLeast"/>
          <w:jc w:val="center"/>
        </w:trPr>
        <w:tc>
          <w:tcPr>
            <w:tcW w:w="8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69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kern w:val="0"/>
                <w:sz w:val="20"/>
              </w:rPr>
            </w:pPr>
          </w:p>
        </w:tc>
        <w:tc>
          <w:tcPr>
            <w:tcW w:w="108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081"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bCs/>
                <w:color w:val="000000"/>
                <w:kern w:val="0"/>
                <w:sz w:val="20"/>
              </w:rPr>
            </w:pPr>
            <w:r>
              <w:rPr>
                <w:rFonts w:hint="eastAsia" w:ascii="宋体" w:hAnsi="宋体" w:cs="宋体"/>
                <w:b/>
                <w:bCs/>
                <w:color w:val="000000"/>
                <w:kern w:val="0"/>
                <w:sz w:val="20"/>
              </w:rPr>
              <w:t>气味风味</w:t>
            </w:r>
          </w:p>
        </w:tc>
        <w:tc>
          <w:tcPr>
            <w:tcW w:w="1081"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bCs/>
                <w:color w:val="000000"/>
                <w:kern w:val="0"/>
                <w:sz w:val="20"/>
              </w:rPr>
            </w:pPr>
            <w:r>
              <w:rPr>
                <w:rFonts w:hint="eastAsia" w:ascii="宋体" w:hAnsi="宋体" w:cs="宋体"/>
                <w:b/>
                <w:bCs/>
                <w:color w:val="000000"/>
                <w:kern w:val="0"/>
                <w:sz w:val="20"/>
              </w:rPr>
              <w:t>色泽</w:t>
            </w:r>
          </w:p>
        </w:tc>
        <w:tc>
          <w:tcPr>
            <w:tcW w:w="1081"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bCs/>
                <w:color w:val="000000"/>
                <w:kern w:val="0"/>
                <w:sz w:val="20"/>
                <w:u w:val="single"/>
              </w:rPr>
            </w:pPr>
            <w:r>
              <w:rPr>
                <w:rFonts w:hint="eastAsia" w:ascii="宋体" w:hAnsi="宋体" w:cs="宋体"/>
                <w:b/>
                <w:bCs/>
                <w:color w:val="000000"/>
                <w:kern w:val="0"/>
                <w:sz w:val="20"/>
                <w:u w:val="none"/>
              </w:rPr>
              <w:t>糯性</w:t>
            </w:r>
          </w:p>
        </w:tc>
        <w:tc>
          <w:tcPr>
            <w:tcW w:w="1081"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bCs/>
                <w:color w:val="000000"/>
                <w:kern w:val="0"/>
                <w:sz w:val="20"/>
              </w:rPr>
            </w:pPr>
            <w:r>
              <w:rPr>
                <w:rFonts w:hint="eastAsia" w:ascii="宋体" w:hAnsi="宋体" w:cs="宋体"/>
                <w:b/>
                <w:bCs/>
                <w:color w:val="000000"/>
                <w:kern w:val="0"/>
                <w:sz w:val="20"/>
              </w:rPr>
              <w:t>柔嫩性</w:t>
            </w:r>
          </w:p>
        </w:tc>
        <w:tc>
          <w:tcPr>
            <w:tcW w:w="1087"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bCs/>
                <w:color w:val="000000"/>
                <w:kern w:val="0"/>
                <w:sz w:val="20"/>
              </w:rPr>
            </w:pPr>
            <w:r>
              <w:rPr>
                <w:rFonts w:hint="eastAsia" w:ascii="宋体" w:hAnsi="宋体" w:cs="宋体"/>
                <w:b/>
                <w:bCs/>
                <w:color w:val="000000"/>
                <w:kern w:val="0"/>
                <w:sz w:val="20"/>
              </w:rPr>
              <w:t>皮薄厚</w:t>
            </w:r>
          </w:p>
        </w:tc>
        <w:tc>
          <w:tcPr>
            <w:tcW w:w="1081"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bCs/>
                <w:color w:val="000000"/>
                <w:kern w:val="0"/>
                <w:sz w:val="20"/>
              </w:rPr>
            </w:pPr>
            <w:r>
              <w:rPr>
                <w:rFonts w:hint="eastAsia" w:ascii="宋体" w:hAnsi="宋体" w:cs="宋体"/>
                <w:b/>
                <w:bCs/>
                <w:color w:val="000000"/>
                <w:kern w:val="0"/>
                <w:sz w:val="20"/>
              </w:rPr>
              <w:t>评分</w:t>
            </w:r>
          </w:p>
        </w:tc>
      </w:tr>
      <w:tr>
        <w:tblPrEx>
          <w:tblCellMar>
            <w:top w:w="0" w:type="dxa"/>
            <w:left w:w="108" w:type="dxa"/>
            <w:bottom w:w="0" w:type="dxa"/>
            <w:right w:w="108" w:type="dxa"/>
          </w:tblCellMar>
        </w:tblPrEx>
        <w:trPr>
          <w:trHeight w:val="312" w:hRule="atLeast"/>
          <w:jc w:val="center"/>
        </w:trPr>
        <w:tc>
          <w:tcPr>
            <w:tcW w:w="8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69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kern w:val="0"/>
                <w:sz w:val="20"/>
              </w:rPr>
            </w:pPr>
          </w:p>
        </w:tc>
        <w:tc>
          <w:tcPr>
            <w:tcW w:w="108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08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b/>
                <w:bCs/>
                <w:color w:val="000000"/>
                <w:kern w:val="0"/>
                <w:sz w:val="20"/>
              </w:rPr>
            </w:pPr>
          </w:p>
        </w:tc>
        <w:tc>
          <w:tcPr>
            <w:tcW w:w="108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08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u w:val="single"/>
              </w:rPr>
            </w:pPr>
          </w:p>
        </w:tc>
        <w:tc>
          <w:tcPr>
            <w:tcW w:w="108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087"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08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b/>
                <w:bCs/>
                <w:color w:val="000000"/>
                <w:kern w:val="0"/>
                <w:sz w:val="20"/>
              </w:rPr>
            </w:pPr>
          </w:p>
        </w:tc>
      </w:tr>
      <w:tr>
        <w:tblPrEx>
          <w:tblCellMar>
            <w:top w:w="0" w:type="dxa"/>
            <w:left w:w="108" w:type="dxa"/>
            <w:bottom w:w="0" w:type="dxa"/>
            <w:right w:w="108" w:type="dxa"/>
          </w:tblCellMar>
        </w:tblPrEx>
        <w:trPr>
          <w:trHeight w:val="90" w:hRule="atLeast"/>
          <w:jc w:val="center"/>
        </w:trPr>
        <w:tc>
          <w:tcPr>
            <w:tcW w:w="84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69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kern w:val="0"/>
                <w:sz w:val="20"/>
              </w:rPr>
            </w:pPr>
          </w:p>
        </w:tc>
        <w:tc>
          <w:tcPr>
            <w:tcW w:w="108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000000"/>
                <w:kern w:val="0"/>
                <w:sz w:val="20"/>
              </w:rPr>
            </w:pPr>
          </w:p>
        </w:tc>
        <w:tc>
          <w:tcPr>
            <w:tcW w:w="1081" w:type="dxa"/>
            <w:tcBorders>
              <w:top w:val="nil"/>
              <w:left w:val="nil"/>
              <w:bottom w:val="single" w:color="auto" w:sz="4" w:space="0"/>
              <w:right w:val="single" w:color="auto" w:sz="4" w:space="0"/>
            </w:tcBorders>
            <w:noWrap w:val="0"/>
            <w:vAlign w:val="bottom"/>
          </w:tcPr>
          <w:p>
            <w:pPr>
              <w:widowControl/>
              <w:jc w:val="center"/>
              <w:rPr>
                <w:b/>
                <w:bCs/>
                <w:color w:val="000000"/>
                <w:kern w:val="0"/>
                <w:sz w:val="20"/>
              </w:rPr>
            </w:pPr>
            <w:r>
              <w:rPr>
                <w:b/>
                <w:bCs/>
                <w:color w:val="000000"/>
                <w:kern w:val="0"/>
                <w:sz w:val="20"/>
              </w:rPr>
              <w:t>11--17</w:t>
            </w:r>
          </w:p>
        </w:tc>
        <w:tc>
          <w:tcPr>
            <w:tcW w:w="1081" w:type="dxa"/>
            <w:tcBorders>
              <w:top w:val="nil"/>
              <w:left w:val="nil"/>
              <w:bottom w:val="single" w:color="auto" w:sz="4" w:space="0"/>
              <w:right w:val="single" w:color="auto" w:sz="4" w:space="0"/>
            </w:tcBorders>
            <w:noWrap w:val="0"/>
            <w:vAlign w:val="bottom"/>
          </w:tcPr>
          <w:p>
            <w:pPr>
              <w:widowControl/>
              <w:jc w:val="center"/>
              <w:rPr>
                <w:b/>
                <w:bCs/>
                <w:color w:val="000000"/>
                <w:kern w:val="0"/>
                <w:sz w:val="20"/>
              </w:rPr>
            </w:pPr>
            <w:r>
              <w:rPr>
                <w:b/>
                <w:bCs/>
                <w:color w:val="000000"/>
                <w:kern w:val="0"/>
                <w:sz w:val="20"/>
              </w:rPr>
              <w:t>4--7</w:t>
            </w:r>
          </w:p>
        </w:tc>
        <w:tc>
          <w:tcPr>
            <w:tcW w:w="1081" w:type="dxa"/>
            <w:tcBorders>
              <w:top w:val="nil"/>
              <w:left w:val="nil"/>
              <w:bottom w:val="single" w:color="auto" w:sz="4" w:space="0"/>
              <w:right w:val="single" w:color="auto" w:sz="4" w:space="0"/>
            </w:tcBorders>
            <w:noWrap w:val="0"/>
            <w:vAlign w:val="bottom"/>
          </w:tcPr>
          <w:p>
            <w:pPr>
              <w:widowControl/>
              <w:jc w:val="center"/>
              <w:rPr>
                <w:b/>
                <w:bCs/>
                <w:color w:val="000000"/>
                <w:kern w:val="0"/>
                <w:sz w:val="20"/>
              </w:rPr>
            </w:pPr>
            <w:r>
              <w:rPr>
                <w:b/>
                <w:bCs/>
                <w:color w:val="000000"/>
                <w:kern w:val="0"/>
                <w:sz w:val="20"/>
              </w:rPr>
              <w:t>10--18</w:t>
            </w:r>
          </w:p>
        </w:tc>
        <w:tc>
          <w:tcPr>
            <w:tcW w:w="1081" w:type="dxa"/>
            <w:tcBorders>
              <w:top w:val="nil"/>
              <w:left w:val="nil"/>
              <w:bottom w:val="single" w:color="auto" w:sz="4" w:space="0"/>
              <w:right w:val="single" w:color="auto" w:sz="4" w:space="0"/>
            </w:tcBorders>
            <w:noWrap w:val="0"/>
            <w:vAlign w:val="bottom"/>
          </w:tcPr>
          <w:p>
            <w:pPr>
              <w:widowControl/>
              <w:jc w:val="center"/>
              <w:rPr>
                <w:b/>
                <w:bCs/>
                <w:color w:val="000000"/>
                <w:kern w:val="0"/>
                <w:sz w:val="20"/>
              </w:rPr>
            </w:pPr>
            <w:r>
              <w:rPr>
                <w:b/>
                <w:bCs/>
                <w:color w:val="000000"/>
                <w:kern w:val="0"/>
                <w:sz w:val="20"/>
              </w:rPr>
              <w:t>7--10</w:t>
            </w:r>
          </w:p>
        </w:tc>
        <w:tc>
          <w:tcPr>
            <w:tcW w:w="1087" w:type="dxa"/>
            <w:tcBorders>
              <w:top w:val="nil"/>
              <w:left w:val="nil"/>
              <w:bottom w:val="single" w:color="auto" w:sz="4" w:space="0"/>
              <w:right w:val="single" w:color="auto" w:sz="4" w:space="0"/>
            </w:tcBorders>
            <w:noWrap w:val="0"/>
            <w:vAlign w:val="bottom"/>
          </w:tcPr>
          <w:p>
            <w:pPr>
              <w:widowControl/>
              <w:jc w:val="center"/>
              <w:rPr>
                <w:b/>
                <w:bCs/>
                <w:color w:val="000000"/>
                <w:kern w:val="0"/>
                <w:sz w:val="20"/>
              </w:rPr>
            </w:pPr>
            <w:r>
              <w:rPr>
                <w:b/>
                <w:bCs/>
                <w:color w:val="000000"/>
                <w:kern w:val="0"/>
                <w:sz w:val="20"/>
              </w:rPr>
              <w:t>10--18</w:t>
            </w:r>
          </w:p>
        </w:tc>
        <w:tc>
          <w:tcPr>
            <w:tcW w:w="1081" w:type="dxa"/>
            <w:tcBorders>
              <w:top w:val="nil"/>
              <w:left w:val="nil"/>
              <w:bottom w:val="single" w:color="auto" w:sz="4" w:space="0"/>
              <w:right w:val="single" w:color="auto" w:sz="4" w:space="0"/>
            </w:tcBorders>
            <w:noWrap w:val="0"/>
            <w:vAlign w:val="bottom"/>
          </w:tcPr>
          <w:p>
            <w:pPr>
              <w:widowControl/>
              <w:jc w:val="center"/>
              <w:rPr>
                <w:rFonts w:hint="eastAsia" w:ascii="宋体" w:hAnsi="宋体" w:eastAsia="宋体" w:cs="宋体"/>
                <w:b/>
                <w:bCs/>
                <w:color w:val="000000"/>
                <w:kern w:val="0"/>
                <w:sz w:val="20"/>
                <w:lang w:eastAsia="zh-CN"/>
              </w:rPr>
            </w:pPr>
            <w:r>
              <w:rPr>
                <w:rFonts w:hint="eastAsia" w:ascii="宋体" w:hAnsi="宋体" w:cs="宋体"/>
                <w:b/>
                <w:bCs/>
                <w:color w:val="000000"/>
                <w:kern w:val="0"/>
                <w:sz w:val="20"/>
                <w:lang w:eastAsia="zh-CN"/>
              </w:rPr>
              <w:t>—</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bottom"/>
          </w:tcPr>
          <w:p>
            <w:pPr>
              <w:keepNext w:val="0"/>
              <w:keepLines w:val="0"/>
              <w:pageBreakBefore w:val="0"/>
              <w:kinsoku/>
              <w:wordWrap/>
              <w:overflowPunct/>
              <w:topLinePunct w:val="0"/>
              <w:autoSpaceDE/>
              <w:autoSpaceDN/>
              <w:bidi w:val="0"/>
              <w:adjustRightInd/>
              <w:snapToGrid/>
              <w:spacing w:line="500" w:lineRule="exact"/>
              <w:jc w:val="center"/>
              <w:textAlignment w:val="auto"/>
              <w:rPr>
                <w:color w:val="000000"/>
                <w:sz w:val="18"/>
                <w:szCs w:val="18"/>
              </w:rPr>
            </w:pPr>
            <w:r>
              <w:rPr>
                <w:color w:val="000000"/>
                <w:sz w:val="18"/>
                <w:szCs w:val="18"/>
              </w:rPr>
              <w:t>CK</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color w:val="000000"/>
                <w:kern w:val="0"/>
                <w:sz w:val="21"/>
                <w:szCs w:val="21"/>
                <w:u w:val="none"/>
                <w:lang w:val="en-US" w:eastAsia="zh-CN" w:bidi="ar"/>
              </w:rPr>
              <w:t>桂糯529（CK）</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 xml:space="preserve">25.0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 xml:space="preserve">14.0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 xml:space="preserve">8.0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 xml:space="preserve">85.0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N1</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京科糯2000GL</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24.9</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8.3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85.7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N2</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桂糯967</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25.7</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85.9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N3</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嘉玉米头738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w:t>
            </w:r>
            <w:r>
              <w:rPr>
                <w:rFonts w:hint="eastAsia" w:hAnsi="宋体" w:cs="宋体"/>
                <w:color w:val="auto"/>
                <w:szCs w:val="21"/>
                <w:lang w:val="en-US" w:eastAsia="zh-CN"/>
              </w:rPr>
              <w:t>.0</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85.4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N4</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万甜糯288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24.4</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84.9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N5</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河甜糯658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25.5</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8.4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86.7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N6</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白甜糯2368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24.4</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7.9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83.9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N7</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桂甜糯158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25.5</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85.3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N8</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桂黑糯5007</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25.7</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8.0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86.1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N9</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富桂糯988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25.2</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8.4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86.2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N10</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思糯2028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24.7</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8.2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85.3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N11</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天成糯268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25.3</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14.5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8.3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86.3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N12</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桂甜糯5005</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25.5</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86.2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N13</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庆玉米头736</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24.9</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13.9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84.6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N14</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桂花甜糯5006</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25.3</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8.2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86.2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N15</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桂糯665</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26</w:t>
            </w:r>
            <w:r>
              <w:rPr>
                <w:rFonts w:hint="eastAsia" w:hAnsi="宋体" w:cs="宋体"/>
                <w:color w:val="auto"/>
                <w:szCs w:val="21"/>
                <w:lang w:val="en-US" w:eastAsia="zh-CN"/>
              </w:rPr>
              <w:t>.0</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6.4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8.2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87.4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N16</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丰源黑甜糯2号</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24.9</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13.9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8.0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84.7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N17</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京紫糯583</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w:t>
            </w:r>
            <w:r>
              <w:rPr>
                <w:rFonts w:hint="eastAsia" w:hAnsi="宋体" w:cs="宋体"/>
                <w:color w:val="auto"/>
                <w:szCs w:val="21"/>
                <w:lang w:val="en-US" w:eastAsia="zh-CN"/>
              </w:rPr>
              <w:t>.0</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13.7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7.9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84.4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N18</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顺甜糯358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25.8</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14.6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86.0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N19</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桂农玉糯8号</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25.9</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5.9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15.6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15.8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85.4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N20</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柳黑甜糯236</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25.5</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5.7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15.6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84.9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N21</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柳糯239</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25.7</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8.2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86.7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N22</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河糯680</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25.7</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86.7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N23</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飞花</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24.6</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8.4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16.3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85.5 </w:t>
            </w:r>
          </w:p>
        </w:tc>
      </w:tr>
      <w:tr>
        <w:tblPrEx>
          <w:tblCellMar>
            <w:top w:w="0" w:type="dxa"/>
            <w:left w:w="108" w:type="dxa"/>
            <w:bottom w:w="0" w:type="dxa"/>
            <w:right w:w="108" w:type="dxa"/>
          </w:tblCellMar>
        </w:tblPrEx>
        <w:trPr>
          <w:trHeight w:val="90" w:hRule="atLeast"/>
          <w:jc w:val="center"/>
        </w:trPr>
        <w:tc>
          <w:tcPr>
            <w:tcW w:w="848"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sz w:val="18"/>
                <w:szCs w:val="18"/>
              </w:rPr>
            </w:pPr>
            <w:r>
              <w:rPr>
                <w:sz w:val="18"/>
                <w:szCs w:val="18"/>
              </w:rPr>
              <w:t>N24</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default" w:ascii="Times New Roman" w:hAnsi="Times New Roman" w:eastAsia="宋体" w:cs="Times New Roman"/>
                <w:i w:val="0"/>
                <w:color w:val="000000"/>
                <w:kern w:val="0"/>
                <w:sz w:val="21"/>
                <w:szCs w:val="21"/>
                <w:u w:val="none"/>
                <w:lang w:val="en-US" w:eastAsia="zh-CN" w:bidi="ar"/>
              </w:rPr>
            </w:pPr>
            <w:r>
              <w:rPr>
                <w:rFonts w:hint="default" w:ascii="Times New Roman" w:hAnsi="Times New Roman" w:eastAsia="宋体" w:cs="Times New Roman"/>
                <w:i w:val="0"/>
                <w:color w:val="000000"/>
                <w:kern w:val="0"/>
                <w:sz w:val="21"/>
                <w:szCs w:val="21"/>
                <w:u w:val="none"/>
                <w:lang w:val="en-US" w:eastAsia="zh-CN" w:bidi="ar"/>
              </w:rPr>
              <w:t>桂糯966</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eastAsia" w:ascii="Times New Roman" w:hAnsi="宋体" w:eastAsia="宋体" w:cs="宋体"/>
                <w:color w:val="auto"/>
                <w:szCs w:val="21"/>
                <w:lang w:val="en-US" w:eastAsia="zh-CN"/>
              </w:rPr>
              <w:t>25.6</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14.1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8.3 </w:t>
            </w:r>
          </w:p>
        </w:tc>
        <w:tc>
          <w:tcPr>
            <w:tcW w:w="1087"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Times New Roman" w:hAnsi="宋体" w:eastAsia="宋体" w:cs="宋体"/>
                <w:color w:val="auto"/>
                <w:szCs w:val="21"/>
                <w:lang w:val="en-US" w:eastAsia="zh-CN"/>
              </w:rPr>
            </w:pPr>
            <w:r>
              <w:rPr>
                <w:rFonts w:hint="default" w:ascii="Times New Roman" w:hAnsi="宋体" w:eastAsia="宋体" w:cs="宋体"/>
                <w:color w:val="auto"/>
                <w:szCs w:val="21"/>
                <w:lang w:val="en-US" w:eastAsia="zh-CN"/>
              </w:rPr>
              <w:t xml:space="preserve">86.5 </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表7-3  2025年广西鲜食糯玉米组区试参试品种专家品尝鉴定结果（春秋两季平均）</w:t>
      </w:r>
    </w:p>
    <w:tbl>
      <w:tblPr>
        <w:tblStyle w:val="6"/>
        <w:tblW w:w="10315" w:type="dxa"/>
        <w:jc w:val="center"/>
        <w:tblLayout w:type="fixed"/>
        <w:tblCellMar>
          <w:top w:w="0" w:type="dxa"/>
          <w:left w:w="108" w:type="dxa"/>
          <w:bottom w:w="0" w:type="dxa"/>
          <w:right w:w="108" w:type="dxa"/>
        </w:tblCellMar>
      </w:tblPr>
      <w:tblGrid>
        <w:gridCol w:w="1043"/>
        <w:gridCol w:w="1699"/>
        <w:gridCol w:w="1081"/>
        <w:gridCol w:w="1081"/>
        <w:gridCol w:w="1081"/>
        <w:gridCol w:w="1081"/>
        <w:gridCol w:w="1081"/>
        <w:gridCol w:w="1087"/>
        <w:gridCol w:w="1081"/>
      </w:tblGrid>
      <w:tr>
        <w:tblPrEx>
          <w:tblCellMar>
            <w:top w:w="0" w:type="dxa"/>
            <w:left w:w="108" w:type="dxa"/>
            <w:bottom w:w="0" w:type="dxa"/>
            <w:right w:w="108" w:type="dxa"/>
          </w:tblCellMar>
        </w:tblPrEx>
        <w:trPr>
          <w:trHeight w:val="90" w:hRule="atLeast"/>
          <w:jc w:val="center"/>
        </w:trPr>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val="0"/>
                <w:bCs w:val="0"/>
                <w:color w:val="000000"/>
                <w:kern w:val="0"/>
                <w:sz w:val="20"/>
              </w:rPr>
            </w:pPr>
            <w:r>
              <w:rPr>
                <w:rFonts w:hint="eastAsia" w:ascii="宋体" w:hAnsi="宋体" w:cs="宋体"/>
                <w:b w:val="0"/>
                <w:bCs w:val="0"/>
                <w:color w:val="000000"/>
                <w:kern w:val="0"/>
                <w:sz w:val="20"/>
              </w:rPr>
              <w:t>品种</w:t>
            </w:r>
            <w:r>
              <w:rPr>
                <w:rFonts w:hint="eastAsia" w:ascii="宋体" w:hAnsi="宋体" w:cs="宋体"/>
                <w:b w:val="0"/>
                <w:bCs w:val="0"/>
                <w:color w:val="000000"/>
                <w:kern w:val="0"/>
                <w:sz w:val="20"/>
              </w:rPr>
              <w:br w:type="textWrapping"/>
            </w:r>
            <w:r>
              <w:rPr>
                <w:rFonts w:hint="eastAsia" w:ascii="宋体" w:hAnsi="宋体" w:cs="宋体"/>
                <w:b w:val="0"/>
                <w:bCs w:val="0"/>
                <w:color w:val="000000"/>
                <w:kern w:val="0"/>
                <w:sz w:val="20"/>
              </w:rPr>
              <w:t>代码</w:t>
            </w:r>
          </w:p>
        </w:tc>
        <w:tc>
          <w:tcPr>
            <w:tcW w:w="169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val="0"/>
                <w:bCs w:val="0"/>
                <w:kern w:val="0"/>
                <w:sz w:val="20"/>
              </w:rPr>
            </w:pPr>
            <w:r>
              <w:rPr>
                <w:rFonts w:hint="eastAsia" w:ascii="宋体" w:hAnsi="宋体" w:cs="宋体"/>
                <w:b w:val="0"/>
                <w:bCs w:val="0"/>
                <w:kern w:val="0"/>
                <w:sz w:val="20"/>
              </w:rPr>
              <w:t>品种名称</w:t>
            </w:r>
          </w:p>
        </w:tc>
        <w:tc>
          <w:tcPr>
            <w:tcW w:w="1081" w:type="dxa"/>
            <w:vMerge w:val="restart"/>
            <w:tcBorders>
              <w:top w:val="single" w:color="auto" w:sz="4" w:space="0"/>
              <w:left w:val="single" w:color="auto" w:sz="4" w:space="0"/>
              <w:bottom w:val="single" w:color="auto" w:sz="4" w:space="0"/>
              <w:right w:val="single" w:color="auto" w:sz="4" w:space="0"/>
            </w:tcBorders>
            <w:noWrap w:val="0"/>
            <w:vAlign w:val="bottom"/>
          </w:tcPr>
          <w:p>
            <w:pPr>
              <w:widowControl/>
              <w:jc w:val="center"/>
              <w:rPr>
                <w:rFonts w:ascii="宋体" w:hAnsi="宋体" w:cs="宋体"/>
                <w:b w:val="0"/>
                <w:bCs w:val="0"/>
                <w:color w:val="000000"/>
                <w:kern w:val="0"/>
                <w:sz w:val="20"/>
              </w:rPr>
            </w:pPr>
            <w:r>
              <w:rPr>
                <w:rFonts w:hint="eastAsia" w:ascii="宋体" w:hAnsi="宋体" w:cs="宋体"/>
                <w:b w:val="0"/>
                <w:bCs w:val="0"/>
                <w:color w:val="000000"/>
                <w:kern w:val="0"/>
                <w:sz w:val="20"/>
              </w:rPr>
              <w:t>感观品质</w:t>
            </w:r>
            <w:r>
              <w:rPr>
                <w:b w:val="0"/>
                <w:bCs w:val="0"/>
                <w:color w:val="000000"/>
                <w:kern w:val="0"/>
                <w:sz w:val="20"/>
              </w:rPr>
              <w:t xml:space="preserve">21-30   </w:t>
            </w:r>
            <w:r>
              <w:rPr>
                <w:rFonts w:hint="eastAsia" w:ascii="宋体" w:hAnsi="宋体" w:cs="宋体"/>
                <w:b w:val="0"/>
                <w:bCs w:val="0"/>
                <w:color w:val="000000"/>
                <w:kern w:val="0"/>
                <w:sz w:val="20"/>
              </w:rPr>
              <w:t>（分值）</w:t>
            </w:r>
          </w:p>
        </w:tc>
        <w:tc>
          <w:tcPr>
            <w:tcW w:w="5411" w:type="dxa"/>
            <w:gridSpan w:val="5"/>
            <w:tcBorders>
              <w:top w:val="single" w:color="auto" w:sz="4" w:space="0"/>
              <w:left w:val="nil"/>
              <w:bottom w:val="single" w:color="auto" w:sz="4" w:space="0"/>
              <w:right w:val="single" w:color="auto" w:sz="4" w:space="0"/>
            </w:tcBorders>
            <w:noWrap w:val="0"/>
            <w:vAlign w:val="bottom"/>
          </w:tcPr>
          <w:p>
            <w:pPr>
              <w:widowControl/>
              <w:jc w:val="center"/>
              <w:rPr>
                <w:rFonts w:ascii="宋体" w:hAnsi="宋体" w:cs="宋体"/>
                <w:b w:val="0"/>
                <w:bCs w:val="0"/>
                <w:color w:val="000000"/>
                <w:kern w:val="0"/>
                <w:sz w:val="20"/>
              </w:rPr>
            </w:pPr>
            <w:r>
              <w:rPr>
                <w:rFonts w:hint="eastAsia" w:ascii="宋体" w:hAnsi="宋体" w:cs="宋体"/>
                <w:b w:val="0"/>
                <w:bCs w:val="0"/>
                <w:color w:val="000000"/>
                <w:kern w:val="0"/>
                <w:sz w:val="20"/>
              </w:rPr>
              <w:t>蒸煮品质（项目和分值）</w:t>
            </w:r>
          </w:p>
        </w:tc>
        <w:tc>
          <w:tcPr>
            <w:tcW w:w="1081" w:type="dxa"/>
            <w:tcBorders>
              <w:top w:val="single" w:color="auto" w:sz="4" w:space="0"/>
              <w:left w:val="nil"/>
              <w:bottom w:val="single" w:color="auto" w:sz="4" w:space="0"/>
              <w:right w:val="single" w:color="auto" w:sz="4" w:space="0"/>
            </w:tcBorders>
            <w:noWrap w:val="0"/>
            <w:vAlign w:val="bottom"/>
          </w:tcPr>
          <w:p>
            <w:pPr>
              <w:widowControl/>
              <w:jc w:val="center"/>
              <w:rPr>
                <w:rFonts w:ascii="宋体" w:hAnsi="宋体" w:cs="宋体"/>
                <w:b w:val="0"/>
                <w:bCs w:val="0"/>
                <w:color w:val="000000"/>
                <w:kern w:val="0"/>
                <w:sz w:val="20"/>
              </w:rPr>
            </w:pPr>
            <w:r>
              <w:rPr>
                <w:rFonts w:hint="eastAsia" w:ascii="宋体" w:hAnsi="宋体" w:cs="宋体"/>
                <w:b w:val="0"/>
                <w:bCs w:val="0"/>
                <w:color w:val="000000"/>
                <w:kern w:val="0"/>
                <w:sz w:val="20"/>
              </w:rPr>
              <w:t>　</w:t>
            </w:r>
          </w:p>
        </w:tc>
      </w:tr>
      <w:tr>
        <w:tblPrEx>
          <w:tblCellMar>
            <w:top w:w="0" w:type="dxa"/>
            <w:left w:w="108" w:type="dxa"/>
            <w:bottom w:w="0" w:type="dxa"/>
            <w:right w:w="108" w:type="dxa"/>
          </w:tblCellMar>
        </w:tblPrEx>
        <w:trPr>
          <w:trHeight w:val="312" w:hRule="atLeast"/>
          <w:jc w:val="center"/>
        </w:trPr>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color w:val="000000"/>
                <w:kern w:val="0"/>
                <w:sz w:val="20"/>
              </w:rPr>
            </w:pPr>
          </w:p>
        </w:tc>
        <w:tc>
          <w:tcPr>
            <w:tcW w:w="169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kern w:val="0"/>
                <w:sz w:val="20"/>
              </w:rPr>
            </w:pPr>
          </w:p>
        </w:tc>
        <w:tc>
          <w:tcPr>
            <w:tcW w:w="108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color w:val="000000"/>
                <w:kern w:val="0"/>
                <w:sz w:val="20"/>
              </w:rPr>
            </w:pPr>
          </w:p>
        </w:tc>
        <w:tc>
          <w:tcPr>
            <w:tcW w:w="1081"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val="0"/>
                <w:bCs w:val="0"/>
                <w:color w:val="000000"/>
                <w:kern w:val="0"/>
                <w:sz w:val="20"/>
              </w:rPr>
            </w:pPr>
            <w:r>
              <w:rPr>
                <w:rFonts w:hint="eastAsia" w:ascii="宋体" w:hAnsi="宋体" w:cs="宋体"/>
                <w:b w:val="0"/>
                <w:bCs w:val="0"/>
                <w:color w:val="000000"/>
                <w:kern w:val="0"/>
                <w:sz w:val="20"/>
              </w:rPr>
              <w:t>气味风味</w:t>
            </w:r>
          </w:p>
        </w:tc>
        <w:tc>
          <w:tcPr>
            <w:tcW w:w="1081"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val="0"/>
                <w:bCs w:val="0"/>
                <w:color w:val="000000"/>
                <w:kern w:val="0"/>
                <w:sz w:val="20"/>
              </w:rPr>
            </w:pPr>
            <w:r>
              <w:rPr>
                <w:rFonts w:hint="eastAsia" w:ascii="宋体" w:hAnsi="宋体" w:cs="宋体"/>
                <w:b w:val="0"/>
                <w:bCs w:val="0"/>
                <w:color w:val="000000"/>
                <w:kern w:val="0"/>
                <w:sz w:val="20"/>
              </w:rPr>
              <w:t>色泽</w:t>
            </w:r>
          </w:p>
        </w:tc>
        <w:tc>
          <w:tcPr>
            <w:tcW w:w="1081"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val="0"/>
                <w:bCs w:val="0"/>
                <w:color w:val="000000"/>
                <w:kern w:val="0"/>
                <w:sz w:val="20"/>
                <w:u w:val="single"/>
              </w:rPr>
            </w:pPr>
            <w:r>
              <w:rPr>
                <w:rFonts w:hint="eastAsia" w:ascii="宋体" w:hAnsi="宋体" w:cs="宋体"/>
                <w:b w:val="0"/>
                <w:bCs w:val="0"/>
                <w:color w:val="000000"/>
                <w:kern w:val="0"/>
                <w:sz w:val="20"/>
                <w:u w:val="none"/>
              </w:rPr>
              <w:t>糯性</w:t>
            </w:r>
          </w:p>
        </w:tc>
        <w:tc>
          <w:tcPr>
            <w:tcW w:w="1081"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val="0"/>
                <w:bCs w:val="0"/>
                <w:color w:val="000000"/>
                <w:kern w:val="0"/>
                <w:sz w:val="20"/>
              </w:rPr>
            </w:pPr>
            <w:r>
              <w:rPr>
                <w:rFonts w:hint="eastAsia" w:ascii="宋体" w:hAnsi="宋体" w:cs="宋体"/>
                <w:b w:val="0"/>
                <w:bCs w:val="0"/>
                <w:color w:val="000000"/>
                <w:kern w:val="0"/>
                <w:sz w:val="20"/>
              </w:rPr>
              <w:t>柔嫩性</w:t>
            </w:r>
          </w:p>
        </w:tc>
        <w:tc>
          <w:tcPr>
            <w:tcW w:w="1087"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val="0"/>
                <w:bCs w:val="0"/>
                <w:color w:val="000000"/>
                <w:kern w:val="0"/>
                <w:sz w:val="20"/>
              </w:rPr>
            </w:pPr>
            <w:r>
              <w:rPr>
                <w:rFonts w:hint="eastAsia" w:ascii="宋体" w:hAnsi="宋体" w:cs="宋体"/>
                <w:b w:val="0"/>
                <w:bCs w:val="0"/>
                <w:color w:val="000000"/>
                <w:kern w:val="0"/>
                <w:sz w:val="20"/>
              </w:rPr>
              <w:t>皮薄厚</w:t>
            </w:r>
          </w:p>
        </w:tc>
        <w:tc>
          <w:tcPr>
            <w:tcW w:w="1081"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b w:val="0"/>
                <w:bCs w:val="0"/>
                <w:color w:val="000000"/>
                <w:kern w:val="0"/>
                <w:sz w:val="20"/>
              </w:rPr>
            </w:pPr>
            <w:r>
              <w:rPr>
                <w:rFonts w:hint="eastAsia" w:ascii="宋体" w:hAnsi="宋体" w:cs="宋体"/>
                <w:b w:val="0"/>
                <w:bCs w:val="0"/>
                <w:color w:val="000000"/>
                <w:kern w:val="0"/>
                <w:sz w:val="20"/>
              </w:rPr>
              <w:t>评分</w:t>
            </w:r>
          </w:p>
        </w:tc>
      </w:tr>
      <w:tr>
        <w:tblPrEx>
          <w:tblCellMar>
            <w:top w:w="0" w:type="dxa"/>
            <w:left w:w="108" w:type="dxa"/>
            <w:bottom w:w="0" w:type="dxa"/>
            <w:right w:w="108" w:type="dxa"/>
          </w:tblCellMar>
        </w:tblPrEx>
        <w:trPr>
          <w:trHeight w:val="312" w:hRule="atLeast"/>
          <w:jc w:val="center"/>
        </w:trPr>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color w:val="000000"/>
                <w:kern w:val="0"/>
                <w:sz w:val="20"/>
              </w:rPr>
            </w:pPr>
          </w:p>
        </w:tc>
        <w:tc>
          <w:tcPr>
            <w:tcW w:w="169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kern w:val="0"/>
                <w:sz w:val="20"/>
              </w:rPr>
            </w:pPr>
          </w:p>
        </w:tc>
        <w:tc>
          <w:tcPr>
            <w:tcW w:w="108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color w:val="000000"/>
                <w:kern w:val="0"/>
                <w:sz w:val="20"/>
              </w:rPr>
            </w:pPr>
          </w:p>
        </w:tc>
        <w:tc>
          <w:tcPr>
            <w:tcW w:w="108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b w:val="0"/>
                <w:bCs w:val="0"/>
                <w:color w:val="000000"/>
                <w:kern w:val="0"/>
                <w:sz w:val="20"/>
              </w:rPr>
            </w:pPr>
          </w:p>
        </w:tc>
        <w:tc>
          <w:tcPr>
            <w:tcW w:w="108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color w:val="000000"/>
                <w:kern w:val="0"/>
                <w:sz w:val="20"/>
              </w:rPr>
            </w:pPr>
          </w:p>
        </w:tc>
        <w:tc>
          <w:tcPr>
            <w:tcW w:w="108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color w:val="000000"/>
                <w:kern w:val="0"/>
                <w:sz w:val="20"/>
                <w:u w:val="single"/>
              </w:rPr>
            </w:pPr>
          </w:p>
        </w:tc>
        <w:tc>
          <w:tcPr>
            <w:tcW w:w="1081"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color w:val="000000"/>
                <w:kern w:val="0"/>
                <w:sz w:val="20"/>
              </w:rPr>
            </w:pPr>
          </w:p>
        </w:tc>
        <w:tc>
          <w:tcPr>
            <w:tcW w:w="1087"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color w:val="000000"/>
                <w:kern w:val="0"/>
                <w:sz w:val="20"/>
              </w:rPr>
            </w:pPr>
          </w:p>
        </w:tc>
        <w:tc>
          <w:tcPr>
            <w:tcW w:w="108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b w:val="0"/>
                <w:bCs w:val="0"/>
                <w:color w:val="000000"/>
                <w:kern w:val="0"/>
                <w:sz w:val="20"/>
              </w:rPr>
            </w:pPr>
          </w:p>
        </w:tc>
      </w:tr>
      <w:tr>
        <w:tblPrEx>
          <w:tblCellMar>
            <w:top w:w="0" w:type="dxa"/>
            <w:left w:w="108" w:type="dxa"/>
            <w:bottom w:w="0" w:type="dxa"/>
            <w:right w:w="108" w:type="dxa"/>
          </w:tblCellMar>
        </w:tblPrEx>
        <w:trPr>
          <w:trHeight w:val="90" w:hRule="atLeast"/>
          <w:jc w:val="center"/>
        </w:trPr>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color w:val="000000"/>
                <w:kern w:val="0"/>
                <w:sz w:val="20"/>
              </w:rPr>
            </w:pPr>
          </w:p>
        </w:tc>
        <w:tc>
          <w:tcPr>
            <w:tcW w:w="169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kern w:val="0"/>
                <w:sz w:val="20"/>
              </w:rPr>
            </w:pPr>
          </w:p>
        </w:tc>
        <w:tc>
          <w:tcPr>
            <w:tcW w:w="108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b w:val="0"/>
                <w:bCs w:val="0"/>
                <w:color w:val="000000"/>
                <w:kern w:val="0"/>
                <w:sz w:val="20"/>
              </w:rPr>
            </w:pPr>
          </w:p>
        </w:tc>
        <w:tc>
          <w:tcPr>
            <w:tcW w:w="1081" w:type="dxa"/>
            <w:tcBorders>
              <w:top w:val="nil"/>
              <w:left w:val="nil"/>
              <w:bottom w:val="single" w:color="auto" w:sz="4" w:space="0"/>
              <w:right w:val="single" w:color="auto" w:sz="4" w:space="0"/>
            </w:tcBorders>
            <w:noWrap w:val="0"/>
            <w:vAlign w:val="bottom"/>
          </w:tcPr>
          <w:p>
            <w:pPr>
              <w:widowControl/>
              <w:jc w:val="center"/>
              <w:rPr>
                <w:b w:val="0"/>
                <w:bCs w:val="0"/>
                <w:color w:val="000000"/>
                <w:kern w:val="0"/>
                <w:sz w:val="20"/>
              </w:rPr>
            </w:pPr>
            <w:r>
              <w:rPr>
                <w:b w:val="0"/>
                <w:bCs w:val="0"/>
                <w:color w:val="000000"/>
                <w:kern w:val="0"/>
                <w:sz w:val="20"/>
              </w:rPr>
              <w:t>11--17</w:t>
            </w:r>
          </w:p>
        </w:tc>
        <w:tc>
          <w:tcPr>
            <w:tcW w:w="1081" w:type="dxa"/>
            <w:tcBorders>
              <w:top w:val="nil"/>
              <w:left w:val="nil"/>
              <w:bottom w:val="single" w:color="auto" w:sz="4" w:space="0"/>
              <w:right w:val="single" w:color="auto" w:sz="4" w:space="0"/>
            </w:tcBorders>
            <w:noWrap w:val="0"/>
            <w:vAlign w:val="bottom"/>
          </w:tcPr>
          <w:p>
            <w:pPr>
              <w:widowControl/>
              <w:jc w:val="center"/>
              <w:rPr>
                <w:b w:val="0"/>
                <w:bCs w:val="0"/>
                <w:color w:val="000000"/>
                <w:kern w:val="0"/>
                <w:sz w:val="20"/>
              </w:rPr>
            </w:pPr>
            <w:r>
              <w:rPr>
                <w:b w:val="0"/>
                <w:bCs w:val="0"/>
                <w:color w:val="000000"/>
                <w:kern w:val="0"/>
                <w:sz w:val="20"/>
              </w:rPr>
              <w:t>4--7</w:t>
            </w:r>
          </w:p>
        </w:tc>
        <w:tc>
          <w:tcPr>
            <w:tcW w:w="1081" w:type="dxa"/>
            <w:tcBorders>
              <w:top w:val="nil"/>
              <w:left w:val="nil"/>
              <w:bottom w:val="single" w:color="auto" w:sz="4" w:space="0"/>
              <w:right w:val="single" w:color="auto" w:sz="4" w:space="0"/>
            </w:tcBorders>
            <w:noWrap w:val="0"/>
            <w:vAlign w:val="bottom"/>
          </w:tcPr>
          <w:p>
            <w:pPr>
              <w:widowControl/>
              <w:jc w:val="center"/>
              <w:rPr>
                <w:b w:val="0"/>
                <w:bCs w:val="0"/>
                <w:color w:val="000000"/>
                <w:kern w:val="0"/>
                <w:sz w:val="20"/>
              </w:rPr>
            </w:pPr>
            <w:r>
              <w:rPr>
                <w:b w:val="0"/>
                <w:bCs w:val="0"/>
                <w:color w:val="000000"/>
                <w:kern w:val="0"/>
                <w:sz w:val="20"/>
              </w:rPr>
              <w:t>10--18</w:t>
            </w:r>
          </w:p>
        </w:tc>
        <w:tc>
          <w:tcPr>
            <w:tcW w:w="1081" w:type="dxa"/>
            <w:tcBorders>
              <w:top w:val="nil"/>
              <w:left w:val="nil"/>
              <w:bottom w:val="single" w:color="auto" w:sz="4" w:space="0"/>
              <w:right w:val="single" w:color="auto" w:sz="4" w:space="0"/>
            </w:tcBorders>
            <w:noWrap w:val="0"/>
            <w:vAlign w:val="bottom"/>
          </w:tcPr>
          <w:p>
            <w:pPr>
              <w:widowControl/>
              <w:jc w:val="center"/>
              <w:rPr>
                <w:b w:val="0"/>
                <w:bCs w:val="0"/>
                <w:color w:val="000000"/>
                <w:kern w:val="0"/>
                <w:sz w:val="20"/>
              </w:rPr>
            </w:pPr>
            <w:r>
              <w:rPr>
                <w:b w:val="0"/>
                <w:bCs w:val="0"/>
                <w:color w:val="000000"/>
                <w:kern w:val="0"/>
                <w:sz w:val="20"/>
              </w:rPr>
              <w:t>7--10</w:t>
            </w:r>
          </w:p>
        </w:tc>
        <w:tc>
          <w:tcPr>
            <w:tcW w:w="1087" w:type="dxa"/>
            <w:tcBorders>
              <w:top w:val="nil"/>
              <w:left w:val="nil"/>
              <w:bottom w:val="single" w:color="auto" w:sz="4" w:space="0"/>
              <w:right w:val="single" w:color="auto" w:sz="4" w:space="0"/>
            </w:tcBorders>
            <w:noWrap w:val="0"/>
            <w:vAlign w:val="bottom"/>
          </w:tcPr>
          <w:p>
            <w:pPr>
              <w:widowControl/>
              <w:jc w:val="center"/>
              <w:rPr>
                <w:b w:val="0"/>
                <w:bCs w:val="0"/>
                <w:color w:val="000000"/>
                <w:kern w:val="0"/>
                <w:sz w:val="20"/>
              </w:rPr>
            </w:pPr>
            <w:r>
              <w:rPr>
                <w:b w:val="0"/>
                <w:bCs w:val="0"/>
                <w:color w:val="000000"/>
                <w:kern w:val="0"/>
                <w:sz w:val="20"/>
              </w:rPr>
              <w:t>10--18</w:t>
            </w:r>
          </w:p>
        </w:tc>
        <w:tc>
          <w:tcPr>
            <w:tcW w:w="1081" w:type="dxa"/>
            <w:tcBorders>
              <w:top w:val="nil"/>
              <w:left w:val="nil"/>
              <w:bottom w:val="single" w:color="auto" w:sz="4" w:space="0"/>
              <w:right w:val="single" w:color="auto" w:sz="4" w:space="0"/>
            </w:tcBorders>
            <w:noWrap w:val="0"/>
            <w:vAlign w:val="bottom"/>
          </w:tcPr>
          <w:p>
            <w:pPr>
              <w:widowControl/>
              <w:jc w:val="center"/>
              <w:rPr>
                <w:rFonts w:hint="eastAsia" w:ascii="宋体" w:hAnsi="宋体" w:eastAsia="宋体" w:cs="宋体"/>
                <w:b w:val="0"/>
                <w:bCs w:val="0"/>
                <w:color w:val="000000"/>
                <w:kern w:val="0"/>
                <w:sz w:val="20"/>
                <w:lang w:eastAsia="zh-CN"/>
              </w:rPr>
            </w:pPr>
            <w:r>
              <w:rPr>
                <w:rFonts w:hint="eastAsia" w:ascii="宋体" w:hAnsi="宋体" w:cs="宋体"/>
                <w:b w:val="0"/>
                <w:bCs w:val="0"/>
                <w:color w:val="000000"/>
                <w:kern w:val="0"/>
                <w:sz w:val="20"/>
                <w:lang w:eastAsia="zh-CN"/>
              </w:rPr>
              <w:t>—</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bottom"/>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color w:val="000000"/>
                <w:sz w:val="18"/>
                <w:szCs w:val="18"/>
              </w:rPr>
            </w:pPr>
            <w:r>
              <w:rPr>
                <w:b w:val="0"/>
                <w:bCs w:val="0"/>
                <w:color w:val="000000"/>
                <w:sz w:val="18"/>
                <w:szCs w:val="18"/>
              </w:rPr>
              <w:t>CK</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i w:val="0"/>
                <w:color w:val="000000"/>
                <w:kern w:val="0"/>
                <w:sz w:val="21"/>
                <w:szCs w:val="21"/>
                <w:u w:val="none"/>
                <w:lang w:val="en-US" w:eastAsia="zh-CN" w:bidi="ar"/>
              </w:rPr>
              <w:t>桂糯529（CK）</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8.0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85.0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N1</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京科糯2000GL</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8.4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86.0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N2</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桂糯967</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25.8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14.3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8.0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86.5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N3</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嘉玉米头738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14.3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8.0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85.7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N4</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万甜糯288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24.5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5.8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8.3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85.3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N5</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河甜糯658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25.3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14.7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8.5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16.3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87.0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N6</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白甜糯2368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24.4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5.9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8.0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84.7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N7</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桂甜糯158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14.5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8.2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15.8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85.8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N8</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桂黑糯5007</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8.0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86.1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N9</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富桂糯988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14.7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8.4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16.3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86.6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N10</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思糯2028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24.8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8.2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85.7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N11</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天成糯268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14.7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8.3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16.3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86.7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N12</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桂甜糯5005</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25.3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8.0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85.8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N13</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庆玉米头736</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24.8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5.9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8.2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16.3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85.7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N14</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桂花甜糯5006</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25.3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15.8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8.0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85.7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N15</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桂糯665</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87.2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N16</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丰源黑甜糯2号</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14.3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85.5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N17</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京紫糯583</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25.3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8.0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85.4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N18</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顺甜糯358</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25.7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14.5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5.8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15.9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15.7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85.7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N19</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桂农玉糯8号</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25.6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15.8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8.3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86.2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N20</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柳黑甜糯236</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25.7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5.8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15.8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8.2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86.0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N21</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柳糯239</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25.9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14.3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8.3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86.7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N22</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河糯680</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25.5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14.5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8.1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86.7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N23</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飞花</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24.9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6.0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8.3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85.9 </w:t>
            </w:r>
          </w:p>
        </w:tc>
      </w:tr>
      <w:tr>
        <w:tblPrEx>
          <w:tblCellMar>
            <w:top w:w="0" w:type="dxa"/>
            <w:left w:w="108" w:type="dxa"/>
            <w:bottom w:w="0" w:type="dxa"/>
            <w:right w:w="108" w:type="dxa"/>
          </w:tblCellMar>
        </w:tblPrEx>
        <w:trPr>
          <w:trHeight w:val="90" w:hRule="atLeast"/>
          <w:jc w:val="center"/>
        </w:trPr>
        <w:tc>
          <w:tcPr>
            <w:tcW w:w="1043" w:type="dxa"/>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b w:val="0"/>
                <w:bCs w:val="0"/>
                <w:sz w:val="18"/>
                <w:szCs w:val="18"/>
              </w:rPr>
            </w:pPr>
            <w:r>
              <w:rPr>
                <w:b w:val="0"/>
                <w:bCs w:val="0"/>
                <w:sz w:val="18"/>
                <w:szCs w:val="18"/>
              </w:rPr>
              <w:t>N24</w:t>
            </w:r>
          </w:p>
        </w:tc>
        <w:tc>
          <w:tcPr>
            <w:tcW w:w="1699" w:type="dxa"/>
            <w:tcBorders>
              <w:top w:val="nil"/>
              <w:left w:val="nil"/>
              <w:bottom w:val="single" w:color="auto" w:sz="4" w:space="0"/>
              <w:right w:val="single" w:color="auto" w:sz="4" w:space="0"/>
            </w:tcBorders>
            <w:noWrap w:val="0"/>
            <w:vAlign w:val="bottom"/>
          </w:tcPr>
          <w:p>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Times New Roman" w:hAnsi="Times New Roman" w:eastAsia="宋体" w:cs="Times New Roman"/>
                <w:b w:val="0"/>
                <w:bCs w:val="0"/>
                <w:i w:val="0"/>
                <w:color w:val="000000"/>
                <w:kern w:val="0"/>
                <w:sz w:val="21"/>
                <w:szCs w:val="21"/>
                <w:u w:val="none"/>
                <w:lang w:val="en-US" w:eastAsia="zh-CN" w:bidi="ar"/>
              </w:rPr>
            </w:pPr>
            <w:r>
              <w:rPr>
                <w:rFonts w:hint="default" w:ascii="Times New Roman" w:hAnsi="Times New Roman" w:eastAsia="宋体" w:cs="Times New Roman"/>
                <w:b w:val="0"/>
                <w:bCs w:val="0"/>
                <w:i w:val="0"/>
                <w:color w:val="000000"/>
                <w:kern w:val="0"/>
                <w:sz w:val="21"/>
                <w:szCs w:val="21"/>
                <w:u w:val="none"/>
                <w:lang w:val="en-US" w:eastAsia="zh-CN" w:bidi="ar"/>
              </w:rPr>
              <w:t>桂糯966</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25.4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14.3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16.2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8.2 </w:t>
            </w:r>
          </w:p>
        </w:tc>
        <w:tc>
          <w:tcPr>
            <w:tcW w:w="108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16.1 </w:t>
            </w:r>
          </w:p>
        </w:tc>
        <w:tc>
          <w:tcPr>
            <w:tcW w:w="108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Times New Roman" w:hAnsi="宋体" w:eastAsia="宋体" w:cs="宋体"/>
                <w:b w:val="0"/>
                <w:bCs w:val="0"/>
                <w:color w:val="auto"/>
                <w:szCs w:val="21"/>
                <w:lang w:val="en-US" w:eastAsia="zh-CN"/>
              </w:rPr>
            </w:pPr>
            <w:r>
              <w:rPr>
                <w:rFonts w:hint="eastAsia" w:ascii="Times New Roman" w:hAnsi="宋体" w:eastAsia="宋体" w:cs="宋体"/>
                <w:b w:val="0"/>
                <w:bCs w:val="0"/>
                <w:color w:val="auto"/>
                <w:szCs w:val="21"/>
                <w:lang w:val="en-US" w:eastAsia="zh-CN"/>
              </w:rPr>
              <w:t xml:space="preserve">86.4 </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p>
    <w:p>
      <w:pPr>
        <w:numPr>
          <w:ilvl w:val="0"/>
          <w:numId w:val="0"/>
        </w:numPr>
        <w:ind w:firstLine="482" w:firstLineChars="200"/>
        <w:rPr>
          <w:rFonts w:hint="eastAsia" w:eastAsia="方正仿宋_GB2312" w:cs="Times New Roman"/>
          <w:i w:val="0"/>
          <w:iCs w:val="0"/>
          <w:color w:val="000000"/>
          <w:kern w:val="0"/>
          <w:sz w:val="21"/>
          <w:szCs w:val="21"/>
          <w:u w:val="none"/>
          <w:lang w:val="en-US" w:eastAsia="zh-CN" w:bidi="ar"/>
        </w:rPr>
      </w:pPr>
      <w:r>
        <w:rPr>
          <w:rFonts w:hint="eastAsia"/>
          <w:b/>
          <w:bCs/>
          <w:sz w:val="24"/>
          <w:szCs w:val="24"/>
          <w:lang w:val="en-US" w:eastAsia="zh-CN"/>
        </w:rPr>
        <w:t>表8-1</w:t>
      </w:r>
      <w:r>
        <w:rPr>
          <w:rFonts w:hint="eastAsia" w:eastAsia="宋体"/>
          <w:b/>
          <w:bCs/>
          <w:sz w:val="24"/>
          <w:szCs w:val="24"/>
          <w:lang w:val="en-US" w:eastAsia="zh-CN"/>
        </w:rPr>
        <w:t xml:space="preserve"> </w:t>
      </w:r>
      <w:r>
        <w:rPr>
          <w:rFonts w:hint="default" w:eastAsia="宋体"/>
          <w:b/>
          <w:bCs/>
          <w:sz w:val="24"/>
          <w:szCs w:val="24"/>
          <w:lang w:val="en" w:eastAsia="zh-CN"/>
        </w:rPr>
        <w:t xml:space="preserve">  </w:t>
      </w:r>
      <w:r>
        <w:rPr>
          <w:rFonts w:hint="default" w:eastAsia="宋体"/>
          <w:b/>
          <w:bCs/>
          <w:sz w:val="24"/>
          <w:szCs w:val="24"/>
          <w:lang w:val="en-US" w:eastAsia="zh-CN"/>
        </w:rPr>
        <w:t>2025年</w:t>
      </w:r>
      <w:r>
        <w:rPr>
          <w:rFonts w:hint="eastAsia" w:eastAsia="宋体"/>
          <w:b/>
          <w:bCs/>
          <w:sz w:val="24"/>
          <w:szCs w:val="24"/>
          <w:lang w:val="en-US" w:eastAsia="zh-CN"/>
        </w:rPr>
        <w:t>春季</w:t>
      </w:r>
      <w:r>
        <w:rPr>
          <w:rFonts w:hint="default" w:eastAsia="宋体"/>
          <w:b/>
          <w:bCs/>
          <w:sz w:val="24"/>
          <w:szCs w:val="24"/>
          <w:lang w:val="en-US" w:eastAsia="zh-CN"/>
        </w:rPr>
        <w:t>广西鲜食</w:t>
      </w:r>
      <w:r>
        <w:rPr>
          <w:rFonts w:hint="eastAsia" w:eastAsia="宋体"/>
          <w:b/>
          <w:bCs/>
          <w:sz w:val="24"/>
          <w:szCs w:val="24"/>
          <w:lang w:val="en-US" w:eastAsia="zh-CN"/>
        </w:rPr>
        <w:t>糯</w:t>
      </w:r>
      <w:r>
        <w:rPr>
          <w:rFonts w:hint="default" w:eastAsia="宋体"/>
          <w:b/>
          <w:bCs/>
          <w:sz w:val="24"/>
          <w:szCs w:val="24"/>
          <w:lang w:val="en-US" w:eastAsia="zh-CN"/>
        </w:rPr>
        <w:t>玉米组区试</w:t>
      </w:r>
      <w:r>
        <w:rPr>
          <w:rFonts w:hint="eastAsia" w:eastAsia="宋体"/>
          <w:b/>
          <w:bCs/>
          <w:sz w:val="24"/>
          <w:szCs w:val="24"/>
          <w:lang w:val="en-US" w:eastAsia="zh-CN"/>
        </w:rPr>
        <w:t>参试品种</w:t>
      </w:r>
      <w:r>
        <w:rPr>
          <w:rFonts w:hint="default" w:eastAsia="宋体"/>
          <w:b/>
          <w:bCs/>
          <w:sz w:val="24"/>
          <w:szCs w:val="24"/>
          <w:lang w:val="en-US" w:eastAsia="zh-CN"/>
        </w:rPr>
        <w:t>田间</w:t>
      </w:r>
      <w:r>
        <w:rPr>
          <w:rFonts w:hint="eastAsia" w:eastAsia="宋体"/>
          <w:b/>
          <w:bCs/>
          <w:sz w:val="24"/>
          <w:szCs w:val="24"/>
          <w:lang w:val="en-US" w:eastAsia="zh-CN"/>
        </w:rPr>
        <w:t>自然发病汇总表</w:t>
      </w:r>
    </w:p>
    <w:tbl>
      <w:tblPr>
        <w:tblStyle w:val="6"/>
        <w:tblW w:w="93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80"/>
        <w:gridCol w:w="1080"/>
        <w:gridCol w:w="1080"/>
        <w:gridCol w:w="1080"/>
        <w:gridCol w:w="1170"/>
        <w:gridCol w:w="1482"/>
        <w:gridCol w:w="1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品种名称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大斑病级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小斑病级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纹枯病级</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青枯病%</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茎腐病%</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京科糯</w:t>
            </w:r>
            <w:r>
              <w:rPr>
                <w:rFonts w:hint="default" w:ascii="Times New Roman" w:hAnsi="Times New Roman" w:eastAsia="宋体" w:cs="Times New Roman"/>
                <w:i w:val="0"/>
                <w:color w:val="000000"/>
                <w:kern w:val="0"/>
                <w:sz w:val="21"/>
                <w:szCs w:val="21"/>
                <w:u w:val="none"/>
                <w:lang w:val="en-US" w:eastAsia="zh-CN" w:bidi="ar"/>
              </w:rPr>
              <w:t>2000GL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桂甜糯</w:t>
            </w:r>
            <w:r>
              <w:rPr>
                <w:rFonts w:hint="default" w:ascii="Times New Roman" w:hAnsi="Times New Roman" w:eastAsia="宋体" w:cs="Times New Roman"/>
                <w:i w:val="0"/>
                <w:color w:val="000000"/>
                <w:kern w:val="0"/>
                <w:sz w:val="21"/>
                <w:szCs w:val="21"/>
                <w:u w:val="none"/>
                <w:lang w:val="en-US" w:eastAsia="zh-CN" w:bidi="ar"/>
              </w:rPr>
              <w:t>661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4.4</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桂糯</w:t>
            </w:r>
            <w:r>
              <w:rPr>
                <w:rFonts w:hint="default" w:ascii="Times New Roman" w:hAnsi="Times New Roman" w:eastAsia="宋体" w:cs="Times New Roman"/>
                <w:i w:val="0"/>
                <w:color w:val="000000"/>
                <w:kern w:val="0"/>
                <w:sz w:val="21"/>
                <w:szCs w:val="21"/>
                <w:u w:val="none"/>
                <w:lang w:val="en-US" w:eastAsia="zh-CN" w:bidi="ar"/>
              </w:rPr>
              <w:t>967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0.9</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嘉玉米头</w:t>
            </w:r>
            <w:r>
              <w:rPr>
                <w:rFonts w:hint="default" w:ascii="Times New Roman" w:hAnsi="Times New Roman" w:eastAsia="宋体" w:cs="Times New Roman"/>
                <w:i w:val="0"/>
                <w:color w:val="000000"/>
                <w:kern w:val="0"/>
                <w:sz w:val="21"/>
                <w:szCs w:val="21"/>
                <w:u w:val="none"/>
                <w:lang w:val="en-US" w:eastAsia="zh-CN" w:bidi="ar"/>
              </w:rPr>
              <w:t>738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万甜糯</w:t>
            </w:r>
            <w:r>
              <w:rPr>
                <w:rFonts w:hint="default" w:ascii="Times New Roman" w:hAnsi="Times New Roman" w:eastAsia="宋体" w:cs="Times New Roman"/>
                <w:i w:val="0"/>
                <w:color w:val="000000"/>
                <w:kern w:val="0"/>
                <w:sz w:val="21"/>
                <w:szCs w:val="21"/>
                <w:u w:val="none"/>
                <w:lang w:val="en-US" w:eastAsia="zh-CN" w:bidi="ar"/>
              </w:rPr>
              <w:t>288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7.9</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河甜糯</w:t>
            </w:r>
            <w:r>
              <w:rPr>
                <w:rFonts w:hint="default" w:ascii="Times New Roman" w:hAnsi="Times New Roman" w:eastAsia="宋体" w:cs="Times New Roman"/>
                <w:i w:val="0"/>
                <w:color w:val="000000"/>
                <w:kern w:val="0"/>
                <w:sz w:val="21"/>
                <w:szCs w:val="21"/>
                <w:u w:val="none"/>
                <w:lang w:val="en-US" w:eastAsia="zh-CN" w:bidi="ar"/>
              </w:rPr>
              <w:t>658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白甜糯</w:t>
            </w:r>
            <w:r>
              <w:rPr>
                <w:rFonts w:hint="default" w:ascii="Times New Roman" w:hAnsi="Times New Roman" w:eastAsia="宋体" w:cs="Times New Roman"/>
                <w:i w:val="0"/>
                <w:color w:val="000000"/>
                <w:kern w:val="0"/>
                <w:sz w:val="21"/>
                <w:szCs w:val="21"/>
                <w:u w:val="none"/>
                <w:lang w:val="en-US" w:eastAsia="zh-CN" w:bidi="ar"/>
              </w:rPr>
              <w:t>2368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2.6</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桂甜糯</w:t>
            </w:r>
            <w:r>
              <w:rPr>
                <w:rFonts w:hint="default" w:ascii="Times New Roman" w:hAnsi="Times New Roman" w:eastAsia="宋体" w:cs="Times New Roman"/>
                <w:i w:val="0"/>
                <w:color w:val="000000"/>
                <w:kern w:val="0"/>
                <w:sz w:val="21"/>
                <w:szCs w:val="21"/>
                <w:u w:val="none"/>
                <w:lang w:val="en-US" w:eastAsia="zh-CN" w:bidi="ar"/>
              </w:rPr>
              <w:t>158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万大黑美人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4.4</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2.7</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桂黑糯</w:t>
            </w:r>
            <w:r>
              <w:rPr>
                <w:rFonts w:hint="default" w:ascii="Times New Roman" w:hAnsi="Times New Roman" w:eastAsia="宋体" w:cs="Times New Roman"/>
                <w:i w:val="0"/>
                <w:color w:val="000000"/>
                <w:kern w:val="0"/>
                <w:sz w:val="21"/>
                <w:szCs w:val="21"/>
                <w:u w:val="none"/>
                <w:lang w:val="en-US" w:eastAsia="zh-CN" w:bidi="ar"/>
              </w:rPr>
              <w:t>5007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富桂糯</w:t>
            </w:r>
            <w:r>
              <w:rPr>
                <w:rFonts w:hint="default" w:ascii="Times New Roman" w:hAnsi="Times New Roman" w:eastAsia="宋体" w:cs="Times New Roman"/>
                <w:i w:val="0"/>
                <w:color w:val="000000"/>
                <w:kern w:val="0"/>
                <w:sz w:val="21"/>
                <w:szCs w:val="21"/>
                <w:u w:val="none"/>
                <w:lang w:val="en-US" w:eastAsia="zh-CN" w:bidi="ar"/>
              </w:rPr>
              <w:t>988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0.9</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思糯</w:t>
            </w:r>
            <w:r>
              <w:rPr>
                <w:rFonts w:hint="default" w:ascii="Times New Roman" w:hAnsi="Times New Roman" w:eastAsia="宋体" w:cs="Times New Roman"/>
                <w:i w:val="0"/>
                <w:color w:val="000000"/>
                <w:kern w:val="0"/>
                <w:sz w:val="21"/>
                <w:szCs w:val="21"/>
                <w:u w:val="none"/>
                <w:lang w:val="en-US" w:eastAsia="zh-CN" w:bidi="ar"/>
              </w:rPr>
              <w:t>2028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4.4</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桂甜糯</w:t>
            </w:r>
            <w:r>
              <w:rPr>
                <w:rFonts w:hint="default" w:ascii="Times New Roman" w:hAnsi="Times New Roman" w:eastAsia="宋体" w:cs="Times New Roman"/>
                <w:i w:val="0"/>
                <w:color w:val="000000"/>
                <w:kern w:val="0"/>
                <w:sz w:val="21"/>
                <w:szCs w:val="21"/>
                <w:u w:val="none"/>
                <w:lang w:val="en-US" w:eastAsia="zh-CN" w:bidi="ar"/>
              </w:rPr>
              <w:t>657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天成糯</w:t>
            </w:r>
            <w:r>
              <w:rPr>
                <w:rFonts w:hint="default" w:ascii="Times New Roman" w:hAnsi="Times New Roman" w:eastAsia="宋体" w:cs="Times New Roman"/>
                <w:i w:val="0"/>
                <w:color w:val="000000"/>
                <w:kern w:val="0"/>
                <w:sz w:val="21"/>
                <w:szCs w:val="21"/>
                <w:u w:val="none"/>
                <w:lang w:val="en-US" w:eastAsia="zh-CN" w:bidi="ar"/>
              </w:rPr>
              <w:t>268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桂甜糯</w:t>
            </w:r>
            <w:r>
              <w:rPr>
                <w:rFonts w:hint="default" w:ascii="Times New Roman" w:hAnsi="Times New Roman" w:eastAsia="宋体" w:cs="Times New Roman"/>
                <w:i w:val="0"/>
                <w:color w:val="000000"/>
                <w:kern w:val="0"/>
                <w:sz w:val="21"/>
                <w:szCs w:val="21"/>
                <w:u w:val="none"/>
                <w:lang w:val="en-US" w:eastAsia="zh-CN" w:bidi="ar"/>
              </w:rPr>
              <w:t>148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禹甜糯</w:t>
            </w:r>
            <w:r>
              <w:rPr>
                <w:rFonts w:hint="default" w:ascii="Times New Roman" w:hAnsi="Times New Roman" w:eastAsia="宋体" w:cs="Times New Roman"/>
                <w:i w:val="0"/>
                <w:color w:val="000000"/>
                <w:kern w:val="0"/>
                <w:sz w:val="21"/>
                <w:szCs w:val="21"/>
                <w:u w:val="none"/>
                <w:lang w:val="en-US" w:eastAsia="zh-CN" w:bidi="ar"/>
              </w:rPr>
              <w:t>188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4.4</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2.6</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桂甜糯</w:t>
            </w:r>
            <w:r>
              <w:rPr>
                <w:rFonts w:hint="default" w:ascii="Times New Roman" w:hAnsi="Times New Roman" w:eastAsia="宋体" w:cs="Times New Roman"/>
                <w:i w:val="0"/>
                <w:color w:val="000000"/>
                <w:kern w:val="0"/>
                <w:sz w:val="21"/>
                <w:szCs w:val="21"/>
                <w:u w:val="none"/>
                <w:lang w:val="en-US" w:eastAsia="zh-CN" w:bidi="ar"/>
              </w:rPr>
              <w:t>5005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庆玉米头</w:t>
            </w:r>
            <w:r>
              <w:rPr>
                <w:rFonts w:hint="default" w:ascii="Times New Roman" w:hAnsi="Times New Roman" w:eastAsia="宋体" w:cs="Times New Roman"/>
                <w:i w:val="0"/>
                <w:color w:val="000000"/>
                <w:kern w:val="0"/>
                <w:sz w:val="21"/>
                <w:szCs w:val="21"/>
                <w:u w:val="none"/>
                <w:lang w:val="en-US" w:eastAsia="zh-CN" w:bidi="ar"/>
              </w:rPr>
              <w:t>736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秦糯</w:t>
            </w:r>
            <w:r>
              <w:rPr>
                <w:rFonts w:hint="default" w:ascii="Times New Roman" w:hAnsi="Times New Roman" w:eastAsia="宋体" w:cs="Times New Roman"/>
                <w:i w:val="0"/>
                <w:color w:val="000000"/>
                <w:kern w:val="0"/>
                <w:sz w:val="21"/>
                <w:szCs w:val="21"/>
                <w:u w:val="none"/>
                <w:lang w:val="en-US" w:eastAsia="zh-CN" w:bidi="ar"/>
              </w:rPr>
              <w:t>9</w:t>
            </w:r>
            <w:r>
              <w:rPr>
                <w:rFonts w:hint="eastAsia" w:ascii="宋体" w:hAnsi="宋体" w:eastAsia="宋体" w:cs="宋体"/>
                <w:i w:val="0"/>
                <w:color w:val="000000"/>
                <w:kern w:val="0"/>
                <w:sz w:val="21"/>
                <w:szCs w:val="21"/>
                <w:u w:val="none"/>
                <w:lang w:val="en-US" w:eastAsia="zh-CN" w:bidi="ar"/>
              </w:rPr>
              <w:t>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桂花甜糯</w:t>
            </w:r>
            <w:r>
              <w:rPr>
                <w:rFonts w:hint="default" w:ascii="Times New Roman" w:hAnsi="Times New Roman" w:eastAsia="宋体" w:cs="Times New Roman"/>
                <w:i w:val="0"/>
                <w:color w:val="000000"/>
                <w:kern w:val="0"/>
                <w:sz w:val="21"/>
                <w:szCs w:val="21"/>
                <w:u w:val="none"/>
                <w:lang w:val="en-US" w:eastAsia="zh-CN" w:bidi="ar"/>
              </w:rPr>
              <w:t>5006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2.6</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桂糯</w:t>
            </w:r>
            <w:r>
              <w:rPr>
                <w:rFonts w:hint="default" w:ascii="Times New Roman" w:hAnsi="Times New Roman" w:eastAsia="宋体" w:cs="Times New Roman"/>
                <w:i w:val="0"/>
                <w:color w:val="000000"/>
                <w:kern w:val="0"/>
                <w:sz w:val="21"/>
                <w:szCs w:val="21"/>
                <w:u w:val="none"/>
                <w:lang w:val="en-US" w:eastAsia="zh-CN" w:bidi="ar"/>
              </w:rPr>
              <w:t>665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丰源黑甜糯</w:t>
            </w:r>
            <w:r>
              <w:rPr>
                <w:rFonts w:hint="default" w:ascii="Times New Roman" w:hAnsi="Times New Roman" w:eastAsia="宋体" w:cs="Times New Roman"/>
                <w:i w:val="0"/>
                <w:color w:val="000000"/>
                <w:kern w:val="0"/>
                <w:sz w:val="21"/>
                <w:szCs w:val="21"/>
                <w:u w:val="none"/>
                <w:lang w:val="en-US" w:eastAsia="zh-CN" w:bidi="ar"/>
              </w:rPr>
              <w:t>2</w:t>
            </w:r>
            <w:r>
              <w:rPr>
                <w:rFonts w:hint="eastAsia" w:ascii="宋体" w:hAnsi="宋体" w:eastAsia="宋体" w:cs="宋体"/>
                <w:i w:val="0"/>
                <w:color w:val="000000"/>
                <w:kern w:val="0"/>
                <w:sz w:val="21"/>
                <w:szCs w:val="21"/>
                <w:u w:val="none"/>
                <w:lang w:val="en-US" w:eastAsia="zh-CN" w:bidi="ar"/>
              </w:rPr>
              <w:t>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2.7</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京紫糯</w:t>
            </w:r>
            <w:r>
              <w:rPr>
                <w:rFonts w:hint="default" w:ascii="Times New Roman" w:hAnsi="Times New Roman" w:eastAsia="宋体" w:cs="Times New Roman"/>
                <w:i w:val="0"/>
                <w:color w:val="000000"/>
                <w:kern w:val="0"/>
                <w:sz w:val="21"/>
                <w:szCs w:val="21"/>
                <w:u w:val="none"/>
                <w:lang w:val="en-US" w:eastAsia="zh-CN" w:bidi="ar"/>
              </w:rPr>
              <w:t>583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顺甜糯</w:t>
            </w:r>
            <w:r>
              <w:rPr>
                <w:rFonts w:hint="default" w:ascii="Times New Roman" w:hAnsi="Times New Roman" w:eastAsia="宋体" w:cs="Times New Roman"/>
                <w:i w:val="0"/>
                <w:color w:val="000000"/>
                <w:kern w:val="0"/>
                <w:sz w:val="21"/>
                <w:szCs w:val="21"/>
                <w:u w:val="none"/>
                <w:lang w:val="en-US" w:eastAsia="zh-CN" w:bidi="ar"/>
              </w:rPr>
              <w:t>358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桂农玉糯</w:t>
            </w:r>
            <w:r>
              <w:rPr>
                <w:rFonts w:hint="default" w:ascii="Times New Roman" w:hAnsi="Times New Roman" w:eastAsia="宋体" w:cs="Times New Roman"/>
                <w:i w:val="0"/>
                <w:color w:val="000000"/>
                <w:kern w:val="0"/>
                <w:sz w:val="21"/>
                <w:szCs w:val="21"/>
                <w:u w:val="none"/>
                <w:lang w:val="en-US" w:eastAsia="zh-CN" w:bidi="ar"/>
              </w:rPr>
              <w:t>8</w:t>
            </w:r>
            <w:r>
              <w:rPr>
                <w:rFonts w:hint="eastAsia" w:ascii="宋体" w:hAnsi="宋体" w:eastAsia="宋体" w:cs="宋体"/>
                <w:i w:val="0"/>
                <w:color w:val="000000"/>
                <w:kern w:val="0"/>
                <w:sz w:val="21"/>
                <w:szCs w:val="21"/>
                <w:u w:val="none"/>
                <w:lang w:val="en-US" w:eastAsia="zh-CN" w:bidi="ar"/>
              </w:rPr>
              <w:t>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柳黑甜糯</w:t>
            </w:r>
            <w:r>
              <w:rPr>
                <w:rFonts w:hint="default" w:ascii="Times New Roman" w:hAnsi="Times New Roman" w:eastAsia="宋体" w:cs="Times New Roman"/>
                <w:i w:val="0"/>
                <w:color w:val="000000"/>
                <w:kern w:val="0"/>
                <w:sz w:val="21"/>
                <w:szCs w:val="21"/>
                <w:u w:val="none"/>
                <w:lang w:val="en-US" w:eastAsia="zh-CN" w:bidi="ar"/>
              </w:rPr>
              <w:t>236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4.4</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昊彩甜糯</w:t>
            </w:r>
            <w:r>
              <w:rPr>
                <w:rFonts w:hint="default" w:ascii="Times New Roman" w:hAnsi="Times New Roman" w:eastAsia="宋体" w:cs="Times New Roman"/>
                <w:i w:val="0"/>
                <w:color w:val="000000"/>
                <w:kern w:val="0"/>
                <w:sz w:val="21"/>
                <w:szCs w:val="21"/>
                <w:u w:val="none"/>
                <w:lang w:val="en-US" w:eastAsia="zh-CN" w:bidi="ar"/>
              </w:rPr>
              <w:t>668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0.9</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桂甜糯</w:t>
            </w:r>
            <w:r>
              <w:rPr>
                <w:rFonts w:hint="default" w:ascii="Times New Roman" w:hAnsi="Times New Roman" w:eastAsia="宋体" w:cs="Times New Roman"/>
                <w:i w:val="0"/>
                <w:color w:val="000000"/>
                <w:kern w:val="0"/>
                <w:sz w:val="21"/>
                <w:szCs w:val="21"/>
                <w:u w:val="none"/>
                <w:lang w:val="en-US" w:eastAsia="zh-CN" w:bidi="ar"/>
              </w:rPr>
              <w:t>982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柳糯</w:t>
            </w:r>
            <w:r>
              <w:rPr>
                <w:rFonts w:hint="default" w:ascii="Times New Roman" w:hAnsi="Times New Roman" w:eastAsia="宋体" w:cs="Times New Roman"/>
                <w:i w:val="0"/>
                <w:color w:val="000000"/>
                <w:kern w:val="0"/>
                <w:sz w:val="21"/>
                <w:szCs w:val="21"/>
                <w:u w:val="none"/>
                <w:lang w:val="en-US" w:eastAsia="zh-CN" w:bidi="ar"/>
              </w:rPr>
              <w:t>239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河糯</w:t>
            </w:r>
            <w:r>
              <w:rPr>
                <w:rFonts w:hint="default" w:ascii="Times New Roman" w:hAnsi="Times New Roman" w:eastAsia="宋体" w:cs="Times New Roman"/>
                <w:i w:val="0"/>
                <w:color w:val="000000"/>
                <w:kern w:val="0"/>
                <w:sz w:val="21"/>
                <w:szCs w:val="21"/>
                <w:u w:val="none"/>
                <w:lang w:val="en-US" w:eastAsia="zh-CN" w:bidi="ar"/>
              </w:rPr>
              <w:t>680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飞花</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4.4</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auto"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玉鲜糯</w:t>
            </w:r>
            <w:r>
              <w:rPr>
                <w:rFonts w:hint="default" w:ascii="Times New Roman" w:hAnsi="Times New Roman" w:eastAsia="宋体" w:cs="Times New Roman"/>
                <w:i w:val="0"/>
                <w:color w:val="000000"/>
                <w:kern w:val="0"/>
                <w:sz w:val="21"/>
                <w:szCs w:val="21"/>
                <w:u w:val="none"/>
                <w:lang w:val="en-US" w:eastAsia="zh-CN" w:bidi="ar"/>
              </w:rPr>
              <w:t>9</w:t>
            </w:r>
            <w:r>
              <w:rPr>
                <w:rFonts w:hint="eastAsia" w:ascii="宋体" w:hAnsi="宋体" w:eastAsia="宋体" w:cs="宋体"/>
                <w:i w:val="0"/>
                <w:color w:val="000000"/>
                <w:kern w:val="0"/>
                <w:sz w:val="21"/>
                <w:szCs w:val="21"/>
                <w:u w:val="none"/>
                <w:lang w:val="en-US" w:eastAsia="zh-CN" w:bidi="ar"/>
              </w:rPr>
              <w:t>号</w:t>
            </w:r>
          </w:p>
        </w:tc>
        <w:tc>
          <w:tcPr>
            <w:tcW w:w="108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2.7</w:t>
            </w:r>
          </w:p>
        </w:tc>
        <w:tc>
          <w:tcPr>
            <w:tcW w:w="147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auto" w:sz="4" w:space="0"/>
              <w:left w:val="single" w:color="auto" w:sz="4" w:space="0"/>
              <w:bottom w:val="single" w:color="auto"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桂糯</w:t>
            </w:r>
            <w:r>
              <w:rPr>
                <w:rFonts w:hint="default" w:ascii="Times New Roman" w:hAnsi="Times New Roman" w:eastAsia="宋体" w:cs="Times New Roman"/>
                <w:i w:val="0"/>
                <w:color w:val="000000"/>
                <w:kern w:val="0"/>
                <w:sz w:val="21"/>
                <w:szCs w:val="21"/>
                <w:u w:val="none"/>
                <w:lang w:val="en-US" w:eastAsia="zh-CN" w:bidi="ar"/>
              </w:rPr>
              <w:t>966</w:t>
            </w:r>
          </w:p>
        </w:tc>
        <w:tc>
          <w:tcPr>
            <w:tcW w:w="1080"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r>
    </w:tbl>
    <w:p>
      <w:pPr>
        <w:numPr>
          <w:ilvl w:val="0"/>
          <w:numId w:val="0"/>
        </w:numPr>
        <w:rPr>
          <w:rFonts w:hint="default" w:eastAsia="方正仿宋_GB2312" w:cs="Times New Roman"/>
          <w:i w:val="0"/>
          <w:iCs w:val="0"/>
          <w:color w:val="000000"/>
          <w:kern w:val="0"/>
          <w:sz w:val="21"/>
          <w:szCs w:val="21"/>
          <w:u w:val="none"/>
          <w:lang w:val="en-US" w:eastAsia="zh-CN" w:bidi="ar"/>
        </w:rPr>
      </w:pPr>
    </w:p>
    <w:p>
      <w:pPr>
        <w:numPr>
          <w:ilvl w:val="0"/>
          <w:numId w:val="0"/>
        </w:numPr>
        <w:rPr>
          <w:rFonts w:hint="default" w:eastAsia="方正仿宋_GB2312" w:cs="Times New Roman"/>
          <w:i w:val="0"/>
          <w:iCs w:val="0"/>
          <w:color w:val="000000"/>
          <w:kern w:val="0"/>
          <w:sz w:val="21"/>
          <w:szCs w:val="21"/>
          <w:u w:val="none"/>
          <w:lang w:val="en-US" w:eastAsia="zh-CN" w:bidi="ar"/>
        </w:rPr>
      </w:pPr>
    </w:p>
    <w:p>
      <w:pPr>
        <w:numPr>
          <w:ilvl w:val="0"/>
          <w:numId w:val="0"/>
        </w:numPr>
        <w:rPr>
          <w:rFonts w:hint="default" w:eastAsia="方正仿宋_GB2312" w:cs="Times New Roman"/>
          <w:i w:val="0"/>
          <w:iCs w:val="0"/>
          <w:color w:val="000000"/>
          <w:kern w:val="0"/>
          <w:sz w:val="21"/>
          <w:szCs w:val="21"/>
          <w:u w:val="none"/>
          <w:lang w:val="en-US" w:eastAsia="zh-CN" w:bidi="ar"/>
        </w:rPr>
      </w:pPr>
    </w:p>
    <w:p>
      <w:pPr>
        <w:numPr>
          <w:ilvl w:val="0"/>
          <w:numId w:val="0"/>
        </w:numPr>
        <w:rPr>
          <w:rFonts w:hint="eastAsia"/>
          <w:b/>
          <w:bCs/>
          <w:sz w:val="24"/>
          <w:szCs w:val="24"/>
          <w:lang w:val="en-US" w:eastAsia="zh-CN"/>
        </w:rPr>
      </w:pPr>
    </w:p>
    <w:p>
      <w:pPr>
        <w:numPr>
          <w:ilvl w:val="0"/>
          <w:numId w:val="0"/>
        </w:numPr>
        <w:rPr>
          <w:rFonts w:hint="eastAsia" w:eastAsia="方正仿宋_GB2312" w:cs="Times New Roman"/>
          <w:i w:val="0"/>
          <w:iCs w:val="0"/>
          <w:color w:val="000000"/>
          <w:kern w:val="0"/>
          <w:sz w:val="21"/>
          <w:szCs w:val="21"/>
          <w:u w:val="none"/>
          <w:lang w:val="en-US" w:eastAsia="zh-CN" w:bidi="ar"/>
        </w:rPr>
      </w:pPr>
      <w:r>
        <w:rPr>
          <w:rFonts w:hint="eastAsia"/>
          <w:b/>
          <w:bCs/>
          <w:sz w:val="24"/>
          <w:szCs w:val="24"/>
          <w:lang w:val="en-US" w:eastAsia="zh-CN"/>
        </w:rPr>
        <w:t xml:space="preserve">  表8-2</w:t>
      </w:r>
      <w:r>
        <w:rPr>
          <w:rFonts w:hint="eastAsia" w:eastAsia="宋体"/>
          <w:b/>
          <w:bCs/>
          <w:sz w:val="24"/>
          <w:szCs w:val="24"/>
          <w:lang w:val="en-US" w:eastAsia="zh-CN"/>
        </w:rPr>
        <w:t xml:space="preserve"> </w:t>
      </w:r>
      <w:r>
        <w:rPr>
          <w:rFonts w:hint="default" w:eastAsia="宋体"/>
          <w:b/>
          <w:bCs/>
          <w:sz w:val="24"/>
          <w:szCs w:val="24"/>
          <w:lang w:val="en" w:eastAsia="zh-CN"/>
        </w:rPr>
        <w:t xml:space="preserve">  </w:t>
      </w:r>
      <w:r>
        <w:rPr>
          <w:rFonts w:hint="default" w:eastAsia="宋体"/>
          <w:b/>
          <w:bCs/>
          <w:sz w:val="24"/>
          <w:szCs w:val="24"/>
          <w:lang w:val="en-US" w:eastAsia="zh-CN"/>
        </w:rPr>
        <w:t>2025年</w:t>
      </w:r>
      <w:r>
        <w:rPr>
          <w:rFonts w:hint="default" w:eastAsia="宋体"/>
          <w:b/>
          <w:bCs/>
          <w:sz w:val="24"/>
          <w:szCs w:val="24"/>
          <w:lang w:val="en" w:eastAsia="zh-CN"/>
        </w:rPr>
        <w:t>秋</w:t>
      </w:r>
      <w:r>
        <w:rPr>
          <w:rFonts w:hint="eastAsia" w:eastAsia="宋体"/>
          <w:b/>
          <w:bCs/>
          <w:sz w:val="24"/>
          <w:szCs w:val="24"/>
          <w:lang w:val="en-US" w:eastAsia="zh-CN"/>
        </w:rPr>
        <w:t>季</w:t>
      </w:r>
      <w:r>
        <w:rPr>
          <w:rFonts w:hint="default" w:eastAsia="宋体"/>
          <w:b/>
          <w:bCs/>
          <w:sz w:val="24"/>
          <w:szCs w:val="24"/>
          <w:lang w:val="en-US" w:eastAsia="zh-CN"/>
        </w:rPr>
        <w:t>广西鲜食</w:t>
      </w:r>
      <w:r>
        <w:rPr>
          <w:rFonts w:hint="eastAsia" w:eastAsia="宋体"/>
          <w:b/>
          <w:bCs/>
          <w:sz w:val="24"/>
          <w:szCs w:val="24"/>
          <w:lang w:val="en-US" w:eastAsia="zh-CN"/>
        </w:rPr>
        <w:t>糯</w:t>
      </w:r>
      <w:r>
        <w:rPr>
          <w:rFonts w:hint="default" w:eastAsia="宋体"/>
          <w:b/>
          <w:bCs/>
          <w:sz w:val="24"/>
          <w:szCs w:val="24"/>
          <w:lang w:val="en-US" w:eastAsia="zh-CN"/>
        </w:rPr>
        <w:t>玉米组区试</w:t>
      </w:r>
      <w:r>
        <w:rPr>
          <w:rFonts w:hint="eastAsia" w:eastAsia="宋体"/>
          <w:b/>
          <w:bCs/>
          <w:sz w:val="24"/>
          <w:szCs w:val="24"/>
          <w:lang w:val="en-US" w:eastAsia="zh-CN"/>
        </w:rPr>
        <w:t>参试品种</w:t>
      </w:r>
      <w:r>
        <w:rPr>
          <w:rFonts w:hint="default" w:eastAsia="宋体"/>
          <w:b/>
          <w:bCs/>
          <w:sz w:val="24"/>
          <w:szCs w:val="24"/>
          <w:lang w:val="en-US" w:eastAsia="zh-CN"/>
        </w:rPr>
        <w:t>田间</w:t>
      </w:r>
      <w:r>
        <w:rPr>
          <w:rFonts w:hint="eastAsia" w:eastAsia="宋体"/>
          <w:b/>
          <w:bCs/>
          <w:sz w:val="24"/>
          <w:szCs w:val="24"/>
          <w:lang w:val="en-US" w:eastAsia="zh-CN"/>
        </w:rPr>
        <w:t>自然发病汇总表</w:t>
      </w:r>
    </w:p>
    <w:tbl>
      <w:tblPr>
        <w:tblStyle w:val="6"/>
        <w:tblW w:w="93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80"/>
        <w:gridCol w:w="1080"/>
        <w:gridCol w:w="1080"/>
        <w:gridCol w:w="1080"/>
        <w:gridCol w:w="1170"/>
        <w:gridCol w:w="1482"/>
        <w:gridCol w:w="1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品种名称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大斑病级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小斑病级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纹枯病级</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青枯病%</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茎腐病%</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京科糯</w:t>
            </w:r>
            <w:r>
              <w:rPr>
                <w:rStyle w:val="13"/>
                <w:rFonts w:eastAsia="宋体"/>
                <w:sz w:val="21"/>
                <w:szCs w:val="21"/>
                <w:lang w:val="en-US" w:eastAsia="zh-CN" w:bidi="ar"/>
              </w:rPr>
              <w:t>2000GL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桂糯</w:t>
            </w:r>
            <w:r>
              <w:rPr>
                <w:rStyle w:val="13"/>
                <w:rFonts w:eastAsia="宋体"/>
                <w:sz w:val="21"/>
                <w:szCs w:val="21"/>
                <w:lang w:val="en-US" w:eastAsia="zh-CN" w:bidi="ar"/>
              </w:rPr>
              <w:t>967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嘉玉米头</w:t>
            </w:r>
            <w:r>
              <w:rPr>
                <w:rStyle w:val="13"/>
                <w:rFonts w:eastAsia="宋体"/>
                <w:sz w:val="21"/>
                <w:szCs w:val="21"/>
                <w:lang w:val="en-US" w:eastAsia="zh-CN" w:bidi="ar"/>
              </w:rPr>
              <w:t>738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万甜糯</w:t>
            </w:r>
            <w:r>
              <w:rPr>
                <w:rStyle w:val="13"/>
                <w:rFonts w:eastAsia="宋体"/>
                <w:sz w:val="21"/>
                <w:szCs w:val="21"/>
                <w:lang w:val="en-US" w:eastAsia="zh-CN" w:bidi="ar"/>
              </w:rPr>
              <w:t>288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3.5</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河甜糯</w:t>
            </w:r>
            <w:r>
              <w:rPr>
                <w:rStyle w:val="13"/>
                <w:rFonts w:eastAsia="宋体"/>
                <w:sz w:val="21"/>
                <w:szCs w:val="21"/>
                <w:lang w:val="en-US" w:eastAsia="zh-CN" w:bidi="ar"/>
              </w:rPr>
              <w:t>658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0.9</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白甜糯</w:t>
            </w:r>
            <w:r>
              <w:rPr>
                <w:rStyle w:val="13"/>
                <w:rFonts w:eastAsia="宋体"/>
                <w:sz w:val="21"/>
                <w:szCs w:val="21"/>
                <w:lang w:val="en-US" w:eastAsia="zh-CN" w:bidi="ar"/>
              </w:rPr>
              <w:t>2368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0.9</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桂甜糯</w:t>
            </w:r>
            <w:r>
              <w:rPr>
                <w:rStyle w:val="13"/>
                <w:rFonts w:eastAsia="宋体"/>
                <w:sz w:val="21"/>
                <w:szCs w:val="21"/>
                <w:lang w:val="en-US" w:eastAsia="zh-CN" w:bidi="ar"/>
              </w:rPr>
              <w:t>158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4.4</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桂黑糯</w:t>
            </w:r>
            <w:r>
              <w:rPr>
                <w:rStyle w:val="13"/>
                <w:rFonts w:eastAsia="宋体"/>
                <w:sz w:val="21"/>
                <w:szCs w:val="21"/>
                <w:lang w:val="en-US" w:eastAsia="zh-CN" w:bidi="ar"/>
              </w:rPr>
              <w:t>5007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富桂糯</w:t>
            </w:r>
            <w:r>
              <w:rPr>
                <w:rStyle w:val="13"/>
                <w:rFonts w:eastAsia="宋体"/>
                <w:sz w:val="21"/>
                <w:szCs w:val="21"/>
                <w:lang w:val="en-US" w:eastAsia="zh-CN" w:bidi="ar"/>
              </w:rPr>
              <w:t>988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思糯</w:t>
            </w:r>
            <w:r>
              <w:rPr>
                <w:rStyle w:val="13"/>
                <w:rFonts w:eastAsia="宋体"/>
                <w:sz w:val="21"/>
                <w:szCs w:val="21"/>
                <w:lang w:val="en-US" w:eastAsia="zh-CN" w:bidi="ar"/>
              </w:rPr>
              <w:t>2028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10.5</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0.9</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天成糯</w:t>
            </w:r>
            <w:r>
              <w:rPr>
                <w:rStyle w:val="13"/>
                <w:rFonts w:eastAsia="宋体"/>
                <w:sz w:val="21"/>
                <w:szCs w:val="21"/>
                <w:lang w:val="en-US" w:eastAsia="zh-CN" w:bidi="ar"/>
              </w:rPr>
              <w:t>268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桂甜糯</w:t>
            </w:r>
            <w:r>
              <w:rPr>
                <w:rStyle w:val="13"/>
                <w:rFonts w:eastAsia="宋体"/>
                <w:sz w:val="21"/>
                <w:szCs w:val="21"/>
                <w:lang w:val="en-US" w:eastAsia="zh-CN" w:bidi="ar"/>
              </w:rPr>
              <w:t>5005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庆玉米头</w:t>
            </w:r>
            <w:r>
              <w:rPr>
                <w:rStyle w:val="13"/>
                <w:rFonts w:eastAsia="宋体"/>
                <w:sz w:val="21"/>
                <w:szCs w:val="21"/>
                <w:lang w:val="en-US" w:eastAsia="zh-CN" w:bidi="ar"/>
              </w:rPr>
              <w:t>736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12.6</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6.1</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桂花甜糯</w:t>
            </w:r>
            <w:r>
              <w:rPr>
                <w:rStyle w:val="13"/>
                <w:rFonts w:eastAsia="宋体"/>
                <w:sz w:val="21"/>
                <w:szCs w:val="21"/>
                <w:lang w:val="en-US" w:eastAsia="zh-CN" w:bidi="ar"/>
              </w:rPr>
              <w:t>5006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5.3</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桂糯</w:t>
            </w:r>
            <w:r>
              <w:rPr>
                <w:rStyle w:val="13"/>
                <w:rFonts w:eastAsia="宋体"/>
                <w:sz w:val="21"/>
                <w:szCs w:val="21"/>
                <w:lang w:val="en-US" w:eastAsia="zh-CN" w:bidi="ar"/>
              </w:rPr>
              <w:t>665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丰源黑甜糯</w:t>
            </w:r>
            <w:r>
              <w:rPr>
                <w:rStyle w:val="13"/>
                <w:rFonts w:eastAsia="宋体"/>
                <w:sz w:val="21"/>
                <w:szCs w:val="21"/>
                <w:lang w:val="en-US" w:eastAsia="zh-CN" w:bidi="ar"/>
              </w:rPr>
              <w:t>2</w:t>
            </w:r>
            <w:r>
              <w:rPr>
                <w:rStyle w:val="14"/>
                <w:sz w:val="21"/>
                <w:szCs w:val="21"/>
                <w:lang w:val="en-US" w:eastAsia="zh-CN" w:bidi="ar"/>
              </w:rPr>
              <w:t>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0.9</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京紫糯</w:t>
            </w:r>
            <w:r>
              <w:rPr>
                <w:rStyle w:val="13"/>
                <w:rFonts w:eastAsia="宋体"/>
                <w:sz w:val="21"/>
                <w:szCs w:val="21"/>
                <w:lang w:val="en-US" w:eastAsia="zh-CN" w:bidi="ar"/>
              </w:rPr>
              <w:t>583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2.6</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顺甜糯</w:t>
            </w:r>
            <w:r>
              <w:rPr>
                <w:rStyle w:val="13"/>
                <w:rFonts w:eastAsia="宋体"/>
                <w:sz w:val="21"/>
                <w:szCs w:val="21"/>
                <w:lang w:val="en-US" w:eastAsia="zh-CN" w:bidi="ar"/>
              </w:rPr>
              <w:t>358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桂农玉糯</w:t>
            </w:r>
            <w:r>
              <w:rPr>
                <w:rStyle w:val="13"/>
                <w:rFonts w:eastAsia="宋体"/>
                <w:sz w:val="21"/>
                <w:szCs w:val="21"/>
                <w:lang w:val="en-US" w:eastAsia="zh-CN" w:bidi="ar"/>
              </w:rPr>
              <w:t>8</w:t>
            </w:r>
            <w:r>
              <w:rPr>
                <w:rStyle w:val="14"/>
                <w:sz w:val="21"/>
                <w:szCs w:val="21"/>
                <w:lang w:val="en-US" w:eastAsia="zh-CN" w:bidi="ar"/>
              </w:rPr>
              <w:t>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柳黑甜糯</w:t>
            </w:r>
            <w:r>
              <w:rPr>
                <w:rStyle w:val="13"/>
                <w:rFonts w:eastAsia="宋体"/>
                <w:sz w:val="21"/>
                <w:szCs w:val="21"/>
                <w:lang w:val="en-US" w:eastAsia="zh-CN" w:bidi="ar"/>
              </w:rPr>
              <w:t>236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柳糯</w:t>
            </w:r>
            <w:r>
              <w:rPr>
                <w:rStyle w:val="13"/>
                <w:rFonts w:eastAsia="宋体"/>
                <w:sz w:val="21"/>
                <w:szCs w:val="21"/>
                <w:lang w:val="en-US" w:eastAsia="zh-CN" w:bidi="ar"/>
              </w:rPr>
              <w:t>239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河糯</w:t>
            </w:r>
            <w:r>
              <w:rPr>
                <w:rStyle w:val="13"/>
                <w:rFonts w:eastAsia="宋体"/>
                <w:sz w:val="21"/>
                <w:szCs w:val="21"/>
                <w:lang w:val="en-US" w:eastAsia="zh-CN" w:bidi="ar"/>
              </w:rPr>
              <w:t>680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飞花</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4.4</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nil"/>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桂糯</w:t>
            </w:r>
            <w:r>
              <w:rPr>
                <w:rStyle w:val="13"/>
                <w:rFonts w:eastAsia="宋体"/>
                <w:sz w:val="21"/>
                <w:szCs w:val="21"/>
                <w:lang w:val="en-US" w:eastAsia="zh-CN" w:bidi="ar"/>
              </w:rPr>
              <w:t>966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bl>
    <w:p>
      <w:pPr>
        <w:numPr>
          <w:ilvl w:val="0"/>
          <w:numId w:val="0"/>
        </w:numPr>
        <w:rPr>
          <w:rFonts w:hint="eastAsia"/>
          <w:b/>
          <w:bCs/>
          <w:sz w:val="24"/>
          <w:szCs w:val="24"/>
          <w:lang w:val="en-US" w:eastAsia="zh-CN"/>
        </w:rPr>
      </w:pPr>
    </w:p>
    <w:p>
      <w:pPr>
        <w:numPr>
          <w:ilvl w:val="0"/>
          <w:numId w:val="0"/>
        </w:numPr>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r>
        <w:rPr>
          <w:rFonts w:hint="eastAsia"/>
          <w:b/>
          <w:bCs/>
          <w:sz w:val="24"/>
          <w:szCs w:val="24"/>
          <w:lang w:val="en-US" w:eastAsia="zh-CN"/>
        </w:rPr>
        <w:t xml:space="preserve"> </w:t>
      </w:r>
    </w:p>
    <w:p>
      <w:pPr>
        <w:numPr>
          <w:ilvl w:val="0"/>
          <w:numId w:val="0"/>
        </w:numPr>
        <w:ind w:firstLine="482" w:firstLineChars="200"/>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p>
    <w:p>
      <w:pPr>
        <w:numPr>
          <w:ilvl w:val="0"/>
          <w:numId w:val="0"/>
        </w:numPr>
        <w:ind w:firstLine="482" w:firstLineChars="200"/>
        <w:rPr>
          <w:rFonts w:hint="eastAsia"/>
          <w:b/>
          <w:bCs/>
          <w:sz w:val="24"/>
          <w:szCs w:val="24"/>
          <w:lang w:val="en-US" w:eastAsia="zh-CN"/>
        </w:rPr>
      </w:pPr>
    </w:p>
    <w:p>
      <w:pPr>
        <w:numPr>
          <w:ilvl w:val="0"/>
          <w:numId w:val="0"/>
        </w:numPr>
        <w:ind w:firstLine="482" w:firstLineChars="200"/>
        <w:rPr>
          <w:rFonts w:hint="eastAsia" w:eastAsia="方正仿宋_GB2312" w:cs="Times New Roman"/>
          <w:i w:val="0"/>
          <w:iCs w:val="0"/>
          <w:color w:val="000000"/>
          <w:kern w:val="0"/>
          <w:sz w:val="21"/>
          <w:szCs w:val="21"/>
          <w:u w:val="none"/>
          <w:lang w:val="en-US" w:eastAsia="zh-CN" w:bidi="ar"/>
        </w:rPr>
      </w:pPr>
      <w:r>
        <w:rPr>
          <w:rFonts w:hint="eastAsia"/>
          <w:b/>
          <w:bCs/>
          <w:sz w:val="24"/>
          <w:szCs w:val="24"/>
          <w:lang w:val="en-US" w:eastAsia="zh-CN"/>
        </w:rPr>
        <w:t>表8-3</w:t>
      </w:r>
      <w:r>
        <w:rPr>
          <w:rFonts w:hint="eastAsia" w:eastAsia="宋体"/>
          <w:b/>
          <w:bCs/>
          <w:sz w:val="24"/>
          <w:szCs w:val="24"/>
          <w:lang w:val="en-US" w:eastAsia="zh-CN"/>
        </w:rPr>
        <w:t xml:space="preserve"> </w:t>
      </w:r>
      <w:r>
        <w:rPr>
          <w:rFonts w:hint="default" w:eastAsia="宋体"/>
          <w:b/>
          <w:bCs/>
          <w:sz w:val="24"/>
          <w:szCs w:val="24"/>
          <w:lang w:val="en" w:eastAsia="zh-CN"/>
        </w:rPr>
        <w:t xml:space="preserve">  </w:t>
      </w:r>
      <w:r>
        <w:rPr>
          <w:rFonts w:hint="default" w:eastAsia="宋体"/>
          <w:b/>
          <w:bCs/>
          <w:sz w:val="24"/>
          <w:szCs w:val="24"/>
          <w:lang w:val="en-US" w:eastAsia="zh-CN"/>
        </w:rPr>
        <w:t>2025年广西鲜食</w:t>
      </w:r>
      <w:r>
        <w:rPr>
          <w:rFonts w:hint="eastAsia" w:eastAsia="宋体"/>
          <w:b/>
          <w:bCs/>
          <w:sz w:val="24"/>
          <w:szCs w:val="24"/>
          <w:lang w:val="en-US" w:eastAsia="zh-CN"/>
        </w:rPr>
        <w:t>糯</w:t>
      </w:r>
      <w:r>
        <w:rPr>
          <w:rFonts w:hint="default" w:eastAsia="宋体"/>
          <w:b/>
          <w:bCs/>
          <w:sz w:val="24"/>
          <w:szCs w:val="24"/>
          <w:lang w:val="en-US" w:eastAsia="zh-CN"/>
        </w:rPr>
        <w:t>玉米组区试</w:t>
      </w:r>
      <w:r>
        <w:rPr>
          <w:rFonts w:hint="eastAsia" w:eastAsia="宋体"/>
          <w:b/>
          <w:bCs/>
          <w:sz w:val="24"/>
          <w:szCs w:val="24"/>
          <w:lang w:val="en-US" w:eastAsia="zh-CN"/>
        </w:rPr>
        <w:t>参试品种</w:t>
      </w:r>
      <w:r>
        <w:rPr>
          <w:rFonts w:hint="default" w:eastAsia="宋体"/>
          <w:b/>
          <w:bCs/>
          <w:sz w:val="24"/>
          <w:szCs w:val="24"/>
          <w:lang w:val="en-US" w:eastAsia="zh-CN"/>
        </w:rPr>
        <w:t>田间</w:t>
      </w:r>
      <w:r>
        <w:rPr>
          <w:rFonts w:hint="eastAsia" w:eastAsia="宋体"/>
          <w:b/>
          <w:bCs/>
          <w:sz w:val="24"/>
          <w:szCs w:val="24"/>
          <w:lang w:val="en-US" w:eastAsia="zh-CN"/>
        </w:rPr>
        <w:t>自然发病汇总表（春秋两季汇总）</w:t>
      </w:r>
    </w:p>
    <w:tbl>
      <w:tblPr>
        <w:tblStyle w:val="6"/>
        <w:tblW w:w="93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80"/>
        <w:gridCol w:w="1080"/>
        <w:gridCol w:w="1080"/>
        <w:gridCol w:w="1080"/>
        <w:gridCol w:w="1170"/>
        <w:gridCol w:w="1467"/>
        <w:gridCol w:w="1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品种名称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大斑病级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小斑病级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纹枯病级</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青枯病%</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茎腐病%</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南方锈病级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京科糯</w:t>
            </w:r>
            <w:r>
              <w:rPr>
                <w:rFonts w:hint="default" w:ascii="Times New Roman" w:hAnsi="Times New Roman" w:eastAsia="宋体" w:cs="Times New Roman"/>
                <w:i w:val="0"/>
                <w:color w:val="000000"/>
                <w:kern w:val="0"/>
                <w:sz w:val="21"/>
                <w:szCs w:val="21"/>
                <w:u w:val="none"/>
                <w:lang w:val="en-US" w:eastAsia="zh-CN" w:bidi="ar"/>
              </w:rPr>
              <w:t>2000GL</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桂糯</w:t>
            </w:r>
            <w:r>
              <w:rPr>
                <w:rFonts w:hint="default" w:ascii="Times New Roman" w:hAnsi="Times New Roman" w:eastAsia="宋体" w:cs="Times New Roman"/>
                <w:i w:val="0"/>
                <w:color w:val="000000"/>
                <w:kern w:val="0"/>
                <w:sz w:val="21"/>
                <w:szCs w:val="21"/>
                <w:u w:val="none"/>
                <w:lang w:val="en-US" w:eastAsia="zh-CN" w:bidi="ar"/>
              </w:rPr>
              <w:t>967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0.9</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嘉玉米头</w:t>
            </w:r>
            <w:r>
              <w:rPr>
                <w:rFonts w:hint="default" w:ascii="Times New Roman" w:hAnsi="Times New Roman" w:eastAsia="宋体" w:cs="Times New Roman"/>
                <w:i w:val="0"/>
                <w:color w:val="000000"/>
                <w:kern w:val="0"/>
                <w:sz w:val="21"/>
                <w:szCs w:val="21"/>
                <w:u w:val="none"/>
                <w:lang w:val="en-US" w:eastAsia="zh-CN" w:bidi="ar"/>
              </w:rPr>
              <w:t>738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2.6</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万甜糯</w:t>
            </w:r>
            <w:r>
              <w:rPr>
                <w:rFonts w:hint="default" w:ascii="Times New Roman" w:hAnsi="Times New Roman" w:eastAsia="宋体" w:cs="Times New Roman"/>
                <w:i w:val="0"/>
                <w:color w:val="000000"/>
                <w:kern w:val="0"/>
                <w:sz w:val="21"/>
                <w:szCs w:val="21"/>
                <w:u w:val="none"/>
                <w:lang w:val="en-US" w:eastAsia="zh-CN" w:bidi="ar"/>
              </w:rPr>
              <w:t>288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3.5</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7.9</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河甜糯</w:t>
            </w:r>
            <w:r>
              <w:rPr>
                <w:rFonts w:hint="default" w:ascii="Times New Roman" w:hAnsi="Times New Roman" w:eastAsia="宋体" w:cs="Times New Roman"/>
                <w:i w:val="0"/>
                <w:color w:val="000000"/>
                <w:kern w:val="0"/>
                <w:sz w:val="21"/>
                <w:szCs w:val="21"/>
                <w:u w:val="none"/>
                <w:lang w:val="en-US" w:eastAsia="zh-CN" w:bidi="ar"/>
              </w:rPr>
              <w:t>658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0.9</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白甜糯</w:t>
            </w:r>
            <w:r>
              <w:rPr>
                <w:rFonts w:hint="default" w:ascii="Times New Roman" w:hAnsi="Times New Roman" w:eastAsia="宋体" w:cs="Times New Roman"/>
                <w:i w:val="0"/>
                <w:color w:val="000000"/>
                <w:kern w:val="0"/>
                <w:sz w:val="21"/>
                <w:szCs w:val="21"/>
                <w:u w:val="none"/>
                <w:lang w:val="en-US" w:eastAsia="zh-CN" w:bidi="ar"/>
              </w:rPr>
              <w:t>2368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2.6</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桂甜糯</w:t>
            </w:r>
            <w:r>
              <w:rPr>
                <w:rFonts w:hint="default" w:ascii="Times New Roman" w:hAnsi="Times New Roman" w:eastAsia="宋体" w:cs="Times New Roman"/>
                <w:i w:val="0"/>
                <w:color w:val="000000"/>
                <w:kern w:val="0"/>
                <w:sz w:val="21"/>
                <w:szCs w:val="21"/>
                <w:u w:val="none"/>
                <w:lang w:val="en-US" w:eastAsia="zh-CN" w:bidi="ar"/>
              </w:rPr>
              <w:t>158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4.4</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桂黑糯</w:t>
            </w:r>
            <w:r>
              <w:rPr>
                <w:rFonts w:hint="default" w:ascii="Times New Roman" w:hAnsi="Times New Roman" w:eastAsia="宋体" w:cs="Times New Roman"/>
                <w:i w:val="0"/>
                <w:color w:val="000000"/>
                <w:kern w:val="0"/>
                <w:sz w:val="21"/>
                <w:szCs w:val="21"/>
                <w:u w:val="none"/>
                <w:lang w:val="en-US" w:eastAsia="zh-CN" w:bidi="ar"/>
              </w:rPr>
              <w:t>5007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1.4</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富桂糯</w:t>
            </w:r>
            <w:r>
              <w:rPr>
                <w:rFonts w:hint="default" w:ascii="Times New Roman" w:hAnsi="Times New Roman" w:eastAsia="宋体" w:cs="Times New Roman"/>
                <w:i w:val="0"/>
                <w:color w:val="000000"/>
                <w:kern w:val="0"/>
                <w:sz w:val="21"/>
                <w:szCs w:val="21"/>
                <w:u w:val="none"/>
                <w:lang w:val="en-US" w:eastAsia="zh-CN" w:bidi="ar"/>
              </w:rPr>
              <w:t>988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2.6</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思糯</w:t>
            </w:r>
            <w:r>
              <w:rPr>
                <w:rFonts w:hint="default" w:ascii="Times New Roman" w:hAnsi="Times New Roman" w:eastAsia="宋体" w:cs="Times New Roman"/>
                <w:i w:val="0"/>
                <w:color w:val="000000"/>
                <w:kern w:val="0"/>
                <w:sz w:val="21"/>
                <w:szCs w:val="21"/>
                <w:u w:val="none"/>
                <w:lang w:val="en-US" w:eastAsia="zh-CN" w:bidi="ar"/>
              </w:rPr>
              <w:t>2028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10.5</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4.4</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天成糯</w:t>
            </w:r>
            <w:r>
              <w:rPr>
                <w:rFonts w:hint="default" w:ascii="Times New Roman" w:hAnsi="Times New Roman" w:eastAsia="宋体" w:cs="Times New Roman"/>
                <w:i w:val="0"/>
                <w:color w:val="000000"/>
                <w:kern w:val="0"/>
                <w:sz w:val="21"/>
                <w:szCs w:val="21"/>
                <w:u w:val="none"/>
                <w:lang w:val="en-US" w:eastAsia="zh-CN" w:bidi="ar"/>
              </w:rPr>
              <w:t>268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桂甜糯</w:t>
            </w:r>
            <w:r>
              <w:rPr>
                <w:rFonts w:hint="default" w:ascii="Times New Roman" w:hAnsi="Times New Roman" w:eastAsia="宋体" w:cs="Times New Roman"/>
                <w:i w:val="0"/>
                <w:color w:val="000000"/>
                <w:kern w:val="0"/>
                <w:sz w:val="21"/>
                <w:szCs w:val="21"/>
                <w:u w:val="none"/>
                <w:lang w:val="en-US" w:eastAsia="zh-CN" w:bidi="ar"/>
              </w:rPr>
              <w:t>5005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庆玉米头</w:t>
            </w:r>
            <w:r>
              <w:rPr>
                <w:rFonts w:hint="default" w:ascii="Times New Roman" w:hAnsi="Times New Roman" w:eastAsia="宋体" w:cs="Times New Roman"/>
                <w:i w:val="0"/>
                <w:color w:val="000000"/>
                <w:kern w:val="0"/>
                <w:sz w:val="21"/>
                <w:szCs w:val="21"/>
                <w:u w:val="none"/>
                <w:lang w:val="en-US" w:eastAsia="zh-CN" w:bidi="ar"/>
              </w:rPr>
              <w:t>736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12.6</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6.1</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桂花甜糯</w:t>
            </w:r>
            <w:r>
              <w:rPr>
                <w:rFonts w:hint="default" w:ascii="Times New Roman" w:hAnsi="Times New Roman" w:eastAsia="宋体" w:cs="Times New Roman"/>
                <w:i w:val="0"/>
                <w:color w:val="000000"/>
                <w:kern w:val="0"/>
                <w:sz w:val="21"/>
                <w:szCs w:val="21"/>
                <w:u w:val="none"/>
                <w:lang w:val="en-US" w:eastAsia="zh-CN" w:bidi="ar"/>
              </w:rPr>
              <w:t>5006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5.3</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桂糯</w:t>
            </w:r>
            <w:r>
              <w:rPr>
                <w:rFonts w:hint="default" w:ascii="Times New Roman" w:hAnsi="Times New Roman" w:eastAsia="宋体" w:cs="Times New Roman"/>
                <w:i w:val="0"/>
                <w:color w:val="000000"/>
                <w:kern w:val="0"/>
                <w:sz w:val="21"/>
                <w:szCs w:val="21"/>
                <w:u w:val="none"/>
                <w:lang w:val="en-US" w:eastAsia="zh-CN" w:bidi="ar"/>
              </w:rPr>
              <w:t>665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丰源黑甜糯</w:t>
            </w:r>
            <w:r>
              <w:rPr>
                <w:rFonts w:hint="default" w:ascii="Times New Roman" w:hAnsi="Times New Roman" w:eastAsia="宋体" w:cs="Times New Roman"/>
                <w:i w:val="0"/>
                <w:color w:val="000000"/>
                <w:kern w:val="0"/>
                <w:sz w:val="21"/>
                <w:szCs w:val="21"/>
                <w:u w:val="none"/>
                <w:lang w:val="en-US" w:eastAsia="zh-CN" w:bidi="ar"/>
              </w:rPr>
              <w:t>2</w:t>
            </w:r>
            <w:r>
              <w:rPr>
                <w:rFonts w:hint="eastAsia" w:ascii="宋体" w:hAnsi="宋体" w:eastAsia="宋体" w:cs="宋体"/>
                <w:i w:val="0"/>
                <w:color w:val="000000"/>
                <w:kern w:val="0"/>
                <w:sz w:val="21"/>
                <w:szCs w:val="21"/>
                <w:u w:val="none"/>
                <w:lang w:val="en-US" w:eastAsia="zh-CN" w:bidi="ar"/>
              </w:rPr>
              <w:t>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2.7</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京紫糯</w:t>
            </w:r>
            <w:r>
              <w:rPr>
                <w:rFonts w:hint="default" w:ascii="Times New Roman" w:hAnsi="Times New Roman" w:eastAsia="宋体" w:cs="Times New Roman"/>
                <w:i w:val="0"/>
                <w:color w:val="000000"/>
                <w:kern w:val="0"/>
                <w:sz w:val="21"/>
                <w:szCs w:val="21"/>
                <w:u w:val="none"/>
                <w:lang w:val="en-US" w:eastAsia="zh-CN" w:bidi="ar"/>
              </w:rPr>
              <w:t>583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2.6</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6.6</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顺甜糯</w:t>
            </w:r>
            <w:r>
              <w:rPr>
                <w:rFonts w:hint="default" w:ascii="Times New Roman" w:hAnsi="Times New Roman" w:eastAsia="宋体" w:cs="Times New Roman"/>
                <w:i w:val="0"/>
                <w:color w:val="000000"/>
                <w:kern w:val="0"/>
                <w:sz w:val="21"/>
                <w:szCs w:val="21"/>
                <w:u w:val="none"/>
                <w:lang w:val="en-US" w:eastAsia="zh-CN" w:bidi="ar"/>
              </w:rPr>
              <w:t>358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桂农玉糯</w:t>
            </w:r>
            <w:r>
              <w:rPr>
                <w:rFonts w:hint="default" w:ascii="Times New Roman" w:hAnsi="Times New Roman" w:eastAsia="宋体" w:cs="Times New Roman"/>
                <w:i w:val="0"/>
                <w:color w:val="000000"/>
                <w:kern w:val="0"/>
                <w:sz w:val="21"/>
                <w:szCs w:val="21"/>
                <w:u w:val="none"/>
                <w:lang w:val="en-US" w:eastAsia="zh-CN" w:bidi="ar"/>
              </w:rPr>
              <w:t>8</w:t>
            </w:r>
            <w:r>
              <w:rPr>
                <w:rFonts w:hint="eastAsia" w:ascii="宋体" w:hAnsi="宋体" w:eastAsia="宋体" w:cs="宋体"/>
                <w:i w:val="0"/>
                <w:color w:val="000000"/>
                <w:kern w:val="0"/>
                <w:sz w:val="21"/>
                <w:szCs w:val="21"/>
                <w:u w:val="none"/>
                <w:lang w:val="en-US" w:eastAsia="zh-CN" w:bidi="ar"/>
              </w:rPr>
              <w:t>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1.3</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柳黑甜糯</w:t>
            </w:r>
            <w:r>
              <w:rPr>
                <w:rFonts w:hint="default" w:ascii="Times New Roman" w:hAnsi="Times New Roman" w:eastAsia="宋体" w:cs="Times New Roman"/>
                <w:i w:val="0"/>
                <w:color w:val="000000"/>
                <w:kern w:val="0"/>
                <w:sz w:val="21"/>
                <w:szCs w:val="21"/>
                <w:u w:val="none"/>
                <w:lang w:val="en-US" w:eastAsia="zh-CN" w:bidi="ar"/>
              </w:rPr>
              <w:t>236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4.4</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柳糯</w:t>
            </w:r>
            <w:r>
              <w:rPr>
                <w:rFonts w:hint="default" w:ascii="Times New Roman" w:hAnsi="Times New Roman" w:eastAsia="宋体" w:cs="Times New Roman"/>
                <w:i w:val="0"/>
                <w:color w:val="000000"/>
                <w:kern w:val="0"/>
                <w:sz w:val="21"/>
                <w:szCs w:val="21"/>
                <w:u w:val="none"/>
                <w:lang w:val="en-US" w:eastAsia="zh-CN" w:bidi="ar"/>
              </w:rPr>
              <w:t>239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河糯</w:t>
            </w:r>
            <w:r>
              <w:rPr>
                <w:rFonts w:hint="default" w:ascii="Times New Roman" w:hAnsi="Times New Roman" w:eastAsia="宋体" w:cs="Times New Roman"/>
                <w:i w:val="0"/>
                <w:color w:val="000000"/>
                <w:kern w:val="0"/>
                <w:sz w:val="21"/>
                <w:szCs w:val="21"/>
                <w:u w:val="none"/>
                <w:lang w:val="en-US" w:eastAsia="zh-CN" w:bidi="ar"/>
              </w:rPr>
              <w:t>680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1.8</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飞花</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4.4</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2.2</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9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bottom"/>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桂糯</w:t>
            </w:r>
            <w:r>
              <w:rPr>
                <w:rFonts w:hint="default" w:ascii="Times New Roman" w:hAnsi="Times New Roman" w:eastAsia="宋体" w:cs="Times New Roman"/>
                <w:i w:val="0"/>
                <w:color w:val="000000"/>
                <w:kern w:val="0"/>
                <w:sz w:val="21"/>
                <w:szCs w:val="21"/>
                <w:u w:val="none"/>
                <w:lang w:val="en-US" w:eastAsia="zh-CN" w:bidi="ar"/>
              </w:rPr>
              <w:t>966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center"/>
              <w:rPr>
                <w:rFonts w:hint="default" w:ascii="Times New Roman" w:hAnsi="Times New Roman" w:eastAsia="宋体" w:cs="Times New Roman"/>
                <w:i w:val="0"/>
                <w:color w:val="000000"/>
                <w:sz w:val="21"/>
                <w:szCs w:val="21"/>
                <w:u w:val="none"/>
              </w:rPr>
            </w:pPr>
            <w:r>
              <w:rPr>
                <w:rFonts w:hint="default" w:ascii="Times New Roman" w:hAnsi="Times New Roman" w:eastAsia="宋体" w:cs="Times New Roman"/>
                <w:i w:val="0"/>
                <w:color w:val="000000"/>
                <w:kern w:val="0"/>
                <w:sz w:val="21"/>
                <w:szCs w:val="21"/>
                <w:u w:val="none"/>
                <w:lang w:val="en-US" w:eastAsia="zh-CN" w:bidi="ar"/>
              </w:rPr>
              <w:t>7</w:t>
            </w:r>
          </w:p>
        </w:tc>
      </w:tr>
    </w:tbl>
    <w:p>
      <w:pPr>
        <w:numPr>
          <w:ilvl w:val="0"/>
          <w:numId w:val="0"/>
        </w:numPr>
        <w:rPr>
          <w:rFonts w:hint="default" w:eastAsia="方正仿宋_GB2312" w:cs="Times New Roman"/>
          <w:i w:val="0"/>
          <w:iCs w:val="0"/>
          <w:color w:val="000000"/>
          <w:kern w:val="0"/>
          <w:sz w:val="21"/>
          <w:szCs w:val="21"/>
          <w:u w:val="none"/>
          <w:lang w:val="en-US" w:eastAsia="zh-CN" w:bidi="ar"/>
        </w:rPr>
      </w:pPr>
    </w:p>
    <w:sectPr>
      <w:pgSz w:w="11906" w:h="16838"/>
      <w:pgMar w:top="567" w:right="1134" w:bottom="567" w:left="1134"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TimesNewRomanPSMT">
    <w:altName w:val="Times New Roman"/>
    <w:panose1 w:val="00000000000000000000"/>
    <w:charset w:val="00"/>
    <w:family w:val="auto"/>
    <w:pitch w:val="default"/>
    <w:sig w:usb0="00000000" w:usb1="00000000" w:usb2="00000000"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A62F4C"/>
    <w:multiLevelType w:val="singleLevel"/>
    <w:tmpl w:val="FFA62F4C"/>
    <w:lvl w:ilvl="0" w:tentative="0">
      <w:start w:val="1"/>
      <w:numFmt w:val="chineseCounting"/>
      <w:suff w:val="nothing"/>
      <w:lvlText w:val="%1、"/>
      <w:lvlJc w:val="left"/>
      <w:rPr>
        <w:rFonts w:hint="eastAsia"/>
      </w:rPr>
    </w:lvl>
  </w:abstractNum>
  <w:abstractNum w:abstractNumId="1">
    <w:nsid w:val="FFAF0450"/>
    <w:multiLevelType w:val="singleLevel"/>
    <w:tmpl w:val="FFAF045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Mjc0M2MyNTA5ZWNmY2UyYzBkMDk4MGM1ZDIwMjIifQ=="/>
  </w:docVars>
  <w:rsids>
    <w:rsidRoot w:val="00000000"/>
    <w:rsid w:val="017C4B04"/>
    <w:rsid w:val="0186387F"/>
    <w:rsid w:val="01D95F5C"/>
    <w:rsid w:val="05144478"/>
    <w:rsid w:val="05177217"/>
    <w:rsid w:val="05E2754B"/>
    <w:rsid w:val="078A2E1A"/>
    <w:rsid w:val="0A112DE3"/>
    <w:rsid w:val="0A9C1CDB"/>
    <w:rsid w:val="0AF03CD8"/>
    <w:rsid w:val="0CE64443"/>
    <w:rsid w:val="0D8717AC"/>
    <w:rsid w:val="0DC82BC6"/>
    <w:rsid w:val="0EF31571"/>
    <w:rsid w:val="0F232998"/>
    <w:rsid w:val="10E906FC"/>
    <w:rsid w:val="123F3E9C"/>
    <w:rsid w:val="13021D6A"/>
    <w:rsid w:val="140112A9"/>
    <w:rsid w:val="14867928"/>
    <w:rsid w:val="14AC2D17"/>
    <w:rsid w:val="14FF9500"/>
    <w:rsid w:val="167A23B9"/>
    <w:rsid w:val="17FBB856"/>
    <w:rsid w:val="19E8266B"/>
    <w:rsid w:val="1ABF7311"/>
    <w:rsid w:val="1BD3446F"/>
    <w:rsid w:val="1C866C17"/>
    <w:rsid w:val="1D827C73"/>
    <w:rsid w:val="1DE3764A"/>
    <w:rsid w:val="1E91522C"/>
    <w:rsid w:val="1EA669B4"/>
    <w:rsid w:val="201A0EDD"/>
    <w:rsid w:val="229B00A0"/>
    <w:rsid w:val="23AF7336"/>
    <w:rsid w:val="251C37F4"/>
    <w:rsid w:val="274D5655"/>
    <w:rsid w:val="28941554"/>
    <w:rsid w:val="297F2862"/>
    <w:rsid w:val="2BEA4CC9"/>
    <w:rsid w:val="2BED0033"/>
    <w:rsid w:val="2D7CFFD7"/>
    <w:rsid w:val="2E9271CF"/>
    <w:rsid w:val="2E9E684C"/>
    <w:rsid w:val="2ECA4FB9"/>
    <w:rsid w:val="2F7FC3AE"/>
    <w:rsid w:val="300522D9"/>
    <w:rsid w:val="303549A6"/>
    <w:rsid w:val="32534B01"/>
    <w:rsid w:val="33611361"/>
    <w:rsid w:val="339A2F4C"/>
    <w:rsid w:val="34AF7E09"/>
    <w:rsid w:val="355E6877"/>
    <w:rsid w:val="376B04D6"/>
    <w:rsid w:val="391D96A2"/>
    <w:rsid w:val="39562118"/>
    <w:rsid w:val="399F5A5D"/>
    <w:rsid w:val="39FB19F1"/>
    <w:rsid w:val="3C930A93"/>
    <w:rsid w:val="3D28005B"/>
    <w:rsid w:val="3D9A1C44"/>
    <w:rsid w:val="3DAD5DAE"/>
    <w:rsid w:val="3E026E55"/>
    <w:rsid w:val="3E54703A"/>
    <w:rsid w:val="3F7BF195"/>
    <w:rsid w:val="3F903481"/>
    <w:rsid w:val="40907CC0"/>
    <w:rsid w:val="40B51316"/>
    <w:rsid w:val="41001525"/>
    <w:rsid w:val="42A40B75"/>
    <w:rsid w:val="43381AC3"/>
    <w:rsid w:val="43736C71"/>
    <w:rsid w:val="4455277D"/>
    <w:rsid w:val="45594965"/>
    <w:rsid w:val="466F5120"/>
    <w:rsid w:val="46DDE9E5"/>
    <w:rsid w:val="4A37381D"/>
    <w:rsid w:val="4AA20B5D"/>
    <w:rsid w:val="4D7297DC"/>
    <w:rsid w:val="4ED0776A"/>
    <w:rsid w:val="4F657452"/>
    <w:rsid w:val="4F7637C6"/>
    <w:rsid w:val="4F7679C4"/>
    <w:rsid w:val="51204427"/>
    <w:rsid w:val="512B29F1"/>
    <w:rsid w:val="528809D9"/>
    <w:rsid w:val="548D6FED"/>
    <w:rsid w:val="555032EC"/>
    <w:rsid w:val="55BFC16E"/>
    <w:rsid w:val="580731F1"/>
    <w:rsid w:val="58F740DA"/>
    <w:rsid w:val="590236A7"/>
    <w:rsid w:val="5A981F0E"/>
    <w:rsid w:val="5AC33890"/>
    <w:rsid w:val="5E4D6F98"/>
    <w:rsid w:val="5F4A0BDE"/>
    <w:rsid w:val="5FA93D1C"/>
    <w:rsid w:val="5FEC5808"/>
    <w:rsid w:val="61420657"/>
    <w:rsid w:val="61593990"/>
    <w:rsid w:val="61B90F56"/>
    <w:rsid w:val="626371FE"/>
    <w:rsid w:val="67515A19"/>
    <w:rsid w:val="692A0A27"/>
    <w:rsid w:val="696C71CF"/>
    <w:rsid w:val="6F6F2A2D"/>
    <w:rsid w:val="6F7D51E0"/>
    <w:rsid w:val="6FB27655"/>
    <w:rsid w:val="6FF9898F"/>
    <w:rsid w:val="6FFB1770"/>
    <w:rsid w:val="70CF50E3"/>
    <w:rsid w:val="725208B9"/>
    <w:rsid w:val="72573851"/>
    <w:rsid w:val="73E34463"/>
    <w:rsid w:val="74055076"/>
    <w:rsid w:val="753C1DD4"/>
    <w:rsid w:val="757E2302"/>
    <w:rsid w:val="759DB692"/>
    <w:rsid w:val="75DA1A7D"/>
    <w:rsid w:val="766746BA"/>
    <w:rsid w:val="767FF76B"/>
    <w:rsid w:val="779A3F3B"/>
    <w:rsid w:val="77BDBE02"/>
    <w:rsid w:val="788D4C63"/>
    <w:rsid w:val="79BF1944"/>
    <w:rsid w:val="7A70618C"/>
    <w:rsid w:val="7B8F51AD"/>
    <w:rsid w:val="7CAE23BC"/>
    <w:rsid w:val="7CDF8139"/>
    <w:rsid w:val="7CFBAE09"/>
    <w:rsid w:val="7D313A12"/>
    <w:rsid w:val="7D5B6838"/>
    <w:rsid w:val="7D9C1C0C"/>
    <w:rsid w:val="7EFF8FC3"/>
    <w:rsid w:val="7F537A3D"/>
    <w:rsid w:val="7F5FA19A"/>
    <w:rsid w:val="7F776DBF"/>
    <w:rsid w:val="7FD92458"/>
    <w:rsid w:val="7FDF706A"/>
    <w:rsid w:val="7FFFA9C9"/>
    <w:rsid w:val="81D77CA8"/>
    <w:rsid w:val="8BBFBAD3"/>
    <w:rsid w:val="9F3ADE75"/>
    <w:rsid w:val="AB772159"/>
    <w:rsid w:val="AF3D16AB"/>
    <w:rsid w:val="B71E0347"/>
    <w:rsid w:val="B7DFB0D2"/>
    <w:rsid w:val="BBBB6932"/>
    <w:rsid w:val="BBFB4F88"/>
    <w:rsid w:val="BEB52177"/>
    <w:rsid w:val="BF7F3F5B"/>
    <w:rsid w:val="BF7FB204"/>
    <w:rsid w:val="CBFF932D"/>
    <w:rsid w:val="CD7D6663"/>
    <w:rsid w:val="CF7F2FB3"/>
    <w:rsid w:val="D57D0170"/>
    <w:rsid w:val="DDBFBAA8"/>
    <w:rsid w:val="DE77ED29"/>
    <w:rsid w:val="E17F8910"/>
    <w:rsid w:val="E97DA8C2"/>
    <w:rsid w:val="EEFFDC1B"/>
    <w:rsid w:val="EF5D5A46"/>
    <w:rsid w:val="F177D36E"/>
    <w:rsid w:val="F1F30AC6"/>
    <w:rsid w:val="F3BF245B"/>
    <w:rsid w:val="F55D1FD1"/>
    <w:rsid w:val="F5F7A093"/>
    <w:rsid w:val="F75FD6A8"/>
    <w:rsid w:val="F7972E6E"/>
    <w:rsid w:val="F7BFF49E"/>
    <w:rsid w:val="F97F565C"/>
    <w:rsid w:val="FA9E1E6E"/>
    <w:rsid w:val="FD9FE8A7"/>
    <w:rsid w:val="FDE52A3C"/>
    <w:rsid w:val="FE7C4D0D"/>
    <w:rsid w:val="FFBFBC50"/>
    <w:rsid w:val="FFDFB269"/>
    <w:rsid w:val="FFFBC6EF"/>
    <w:rsid w:val="FFFF5BC9"/>
    <w:rsid w:val="FFFFB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Date"/>
    <w:basedOn w:val="1"/>
    <w:next w:val="1"/>
    <w:qFormat/>
    <w:uiPriority w:val="0"/>
    <w:pPr>
      <w:ind w:left="100" w:leftChars="2500"/>
    </w:pPr>
    <w:rPr>
      <w:b/>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21"/>
    <w:basedOn w:val="8"/>
    <w:qFormat/>
    <w:uiPriority w:val="0"/>
    <w:rPr>
      <w:rFonts w:hint="eastAsia" w:ascii="宋体" w:hAnsi="宋体" w:eastAsia="宋体" w:cs="宋体"/>
      <w:color w:val="000000"/>
      <w:sz w:val="18"/>
      <w:szCs w:val="18"/>
      <w:u w:val="none"/>
    </w:rPr>
  </w:style>
  <w:style w:type="character" w:customStyle="1" w:styleId="10">
    <w:name w:val="font11"/>
    <w:basedOn w:val="8"/>
    <w:qFormat/>
    <w:uiPriority w:val="0"/>
    <w:rPr>
      <w:rFonts w:hint="default" w:ascii="Times New Roman" w:hAnsi="Times New Roman" w:cs="Times New Roman"/>
      <w:color w:val="000000"/>
      <w:sz w:val="18"/>
      <w:szCs w:val="18"/>
      <w:u w:val="none"/>
    </w:rPr>
  </w:style>
  <w:style w:type="character" w:customStyle="1" w:styleId="11">
    <w:name w:val="font31"/>
    <w:basedOn w:val="8"/>
    <w:qFormat/>
    <w:uiPriority w:val="0"/>
    <w:rPr>
      <w:rFonts w:hint="default" w:ascii="Times New Roman" w:hAnsi="Times New Roman" w:cs="Times New Roman"/>
      <w:color w:val="000000"/>
      <w:sz w:val="18"/>
      <w:szCs w:val="18"/>
      <w:u w:val="none"/>
    </w:rPr>
  </w:style>
  <w:style w:type="character" w:customStyle="1" w:styleId="12">
    <w:name w:val="font01"/>
    <w:basedOn w:val="8"/>
    <w:qFormat/>
    <w:uiPriority w:val="0"/>
    <w:rPr>
      <w:rFonts w:hint="default" w:ascii="Times New Roman" w:hAnsi="Times New Roman" w:cs="Times New Roman"/>
      <w:color w:val="000000"/>
      <w:sz w:val="18"/>
      <w:szCs w:val="18"/>
      <w:u w:val="none"/>
    </w:rPr>
  </w:style>
  <w:style w:type="character" w:customStyle="1" w:styleId="13">
    <w:name w:val="font51"/>
    <w:basedOn w:val="8"/>
    <w:qFormat/>
    <w:uiPriority w:val="0"/>
    <w:rPr>
      <w:rFonts w:hint="default" w:ascii="Times New Roman" w:hAnsi="Times New Roman" w:cs="Times New Roman"/>
      <w:color w:val="000000"/>
      <w:sz w:val="18"/>
      <w:szCs w:val="18"/>
      <w:u w:val="none"/>
    </w:rPr>
  </w:style>
  <w:style w:type="character" w:customStyle="1" w:styleId="14">
    <w:name w:val="font41"/>
    <w:basedOn w:val="8"/>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34256</Words>
  <Characters>57045</Characters>
  <Lines>0</Lines>
  <Paragraphs>0</Paragraphs>
  <TotalTime>3</TotalTime>
  <ScaleCrop>false</ScaleCrop>
  <LinksUpToDate>false</LinksUpToDate>
  <CharactersWithSpaces>58261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2014-11-02T04:08:00Z</dcterms:created>
  <dc:creator>Administrator</dc:creator>
  <cp:lastModifiedBy>姬秋梅</cp:lastModifiedBy>
  <dcterms:modified xsi:type="dcterms:W3CDTF">2026-03-02T08:40:56Z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TemplateDocerSaveRecord">
    <vt:lpwstr>eyJoZGlkIjoiODU5MjExZjU3ZDNkZDIwNjFjYTUwNGUwYzc3MTc2MjMiLCJ1c2VySWQiOiI0MzExMzM1MTQifQ==</vt:lpwstr>
  </property>
  <property fmtid="{D5CDD505-2E9C-101B-9397-08002B2CF9AE}" pid="4" name="ICV">
    <vt:lpwstr>376A269C1AF2456F9AAA68202615C9F0_12</vt:lpwstr>
  </property>
</Properties>
</file>